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4F5" w:rsidRPr="00A35368" w:rsidRDefault="005744F5" w:rsidP="00A35368">
      <w:pPr>
        <w:rPr>
          <w:rFonts w:ascii="Arial" w:hAnsi="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26" type="#_x0000_t75" style="position:absolute;left:0;text-align:left;margin-left:-1in;margin-top:168.25pt;width:190.1pt;height:102.65pt;z-index:251659264;visibility:visible" stroked="t" strokecolor="#4f81bd">
            <v:imagedata r:id="rId7" o:title="" croptop="1294f" cropleft="1311f"/>
          </v:shape>
        </w:pict>
      </w:r>
      <w:r>
        <w:rPr>
          <w:noProof/>
        </w:rPr>
        <w:pict>
          <v:shapetype id="_x0000_t202" coordsize="21600,21600" o:spt="202" path="m,l,21600r21600,l21600,xe">
            <v:stroke joinstyle="miter"/>
            <v:path gradientshapeok="t" o:connecttype="rect"/>
          </v:shapetype>
          <v:shape id="_x0000_s1027" type="#_x0000_t202" style="position:absolute;left:0;text-align:left;margin-left:-74.5pt;margin-top:165.75pt;width:600.25pt;height:606.15pt;z-index:251653120" fillcolor="#e36c0a" stroked="f">
            <v:textbox style="mso-next-textbox:#_x0000_s1027">
              <w:txbxContent>
                <w:p w:rsidR="005744F5" w:rsidRPr="004B77EE" w:rsidRDefault="005744F5" w:rsidP="00A35368">
                  <w:pPr>
                    <w:jc w:val="center"/>
                    <w:rPr>
                      <w:color w:val="FFFFFF"/>
                      <w:rtl/>
                    </w:rPr>
                  </w:pPr>
                  <w:r w:rsidRPr="004B77EE">
                    <w:rPr>
                      <w:rFonts w:hint="cs"/>
                      <w:color w:val="FFFFFF"/>
                      <w:rtl/>
                    </w:rPr>
                    <w:t>דני</w:t>
                  </w:r>
                  <w:r w:rsidRPr="004B77EE">
                    <w:rPr>
                      <w:color w:val="FFFFFF"/>
                      <w:rtl/>
                    </w:rPr>
                    <w:t xml:space="preserve"> </w:t>
                  </w:r>
                  <w:r w:rsidRPr="004B77EE">
                    <w:rPr>
                      <w:rFonts w:hint="cs"/>
                      <w:color w:val="FFFFFF"/>
                      <w:rtl/>
                    </w:rPr>
                    <w:t>עמיר</w:t>
                  </w:r>
                  <w:r w:rsidRPr="004B77EE">
                    <w:rPr>
                      <w:color w:val="FFFFFF"/>
                      <w:rtl/>
                    </w:rPr>
                    <w:t xml:space="preserve">, </w:t>
                  </w:r>
                  <w:r w:rsidRPr="004B77EE">
                    <w:rPr>
                      <w:rFonts w:hint="cs"/>
                      <w:color w:val="FFFFFF"/>
                      <w:rtl/>
                    </w:rPr>
                    <w:t>עמית</w:t>
                  </w:r>
                  <w:r w:rsidRPr="004B77EE">
                    <w:rPr>
                      <w:color w:val="FFFFFF"/>
                      <w:rtl/>
                    </w:rPr>
                    <w:t xml:space="preserve"> </w:t>
                  </w:r>
                  <w:r w:rsidRPr="004B77EE">
                    <w:rPr>
                      <w:rFonts w:hint="cs"/>
                      <w:color w:val="FFFFFF"/>
                      <w:rtl/>
                    </w:rPr>
                    <w:t>שפירא</w:t>
                  </w:r>
                  <w:r w:rsidRPr="004B77EE">
                    <w:rPr>
                      <w:color w:val="FFFFFF"/>
                      <w:rtl/>
                    </w:rPr>
                    <w:t xml:space="preserve">, </w:t>
                  </w:r>
                  <w:r w:rsidRPr="004B77EE">
                    <w:rPr>
                      <w:rFonts w:hint="cs"/>
                      <w:color w:val="FFFFFF"/>
                      <w:rtl/>
                    </w:rPr>
                    <w:t>צאלה</w:t>
                  </w:r>
                  <w:r w:rsidRPr="004B77EE">
                    <w:rPr>
                      <w:color w:val="FFFFFF"/>
                      <w:rtl/>
                    </w:rPr>
                    <w:t xml:space="preserve"> </w:t>
                  </w:r>
                  <w:r w:rsidRPr="004B77EE">
                    <w:rPr>
                      <w:rFonts w:hint="cs"/>
                      <w:color w:val="FFFFFF"/>
                      <w:rtl/>
                    </w:rPr>
                    <w:t>קרניאל</w:t>
                  </w:r>
                </w:p>
                <w:p w:rsidR="005744F5" w:rsidRPr="004B77EE" w:rsidRDefault="005744F5" w:rsidP="00A35368">
                  <w:pPr>
                    <w:jc w:val="center"/>
                    <w:rPr>
                      <w:color w:val="FFFFFF"/>
                      <w:rtl/>
                    </w:rPr>
                  </w:pPr>
                </w:p>
                <w:p w:rsidR="005744F5" w:rsidRDefault="005744F5" w:rsidP="00A35368">
                  <w:pPr>
                    <w:jc w:val="center"/>
                    <w:rPr>
                      <w:b/>
                      <w:bCs/>
                      <w:color w:val="FF0000"/>
                      <w:sz w:val="36"/>
                      <w:szCs w:val="36"/>
                      <w:rtl/>
                    </w:rPr>
                  </w:pPr>
                  <w:r w:rsidRPr="003B5A96">
                    <w:rPr>
                      <w:rFonts w:hint="cs"/>
                      <w:b/>
                      <w:bCs/>
                      <w:color w:val="FF0000"/>
                      <w:sz w:val="36"/>
                      <w:szCs w:val="36"/>
                      <w:rtl/>
                    </w:rPr>
                    <w:t>טיוטא</w:t>
                  </w:r>
                  <w:r w:rsidRPr="003B5A96">
                    <w:rPr>
                      <w:b/>
                      <w:bCs/>
                      <w:color w:val="FF0000"/>
                      <w:sz w:val="36"/>
                      <w:szCs w:val="36"/>
                      <w:rtl/>
                    </w:rPr>
                    <w:t xml:space="preserve"> </w:t>
                  </w:r>
                  <w:r w:rsidRPr="003B5A96">
                    <w:rPr>
                      <w:rFonts w:hint="cs"/>
                      <w:b/>
                      <w:bCs/>
                      <w:color w:val="FF0000"/>
                      <w:sz w:val="36"/>
                      <w:szCs w:val="36"/>
                      <w:rtl/>
                    </w:rPr>
                    <w:t>אוקטובר</w:t>
                  </w:r>
                  <w:r w:rsidRPr="003B5A96">
                    <w:rPr>
                      <w:b/>
                      <w:bCs/>
                      <w:color w:val="FF0000"/>
                      <w:sz w:val="36"/>
                      <w:szCs w:val="36"/>
                      <w:rtl/>
                    </w:rPr>
                    <w:t xml:space="preserve"> 2012</w:t>
                  </w:r>
                </w:p>
                <w:p w:rsidR="005744F5" w:rsidRDefault="005744F5" w:rsidP="00A35368">
                  <w:pPr>
                    <w:jc w:val="center"/>
                    <w:rPr>
                      <w:b/>
                      <w:bCs/>
                      <w:color w:val="FF0000"/>
                      <w:sz w:val="36"/>
                      <w:szCs w:val="36"/>
                      <w:rtl/>
                    </w:rPr>
                  </w:pPr>
                </w:p>
                <w:p w:rsidR="005744F5" w:rsidRPr="004B77EE" w:rsidRDefault="005744F5" w:rsidP="00A35368">
                  <w:pPr>
                    <w:jc w:val="center"/>
                    <w:rPr>
                      <w:b/>
                      <w:bCs/>
                      <w:color w:val="F2F2F2"/>
                      <w:sz w:val="24"/>
                      <w:szCs w:val="24"/>
                      <w:rtl/>
                    </w:rPr>
                  </w:pPr>
                </w:p>
                <w:p w:rsidR="005744F5" w:rsidRPr="004B77EE" w:rsidRDefault="005744F5" w:rsidP="00A35368">
                  <w:pPr>
                    <w:jc w:val="center"/>
                    <w:rPr>
                      <w:b/>
                      <w:bCs/>
                      <w:color w:val="F2F2F2"/>
                      <w:sz w:val="24"/>
                      <w:szCs w:val="24"/>
                      <w:rtl/>
                    </w:rPr>
                  </w:pPr>
                </w:p>
                <w:p w:rsidR="005744F5" w:rsidRPr="004B77EE" w:rsidRDefault="005744F5" w:rsidP="00A35368">
                  <w:pPr>
                    <w:jc w:val="center"/>
                    <w:rPr>
                      <w:b/>
                      <w:bCs/>
                      <w:color w:val="F2F2F2"/>
                      <w:sz w:val="24"/>
                      <w:szCs w:val="24"/>
                      <w:rtl/>
                    </w:rPr>
                  </w:pPr>
                  <w:r w:rsidRPr="004B77EE">
                    <w:rPr>
                      <w:rFonts w:hint="cs"/>
                      <w:b/>
                      <w:bCs/>
                      <w:color w:val="F2F2F2"/>
                      <w:sz w:val="24"/>
                      <w:szCs w:val="24"/>
                      <w:rtl/>
                    </w:rPr>
                    <w:t>דני</w:t>
                  </w:r>
                  <w:r w:rsidRPr="004B77EE">
                    <w:rPr>
                      <w:b/>
                      <w:bCs/>
                      <w:color w:val="F2F2F2"/>
                      <w:sz w:val="24"/>
                      <w:szCs w:val="24"/>
                      <w:rtl/>
                    </w:rPr>
                    <w:t xml:space="preserve"> </w:t>
                  </w:r>
                  <w:r w:rsidRPr="004B77EE">
                    <w:rPr>
                      <w:rFonts w:hint="cs"/>
                      <w:b/>
                      <w:bCs/>
                      <w:color w:val="F2F2F2"/>
                      <w:sz w:val="24"/>
                      <w:szCs w:val="24"/>
                      <w:rtl/>
                    </w:rPr>
                    <w:t>עמיר</w:t>
                  </w:r>
                  <w:r w:rsidRPr="004B77EE">
                    <w:rPr>
                      <w:b/>
                      <w:bCs/>
                      <w:color w:val="F2F2F2"/>
                      <w:sz w:val="24"/>
                      <w:szCs w:val="24"/>
                      <w:rtl/>
                    </w:rPr>
                    <w:t xml:space="preserve">, </w:t>
                  </w:r>
                  <w:r w:rsidRPr="004B77EE">
                    <w:rPr>
                      <w:rFonts w:hint="cs"/>
                      <w:b/>
                      <w:bCs/>
                      <w:color w:val="F2F2F2"/>
                      <w:sz w:val="24"/>
                      <w:szCs w:val="24"/>
                      <w:rtl/>
                    </w:rPr>
                    <w:t>עמית</w:t>
                  </w:r>
                  <w:r w:rsidRPr="004B77EE">
                    <w:rPr>
                      <w:b/>
                      <w:bCs/>
                      <w:color w:val="F2F2F2"/>
                      <w:sz w:val="24"/>
                      <w:szCs w:val="24"/>
                      <w:rtl/>
                    </w:rPr>
                    <w:t xml:space="preserve"> </w:t>
                  </w:r>
                  <w:r w:rsidRPr="004B77EE">
                    <w:rPr>
                      <w:rFonts w:hint="cs"/>
                      <w:b/>
                      <w:bCs/>
                      <w:color w:val="F2F2F2"/>
                      <w:sz w:val="24"/>
                      <w:szCs w:val="24"/>
                      <w:rtl/>
                    </w:rPr>
                    <w:t>שפירא</w:t>
                  </w:r>
                  <w:r w:rsidRPr="004B77EE">
                    <w:rPr>
                      <w:b/>
                      <w:bCs/>
                      <w:color w:val="F2F2F2"/>
                      <w:sz w:val="24"/>
                      <w:szCs w:val="24"/>
                      <w:rtl/>
                    </w:rPr>
                    <w:t xml:space="preserve">, </w:t>
                  </w:r>
                  <w:r w:rsidRPr="004B77EE">
                    <w:rPr>
                      <w:rFonts w:hint="cs"/>
                      <w:b/>
                      <w:bCs/>
                      <w:color w:val="F2F2F2"/>
                      <w:sz w:val="24"/>
                      <w:szCs w:val="24"/>
                      <w:rtl/>
                    </w:rPr>
                    <w:t>צאלה</w:t>
                  </w:r>
                  <w:r w:rsidRPr="004B77EE">
                    <w:rPr>
                      <w:b/>
                      <w:bCs/>
                      <w:color w:val="F2F2F2"/>
                      <w:sz w:val="24"/>
                      <w:szCs w:val="24"/>
                      <w:rtl/>
                    </w:rPr>
                    <w:t xml:space="preserve"> </w:t>
                  </w:r>
                  <w:r w:rsidRPr="004B77EE">
                    <w:rPr>
                      <w:rFonts w:hint="cs"/>
                      <w:b/>
                      <w:bCs/>
                      <w:color w:val="F2F2F2"/>
                      <w:sz w:val="24"/>
                      <w:szCs w:val="24"/>
                      <w:rtl/>
                    </w:rPr>
                    <w:t>קרניאל</w:t>
                  </w:r>
                </w:p>
                <w:p w:rsidR="005744F5" w:rsidRPr="004B77EE" w:rsidRDefault="005744F5" w:rsidP="00A35368">
                  <w:pPr>
                    <w:jc w:val="center"/>
                    <w:rPr>
                      <w:b/>
                      <w:bCs/>
                      <w:color w:val="F2F2F2"/>
                      <w:sz w:val="24"/>
                      <w:szCs w:val="24"/>
                      <w:rtl/>
                    </w:rPr>
                  </w:pPr>
                </w:p>
                <w:p w:rsidR="005744F5" w:rsidRPr="0007422F" w:rsidRDefault="005744F5" w:rsidP="00446AEC">
                  <w:pPr>
                    <w:jc w:val="center"/>
                    <w:rPr>
                      <w:b/>
                      <w:bCs/>
                      <w:color w:val="C00000"/>
                      <w:sz w:val="36"/>
                      <w:szCs w:val="36"/>
                    </w:rPr>
                  </w:pPr>
                  <w:r>
                    <w:rPr>
                      <w:rFonts w:hint="cs"/>
                      <w:b/>
                      <w:bCs/>
                      <w:color w:val="C00000"/>
                      <w:sz w:val="36"/>
                      <w:szCs w:val="36"/>
                      <w:rtl/>
                    </w:rPr>
                    <w:t>טיוטא</w:t>
                  </w:r>
                  <w:r>
                    <w:rPr>
                      <w:b/>
                      <w:bCs/>
                      <w:color w:val="C00000"/>
                      <w:sz w:val="36"/>
                      <w:szCs w:val="36"/>
                      <w:rtl/>
                    </w:rPr>
                    <w:t xml:space="preserve">- </w:t>
                  </w:r>
                  <w:r>
                    <w:rPr>
                      <w:rFonts w:hint="cs"/>
                      <w:b/>
                      <w:bCs/>
                      <w:color w:val="C00000"/>
                      <w:sz w:val="36"/>
                      <w:szCs w:val="36"/>
                      <w:rtl/>
                    </w:rPr>
                    <w:t>דצמבר</w:t>
                  </w:r>
                  <w:r>
                    <w:rPr>
                      <w:b/>
                      <w:bCs/>
                      <w:color w:val="C00000"/>
                      <w:sz w:val="36"/>
                      <w:szCs w:val="36"/>
                      <w:rtl/>
                    </w:rPr>
                    <w:t xml:space="preserve"> 2012</w:t>
                  </w:r>
                </w:p>
              </w:txbxContent>
            </v:textbox>
          </v:shape>
        </w:pict>
      </w:r>
      <w:r>
        <w:rPr>
          <w:noProof/>
        </w:rPr>
        <w:pict>
          <v:shape id="תמונה 1" o:spid="_x0000_s1028" type="#_x0000_t75" style="position:absolute;left:0;text-align:left;margin-left:236.75pt;margin-top:168.3pt;width:139.15pt;height:102.75pt;z-index:251657216;visibility:visible" stroked="t" strokecolor="#4f81bd">
            <v:imagedata r:id="rId8" o:title=""/>
          </v:shape>
        </w:pict>
      </w:r>
      <w:r>
        <w:rPr>
          <w:noProof/>
        </w:rPr>
        <w:pict>
          <v:shape id="תמונה 6" o:spid="_x0000_s1029" type="#_x0000_t75" style="position:absolute;left:0;text-align:left;margin-left:108.85pt;margin-top:167.45pt;width:135.85pt;height:102.15pt;z-index:251658240;visibility:visible" stroked="t" strokecolor="#4f81bd">
            <v:imagedata r:id="rId9" o:title="" blacklevel="3277f"/>
          </v:shape>
        </w:pict>
      </w:r>
      <w:r>
        <w:rPr>
          <w:noProof/>
        </w:rPr>
        <w:pict>
          <v:shape id="תמונה 2" o:spid="_x0000_s1030" type="#_x0000_t75" style="position:absolute;left:0;text-align:left;margin-left:362.35pt;margin-top:167.45pt;width:166.8pt;height:103.8pt;z-index:251656192;visibility:visible" stroked="t" strokecolor="#4f81bd">
            <v:imagedata r:id="rId10" o:title="" croptop="1748f" blacklevel="3277f"/>
          </v:shape>
        </w:pict>
      </w:r>
      <w:r>
        <w:rPr>
          <w:noProof/>
        </w:rPr>
        <w:pict>
          <v:shape id="_x0000_s1031" type="#_x0000_t202" style="position:absolute;left:0;text-align:left;margin-left:-41.55pt;margin-top:67.75pt;width:540pt;height:139.55pt;z-index:251655168" filled="f" stroked="f" strokecolor="blue">
            <v:textbox style="mso-next-textbox:#_x0000_s1031;mso-fit-shape-to-text:t">
              <w:txbxContent>
                <w:p w:rsidR="005744F5" w:rsidRPr="004B77EE" w:rsidRDefault="005744F5" w:rsidP="00A35368">
                  <w:pPr>
                    <w:pStyle w:val="Heading1"/>
                    <w:keepLines/>
                    <w:widowControl w:val="0"/>
                    <w:bidi/>
                    <w:jc w:val="center"/>
                    <w:rPr>
                      <w:color w:val="FFFFFF"/>
                      <w:sz w:val="36"/>
                      <w:szCs w:val="36"/>
                      <w:rtl/>
                    </w:rPr>
                  </w:pPr>
                  <w:r w:rsidRPr="004B77EE">
                    <w:rPr>
                      <w:color w:val="FFFFFF"/>
                      <w:sz w:val="36"/>
                      <w:szCs w:val="36"/>
                      <w:rtl/>
                    </w:rPr>
                    <w:t>הנחיות</w:t>
                  </w:r>
                  <w:r w:rsidRPr="004B77EE">
                    <w:rPr>
                      <w:color w:val="FFFFFF"/>
                      <w:sz w:val="36"/>
                      <w:szCs w:val="36"/>
                    </w:rPr>
                    <w:t xml:space="preserve"> </w:t>
                  </w:r>
                  <w:r w:rsidRPr="004B77EE">
                    <w:rPr>
                      <w:color w:val="FFFFFF"/>
                      <w:sz w:val="36"/>
                      <w:szCs w:val="36"/>
                      <w:rtl/>
                    </w:rPr>
                    <w:t>סביבתיות להטמעה</w:t>
                  </w:r>
                  <w:r w:rsidRPr="004B77EE">
                    <w:rPr>
                      <w:color w:val="FFFFFF"/>
                      <w:sz w:val="36"/>
                      <w:szCs w:val="36"/>
                    </w:rPr>
                    <w:t xml:space="preserve"> </w:t>
                  </w:r>
                  <w:r w:rsidRPr="004B77EE">
                    <w:rPr>
                      <w:color w:val="FFFFFF"/>
                      <w:sz w:val="36"/>
                      <w:szCs w:val="36"/>
                      <w:rtl/>
                    </w:rPr>
                    <w:t>בתוכניות</w:t>
                  </w:r>
                  <w:r w:rsidRPr="004B77EE">
                    <w:rPr>
                      <w:color w:val="FFFFFF"/>
                      <w:sz w:val="36"/>
                      <w:szCs w:val="36"/>
                    </w:rPr>
                    <w:t xml:space="preserve"> </w:t>
                  </w:r>
                  <w:r w:rsidRPr="004B77EE">
                    <w:rPr>
                      <w:color w:val="FFFFFF"/>
                      <w:sz w:val="36"/>
                      <w:szCs w:val="36"/>
                      <w:rtl/>
                    </w:rPr>
                    <w:t>מתאר</w:t>
                  </w:r>
                  <w:r w:rsidRPr="004B77EE">
                    <w:rPr>
                      <w:color w:val="FFFFFF"/>
                      <w:sz w:val="36"/>
                      <w:szCs w:val="36"/>
                    </w:rPr>
                    <w:t xml:space="preserve"> </w:t>
                  </w:r>
                  <w:r w:rsidRPr="004B77EE">
                    <w:rPr>
                      <w:color w:val="FFFFFF"/>
                      <w:sz w:val="36"/>
                      <w:szCs w:val="36"/>
                      <w:rtl/>
                    </w:rPr>
                    <w:t>כוללניות</w:t>
                  </w:r>
                  <w:r w:rsidRPr="004B77EE">
                    <w:rPr>
                      <w:color w:val="FFFFFF"/>
                      <w:sz w:val="36"/>
                      <w:szCs w:val="36"/>
                    </w:rPr>
                    <w:t xml:space="preserve"> </w:t>
                  </w:r>
                  <w:r w:rsidRPr="004B77EE">
                    <w:rPr>
                      <w:color w:val="FFFFFF"/>
                      <w:sz w:val="36"/>
                      <w:szCs w:val="36"/>
                      <w:rtl/>
                    </w:rPr>
                    <w:t>ומקומיות</w:t>
                  </w:r>
                </w:p>
                <w:p w:rsidR="005744F5" w:rsidRDefault="005744F5" w:rsidP="00A35368"/>
              </w:txbxContent>
            </v:textbox>
          </v:shape>
        </w:pict>
      </w:r>
      <w:r>
        <w:rPr>
          <w:noProof/>
        </w:rPr>
        <w:pict>
          <v:shape id="_x0000_s1032" type="#_x0000_t202" style="position:absolute;left:0;text-align:left;margin-left:-74.5pt;margin-top:-71.15pt;width:610.15pt;height:316.45pt;z-index:251654144" fillcolor="#e36c0a" stroked="f">
            <v:textbox style="mso-next-textbox:#_x0000_s1032">
              <w:txbxContent>
                <w:p w:rsidR="005744F5" w:rsidRDefault="005744F5" w:rsidP="00A35368">
                  <w:pPr>
                    <w:jc w:val="center"/>
                  </w:pPr>
                  <w:r w:rsidRPr="001A7BD2">
                    <w:rPr>
                      <w:noProof/>
                    </w:rPr>
                    <w:pict>
                      <v:shape id="תמונה 1" o:spid="_x0000_i1026" type="#_x0000_t75" style="width:159pt;height:72.75pt;visibility:visible">
                        <v:imagedata r:id="rId11" o:title=""/>
                      </v:shape>
                    </w:pict>
                  </w:r>
                </w:p>
              </w:txbxContent>
            </v:textbox>
          </v:shape>
        </w:pict>
      </w: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b/>
          <w:bCs/>
          <w:sz w:val="32"/>
          <w:szCs w:val="32"/>
          <w:rtl/>
        </w:rPr>
      </w:pPr>
      <w:r w:rsidRPr="00A35368">
        <w:rPr>
          <w:rFonts w:ascii="Arial" w:hAnsi="Arial"/>
          <w:b/>
          <w:bCs/>
          <w:sz w:val="32"/>
          <w:szCs w:val="32"/>
          <w:rtl/>
        </w:rPr>
        <w:t>תוכן עניינים</w:t>
      </w:r>
    </w:p>
    <w:p w:rsidR="005744F5" w:rsidRPr="00A35368" w:rsidRDefault="005744F5" w:rsidP="00A35368">
      <w:pPr>
        <w:rPr>
          <w:rFonts w:ascii="Arial" w:hAnsi="Arial"/>
          <w:sz w:val="24"/>
          <w:szCs w:val="24"/>
          <w:rtl/>
        </w:rPr>
      </w:pPr>
      <w:r w:rsidRPr="00A35368">
        <w:rPr>
          <w:rFonts w:ascii="Arial" w:hAnsi="Arial"/>
          <w:sz w:val="24"/>
          <w:szCs w:val="24"/>
          <w:rtl/>
        </w:rPr>
        <w:t>מבוא</w:t>
      </w:r>
    </w:p>
    <w:p w:rsidR="005744F5" w:rsidRPr="00A35368" w:rsidRDefault="005744F5" w:rsidP="00A35368">
      <w:pPr>
        <w:rPr>
          <w:rFonts w:ascii="Arial" w:hAnsi="Arial"/>
          <w:b/>
          <w:bCs/>
          <w:sz w:val="24"/>
          <w:szCs w:val="24"/>
          <w:rtl/>
        </w:rPr>
      </w:pPr>
      <w:r w:rsidRPr="00A35368">
        <w:rPr>
          <w:rFonts w:ascii="Arial" w:hAnsi="Arial"/>
          <w:b/>
          <w:bCs/>
          <w:sz w:val="24"/>
          <w:szCs w:val="24"/>
          <w:rtl/>
        </w:rPr>
        <w:t>נושאים סביבתיים</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איכות אוויר</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רעש</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חומרים מסוכנים</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זיהום קרקע ומי תהום</w:t>
      </w:r>
    </w:p>
    <w:p w:rsidR="005744F5" w:rsidRPr="00A35368" w:rsidRDefault="005744F5" w:rsidP="00E3161C">
      <w:pPr>
        <w:pStyle w:val="ListParagraph"/>
        <w:numPr>
          <w:ilvl w:val="0"/>
          <w:numId w:val="1"/>
        </w:numPr>
        <w:rPr>
          <w:rFonts w:ascii="Arial" w:hAnsi="Arial"/>
          <w:sz w:val="24"/>
          <w:szCs w:val="24"/>
        </w:rPr>
      </w:pPr>
      <w:r w:rsidRPr="00A35368">
        <w:rPr>
          <w:rFonts w:ascii="Arial" w:hAnsi="Arial"/>
          <w:sz w:val="24"/>
          <w:szCs w:val="24"/>
          <w:rtl/>
        </w:rPr>
        <w:t>הידרולוגיה</w:t>
      </w:r>
      <w:r>
        <w:rPr>
          <w:rFonts w:ascii="Arial" w:hAnsi="Arial"/>
          <w:sz w:val="24"/>
          <w:szCs w:val="24"/>
          <w:rtl/>
        </w:rPr>
        <w:t>,</w:t>
      </w:r>
      <w:r w:rsidRPr="00A35368">
        <w:rPr>
          <w:rFonts w:ascii="Arial" w:hAnsi="Arial"/>
          <w:sz w:val="24"/>
          <w:szCs w:val="24"/>
          <w:rtl/>
        </w:rPr>
        <w:t xml:space="preserve"> ניקוז</w:t>
      </w:r>
      <w:r>
        <w:rPr>
          <w:rFonts w:ascii="Arial" w:hAnsi="Arial"/>
          <w:sz w:val="24"/>
          <w:szCs w:val="24"/>
          <w:rtl/>
        </w:rPr>
        <w:t xml:space="preserve"> ושימור מי נגר</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שפכים</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קרינה</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פסולת מוצקה</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עודפי חפירה ומילוי</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בנייה ירוקה</w:t>
      </w:r>
    </w:p>
    <w:p w:rsidR="005744F5" w:rsidRDefault="005744F5" w:rsidP="00A35368">
      <w:pPr>
        <w:pStyle w:val="ListParagraph"/>
        <w:numPr>
          <w:ilvl w:val="0"/>
          <w:numId w:val="1"/>
        </w:numPr>
        <w:rPr>
          <w:rFonts w:ascii="Arial" w:hAnsi="Arial"/>
          <w:sz w:val="24"/>
          <w:szCs w:val="24"/>
        </w:rPr>
      </w:pPr>
      <w:r>
        <w:rPr>
          <w:rFonts w:ascii="Arial" w:hAnsi="Arial"/>
          <w:sz w:val="24"/>
          <w:szCs w:val="24"/>
          <w:rtl/>
        </w:rPr>
        <w:t>תכנון אקלימי</w:t>
      </w:r>
    </w:p>
    <w:p w:rsidR="005744F5" w:rsidRPr="00A35368" w:rsidRDefault="005744F5" w:rsidP="00A35368">
      <w:pPr>
        <w:pStyle w:val="ListParagraph"/>
        <w:numPr>
          <w:ilvl w:val="0"/>
          <w:numId w:val="1"/>
        </w:numPr>
        <w:rPr>
          <w:rFonts w:ascii="Arial" w:hAnsi="Arial"/>
          <w:sz w:val="24"/>
          <w:szCs w:val="24"/>
        </w:rPr>
      </w:pPr>
      <w:r w:rsidRPr="00A35368">
        <w:rPr>
          <w:rFonts w:ascii="Arial" w:hAnsi="Arial"/>
          <w:sz w:val="24"/>
          <w:szCs w:val="24"/>
          <w:rtl/>
        </w:rPr>
        <w:t>שימור המורשת ורוח המקום</w:t>
      </w:r>
    </w:p>
    <w:p w:rsidR="005744F5" w:rsidRPr="00A35368" w:rsidRDefault="005744F5" w:rsidP="00A35368">
      <w:pPr>
        <w:pStyle w:val="ListParagraph"/>
        <w:numPr>
          <w:ilvl w:val="0"/>
          <w:numId w:val="1"/>
        </w:numPr>
        <w:rPr>
          <w:rFonts w:ascii="Arial" w:hAnsi="Arial"/>
          <w:sz w:val="24"/>
          <w:szCs w:val="24"/>
          <w:rtl/>
        </w:rPr>
      </w:pPr>
      <w:r w:rsidRPr="00A35368">
        <w:rPr>
          <w:rFonts w:ascii="Arial" w:hAnsi="Arial"/>
          <w:sz w:val="24"/>
          <w:szCs w:val="24"/>
          <w:rtl/>
        </w:rPr>
        <w:t>ניצול מיטבי של משאבי הקרקע</w:t>
      </w:r>
    </w:p>
    <w:p w:rsidR="005744F5" w:rsidRPr="00A35368" w:rsidRDefault="005744F5" w:rsidP="00A35368">
      <w:pPr>
        <w:rPr>
          <w:rFonts w:ascii="Arial" w:hAnsi="Arial"/>
          <w:b/>
          <w:bCs/>
          <w:sz w:val="24"/>
          <w:szCs w:val="24"/>
          <w:rtl/>
        </w:rPr>
      </w:pPr>
      <w:r w:rsidRPr="00A35368">
        <w:rPr>
          <w:rFonts w:ascii="Arial" w:hAnsi="Arial"/>
          <w:b/>
          <w:bCs/>
          <w:sz w:val="24"/>
          <w:szCs w:val="24"/>
          <w:rtl/>
        </w:rPr>
        <w:t>ייעודי קרקע נבחרים</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שטחים פתוחים במרחב העירוני</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שטחים פתוחים במרחב הכפרי</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סביבה חופית</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נחלים וסביבתם, הידרולוגיה וניקוז</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אזור מגורים עירוני</w:t>
      </w:r>
    </w:p>
    <w:p w:rsidR="005744F5" w:rsidRPr="00A35368" w:rsidRDefault="005744F5" w:rsidP="00A35368">
      <w:pPr>
        <w:pStyle w:val="ListParagraph"/>
        <w:numPr>
          <w:ilvl w:val="0"/>
          <w:numId w:val="2"/>
        </w:numPr>
        <w:rPr>
          <w:rFonts w:ascii="Arial" w:hAnsi="Arial"/>
          <w:sz w:val="24"/>
          <w:szCs w:val="24"/>
        </w:rPr>
      </w:pPr>
      <w:r>
        <w:rPr>
          <w:rFonts w:ascii="Arial" w:hAnsi="Arial"/>
          <w:sz w:val="24"/>
          <w:szCs w:val="24"/>
          <w:rtl/>
        </w:rPr>
        <w:t>אזורי תעשייה מעורבים</w:t>
      </w:r>
    </w:p>
    <w:p w:rsidR="005744F5" w:rsidRPr="00A35368" w:rsidRDefault="005744F5" w:rsidP="00A35368">
      <w:pPr>
        <w:pStyle w:val="ListParagraph"/>
        <w:numPr>
          <w:ilvl w:val="0"/>
          <w:numId w:val="2"/>
        </w:numPr>
        <w:rPr>
          <w:rFonts w:ascii="Arial" w:hAnsi="Arial"/>
          <w:sz w:val="24"/>
          <w:szCs w:val="24"/>
        </w:rPr>
      </w:pPr>
      <w:r w:rsidRPr="00A35368">
        <w:rPr>
          <w:rFonts w:ascii="Arial" w:hAnsi="Arial"/>
          <w:sz w:val="24"/>
          <w:szCs w:val="24"/>
          <w:rtl/>
        </w:rPr>
        <w:t>תשתיות ומתקנים הנדסיים</w:t>
      </w:r>
    </w:p>
    <w:p w:rsidR="005744F5" w:rsidRPr="00A35368" w:rsidRDefault="005744F5" w:rsidP="00A35368">
      <w:pPr>
        <w:rPr>
          <w:rFonts w:ascii="Arial" w:hAnsi="Arial"/>
          <w:sz w:val="24"/>
          <w:szCs w:val="24"/>
          <w:rtl/>
        </w:rPr>
      </w:pPr>
    </w:p>
    <w:p w:rsidR="005744F5" w:rsidRPr="00A35368" w:rsidRDefault="005744F5" w:rsidP="00A35368">
      <w:pPr>
        <w:rPr>
          <w:rFonts w:ascii="Arial" w:hAnsi="Arial"/>
          <w:b/>
          <w:bCs/>
          <w:sz w:val="24"/>
          <w:szCs w:val="24"/>
          <w:rtl/>
        </w:rPr>
      </w:pPr>
      <w:r w:rsidRPr="00A35368">
        <w:rPr>
          <w:rFonts w:ascii="Arial" w:hAnsi="Arial"/>
          <w:b/>
          <w:bCs/>
          <w:sz w:val="24"/>
          <w:szCs w:val="24"/>
          <w:rtl/>
        </w:rPr>
        <w:t>נושאים נוספים</w:t>
      </w:r>
    </w:p>
    <w:p w:rsidR="005744F5" w:rsidRPr="00A35368" w:rsidRDefault="005744F5" w:rsidP="00A35368">
      <w:pPr>
        <w:rPr>
          <w:rFonts w:ascii="Arial" w:hAnsi="Arial"/>
          <w:b/>
          <w:bCs/>
          <w:sz w:val="24"/>
          <w:szCs w:val="24"/>
          <w:rtl/>
        </w:rPr>
      </w:pPr>
      <w:r w:rsidRPr="00A35368">
        <w:rPr>
          <w:rFonts w:ascii="Arial" w:hAnsi="Arial"/>
          <w:b/>
          <w:bCs/>
          <w:sz w:val="24"/>
          <w:szCs w:val="24"/>
          <w:rtl/>
        </w:rPr>
        <w:t>נספחים</w:t>
      </w:r>
    </w:p>
    <w:p w:rsidR="005744F5" w:rsidRPr="00A35368" w:rsidRDefault="005744F5" w:rsidP="00A35368">
      <w:pPr>
        <w:spacing w:after="0"/>
        <w:rPr>
          <w:rFonts w:ascii="Arial" w:hAnsi="Arial"/>
          <w:sz w:val="24"/>
          <w:szCs w:val="24"/>
          <w:rtl/>
        </w:rPr>
      </w:pPr>
      <w:r w:rsidRPr="00A35368">
        <w:rPr>
          <w:rFonts w:ascii="Arial" w:hAnsi="Arial"/>
          <w:sz w:val="24"/>
          <w:szCs w:val="24"/>
          <w:rtl/>
        </w:rPr>
        <w:t>נספח 1: ריכוז ההנחיות למדרג, מאפיינים ועקרונות תכנון לגנים ופארקים</w:t>
      </w:r>
    </w:p>
    <w:p w:rsidR="005744F5" w:rsidRPr="00A35368" w:rsidRDefault="005744F5" w:rsidP="00A35368">
      <w:pPr>
        <w:spacing w:after="0" w:line="240" w:lineRule="auto"/>
        <w:rPr>
          <w:rFonts w:ascii="Arial" w:hAnsi="Arial"/>
          <w:sz w:val="24"/>
          <w:szCs w:val="24"/>
          <w:rtl/>
        </w:rPr>
      </w:pPr>
      <w:r w:rsidRPr="00A35368">
        <w:rPr>
          <w:rFonts w:ascii="Arial" w:hAnsi="Arial"/>
          <w:sz w:val="24"/>
          <w:szCs w:val="24"/>
          <w:rtl/>
        </w:rPr>
        <w:t>נספח 2: מבנים חקלאיים-הנחיות לתכנון</w:t>
      </w:r>
    </w:p>
    <w:p w:rsidR="005744F5" w:rsidRPr="00A35368" w:rsidRDefault="005744F5" w:rsidP="00A35368">
      <w:pPr>
        <w:spacing w:before="120" w:after="120"/>
        <w:jc w:val="both"/>
        <w:rPr>
          <w:rFonts w:ascii="Arial" w:hAnsi="Arial"/>
          <w:sz w:val="24"/>
          <w:szCs w:val="24"/>
          <w:rtl/>
        </w:rPr>
      </w:pPr>
      <w:r w:rsidRPr="00A35368">
        <w:rPr>
          <w:rFonts w:ascii="Arial" w:hAnsi="Arial"/>
          <w:sz w:val="24"/>
          <w:szCs w:val="24"/>
          <w:rtl/>
        </w:rPr>
        <w:t>נספח 3: תכנית מתאר כוללנית למרחב כפרי- עקרונות כלליים</w:t>
      </w:r>
    </w:p>
    <w:p w:rsidR="005744F5" w:rsidRPr="00A35368" w:rsidRDefault="005744F5" w:rsidP="00A35368">
      <w:pPr>
        <w:rPr>
          <w:rFonts w:ascii="Arial" w:hAnsi="Arial"/>
          <w:b/>
          <w:bCs/>
          <w:sz w:val="24"/>
          <w:szCs w:val="24"/>
          <w:rtl/>
        </w:rPr>
      </w:pPr>
    </w:p>
    <w:p w:rsidR="005744F5" w:rsidRPr="00A35368" w:rsidRDefault="005744F5" w:rsidP="00A35368">
      <w:pPr>
        <w:rPr>
          <w:rFonts w:ascii="Arial" w:hAnsi="Arial"/>
          <w:b/>
          <w:bCs/>
          <w:sz w:val="24"/>
          <w:szCs w:val="24"/>
          <w:rtl/>
        </w:rPr>
      </w:pPr>
    </w:p>
    <w:p w:rsidR="005744F5" w:rsidRPr="00A35368" w:rsidRDefault="005744F5" w:rsidP="00A35368">
      <w:pPr>
        <w:rPr>
          <w:rFonts w:ascii="Arial" w:hAnsi="Arial"/>
          <w:b/>
          <w:bCs/>
          <w:sz w:val="24"/>
          <w:szCs w:val="24"/>
          <w:rtl/>
        </w:rPr>
      </w:pPr>
    </w:p>
    <w:p w:rsidR="005744F5" w:rsidRPr="00A35368" w:rsidRDefault="005744F5" w:rsidP="00A35368">
      <w:pPr>
        <w:rPr>
          <w:rFonts w:ascii="Arial" w:hAnsi="Arial"/>
          <w:b/>
          <w:bCs/>
          <w:sz w:val="24"/>
          <w:szCs w:val="24"/>
          <w:rtl/>
        </w:rPr>
      </w:pPr>
    </w:p>
    <w:p w:rsidR="005744F5" w:rsidRPr="00A35368" w:rsidRDefault="005744F5" w:rsidP="00A35368">
      <w:pPr>
        <w:rPr>
          <w:rFonts w:ascii="Arial" w:hAnsi="Arial"/>
          <w:b/>
          <w:bCs/>
          <w:sz w:val="32"/>
          <w:szCs w:val="32"/>
          <w:rtl/>
        </w:rPr>
      </w:pPr>
    </w:p>
    <w:p w:rsidR="005744F5" w:rsidRPr="000E4065" w:rsidRDefault="005744F5" w:rsidP="00446AEC">
      <w:pPr>
        <w:rPr>
          <w:b/>
          <w:bCs/>
          <w:sz w:val="32"/>
          <w:szCs w:val="32"/>
          <w:rtl/>
        </w:rPr>
      </w:pPr>
      <w:r w:rsidRPr="0056351C">
        <w:rPr>
          <w:rFonts w:hint="cs"/>
          <w:b/>
          <w:bCs/>
          <w:sz w:val="32"/>
          <w:szCs w:val="32"/>
          <w:rtl/>
        </w:rPr>
        <w:t>מבוא</w:t>
      </w:r>
    </w:p>
    <w:p w:rsidR="005744F5" w:rsidRPr="00E12B85" w:rsidRDefault="005744F5" w:rsidP="005D68B6">
      <w:pPr>
        <w:pStyle w:val="ListParagraph"/>
        <w:numPr>
          <w:ilvl w:val="0"/>
          <w:numId w:val="334"/>
        </w:numPr>
        <w:spacing w:after="240"/>
        <w:jc w:val="both"/>
        <w:rPr>
          <w:rFonts w:ascii="Arial" w:hAnsi="Arial"/>
          <w:b/>
          <w:bCs/>
          <w:sz w:val="24"/>
          <w:szCs w:val="24"/>
        </w:rPr>
      </w:pPr>
      <w:r w:rsidRPr="00E12B85">
        <w:rPr>
          <w:rFonts w:ascii="Arial" w:hAnsi="Arial"/>
          <w:b/>
          <w:bCs/>
          <w:sz w:val="24"/>
          <w:szCs w:val="24"/>
          <w:rtl/>
        </w:rPr>
        <w:t>תכנית מתאר מקומית וכוללנית- הגדרת סוגי התכניות אליהם מתייחס המסמך</w:t>
      </w:r>
    </w:p>
    <w:p w:rsidR="005744F5" w:rsidRDefault="005744F5" w:rsidP="00446AEC">
      <w:pPr>
        <w:spacing w:after="240"/>
        <w:jc w:val="both"/>
        <w:rPr>
          <w:rFonts w:ascii="Arial" w:hAnsi="Arial"/>
          <w:sz w:val="20"/>
          <w:szCs w:val="20"/>
          <w:rtl/>
        </w:rPr>
      </w:pPr>
      <w:r w:rsidRPr="00161D44">
        <w:rPr>
          <w:rFonts w:ascii="Arial" w:hAnsi="Arial"/>
          <w:sz w:val="20"/>
          <w:szCs w:val="20"/>
          <w:rtl/>
        </w:rPr>
        <w:t>הכנתן של מספר עשרות תכניות מתאר לועדות מקומיות החלה זה מכבר ביוזמה של מנהל התכנון המקדם את תכנונן ואישורן של תכניות מתאר מקומיות שונות</w:t>
      </w:r>
      <w:r>
        <w:rPr>
          <w:rFonts w:ascii="Arial" w:hAnsi="Arial"/>
          <w:sz w:val="20"/>
          <w:szCs w:val="20"/>
          <w:rtl/>
        </w:rPr>
        <w:t xml:space="preserve">. במקביל קיימת </w:t>
      </w:r>
      <w:r w:rsidRPr="00161D44">
        <w:rPr>
          <w:rFonts w:ascii="Arial" w:hAnsi="Arial"/>
          <w:sz w:val="20"/>
          <w:szCs w:val="20"/>
          <w:rtl/>
        </w:rPr>
        <w:t xml:space="preserve">יוזמה מקומית של רשויות מקומיות שיזמו את הכנתן של תכניות מתאר מקומיות עדכניות כחלק משאיפתן להגיע לעצמאות תכנונית ולהיות מוסמכות לאשר תכניות מפורטות בתחומן. </w:t>
      </w:r>
      <w:r>
        <w:rPr>
          <w:rFonts w:ascii="Arial" w:hAnsi="Arial"/>
          <w:sz w:val="20"/>
          <w:szCs w:val="20"/>
          <w:rtl/>
        </w:rPr>
        <w:t xml:space="preserve">הרפורמה בחוק התכנון והבניה כוללת תכנית מסוג חדש – "תכנית כוללנית" שצפויה להוות מסמך תכנוני ממנו יגזר אופי הפיתוח ויאושרו תכניות מפורטות. </w:t>
      </w:r>
      <w:r w:rsidRPr="0056351C">
        <w:rPr>
          <w:rFonts w:ascii="Arial" w:hAnsi="Arial"/>
          <w:b/>
          <w:bCs/>
          <w:sz w:val="20"/>
          <w:szCs w:val="20"/>
          <w:rtl/>
        </w:rPr>
        <w:t>מסמך זה מתייחס לתהליך הכנת תכנית מתאר כוללנית או תכנית מתאר מקומית כוללת לשטח של רשות מקומית או מועצה אזורית</w:t>
      </w:r>
      <w:r w:rsidRPr="004A0976">
        <w:rPr>
          <w:rFonts w:ascii="Arial" w:hAnsi="Arial"/>
          <w:sz w:val="20"/>
          <w:szCs w:val="20"/>
          <w:rtl/>
        </w:rPr>
        <w:t>.</w:t>
      </w:r>
      <w:r w:rsidRPr="00161D44">
        <w:rPr>
          <w:rFonts w:ascii="Arial" w:hAnsi="Arial"/>
          <w:b/>
          <w:bCs/>
          <w:sz w:val="20"/>
          <w:szCs w:val="20"/>
          <w:rtl/>
        </w:rPr>
        <w:t xml:space="preserve"> </w:t>
      </w:r>
    </w:p>
    <w:p w:rsidR="005744F5" w:rsidRPr="004A06E6" w:rsidRDefault="005744F5" w:rsidP="00446AEC">
      <w:pPr>
        <w:spacing w:after="240"/>
        <w:jc w:val="both"/>
        <w:rPr>
          <w:rFonts w:ascii="Arial" w:hAnsi="Arial"/>
          <w:sz w:val="20"/>
          <w:szCs w:val="20"/>
          <w:rtl/>
        </w:rPr>
      </w:pPr>
      <w:r w:rsidRPr="00001DCB">
        <w:rPr>
          <w:rFonts w:ascii="Arial" w:hAnsi="Arial"/>
          <w:sz w:val="20"/>
          <w:szCs w:val="20"/>
          <w:rtl/>
        </w:rPr>
        <w:t>תכניות המתאר הכוללניות שיחולו בעתיד על רוב (או כל) מרחב המדינה יהוו רובד תכנוני משמעותי ומרכזי. המאמץ התכנוני שיוקדש בשנים הבאות להכנת התכניות מחייב את המשרד להגנת הסביבה למאמץ מרוכז שיכוון להשפיע על תוצרי התכנון ולהטמיע בתוכם עקרונות של קיימות ותכנון</w:t>
      </w:r>
      <w:r>
        <w:rPr>
          <w:rFonts w:ascii="Arial" w:hAnsi="Arial"/>
          <w:sz w:val="20"/>
          <w:szCs w:val="20"/>
          <w:rtl/>
        </w:rPr>
        <w:t xml:space="preserve"> סביבתי.  </w:t>
      </w:r>
      <w:r w:rsidRPr="00001DCB">
        <w:rPr>
          <w:rFonts w:ascii="Arial" w:hAnsi="Arial"/>
          <w:sz w:val="20"/>
          <w:szCs w:val="20"/>
          <w:rtl/>
        </w:rPr>
        <w:t xml:space="preserve">מכאן עולה צורך לגבש תורה אחידה וסדורה שתנחה את התכנון הסביבתי של תכניות אלו כחלק מההתמודדות עם השינויים הדרסטיים הצפויים במערכת התכנון </w:t>
      </w:r>
      <w:r>
        <w:rPr>
          <w:rFonts w:ascii="Arial" w:hAnsi="Arial"/>
          <w:sz w:val="20"/>
          <w:szCs w:val="20"/>
          <w:rtl/>
        </w:rPr>
        <w:t>ובמ</w:t>
      </w:r>
      <w:r w:rsidRPr="00001DCB">
        <w:rPr>
          <w:rFonts w:ascii="Arial" w:hAnsi="Arial"/>
          <w:sz w:val="20"/>
          <w:szCs w:val="20"/>
          <w:rtl/>
        </w:rPr>
        <w:t>ערך התכנון הסביבתי שנבנה והתפתח בשני העשורים האחרונים.</w:t>
      </w:r>
    </w:p>
    <w:p w:rsidR="005744F5" w:rsidRPr="00E12B85" w:rsidRDefault="005744F5" w:rsidP="005D68B6">
      <w:pPr>
        <w:pStyle w:val="ListParagraph"/>
        <w:numPr>
          <w:ilvl w:val="0"/>
          <w:numId w:val="334"/>
        </w:numPr>
        <w:spacing w:after="240"/>
        <w:jc w:val="both"/>
        <w:rPr>
          <w:rFonts w:ascii="Arial" w:hAnsi="Arial"/>
          <w:b/>
          <w:bCs/>
          <w:sz w:val="24"/>
          <w:szCs w:val="24"/>
          <w:rtl/>
        </w:rPr>
      </w:pPr>
      <w:r w:rsidRPr="00E12B85">
        <w:rPr>
          <w:rFonts w:ascii="Arial" w:hAnsi="Arial"/>
          <w:b/>
          <w:bCs/>
          <w:sz w:val="24"/>
          <w:szCs w:val="24"/>
          <w:rtl/>
        </w:rPr>
        <w:t>למי מיועד המסמך</w:t>
      </w:r>
    </w:p>
    <w:p w:rsidR="005744F5" w:rsidRDefault="005744F5" w:rsidP="00446AEC">
      <w:pPr>
        <w:spacing w:after="240"/>
        <w:jc w:val="both"/>
        <w:rPr>
          <w:rFonts w:ascii="Arial" w:hAnsi="Arial"/>
          <w:sz w:val="20"/>
          <w:szCs w:val="20"/>
          <w:rtl/>
        </w:rPr>
      </w:pPr>
      <w:r>
        <w:rPr>
          <w:rFonts w:ascii="Arial" w:hAnsi="Arial"/>
          <w:sz w:val="20"/>
          <w:szCs w:val="20"/>
          <w:rtl/>
        </w:rPr>
        <w:t xml:space="preserve">המסמך מיועד להנחות ליווי והכנה של תכניות מתאר מקומיות וכוללניות. </w:t>
      </w:r>
    </w:p>
    <w:p w:rsidR="005744F5" w:rsidRDefault="005744F5" w:rsidP="00446AEC">
      <w:pPr>
        <w:spacing w:after="240"/>
        <w:jc w:val="both"/>
        <w:rPr>
          <w:rFonts w:ascii="Arial" w:hAnsi="Arial"/>
          <w:sz w:val="20"/>
          <w:szCs w:val="20"/>
          <w:rtl/>
        </w:rPr>
      </w:pPr>
      <w:r>
        <w:rPr>
          <w:rFonts w:ascii="Arial" w:hAnsi="Arial"/>
          <w:sz w:val="20"/>
          <w:szCs w:val="20"/>
          <w:rtl/>
        </w:rPr>
        <w:t>המסמך מגדיר מהם תחומי התוכן הסביבתיים שצריכים להיכלל בתכנון.</w:t>
      </w:r>
    </w:p>
    <w:p w:rsidR="005744F5" w:rsidRPr="000E4065" w:rsidRDefault="005744F5" w:rsidP="00446AEC">
      <w:pPr>
        <w:spacing w:after="240"/>
        <w:jc w:val="both"/>
        <w:rPr>
          <w:rFonts w:ascii="Arial" w:hAnsi="Arial"/>
          <w:b/>
          <w:bCs/>
          <w:sz w:val="20"/>
          <w:szCs w:val="20"/>
          <w:rtl/>
        </w:rPr>
      </w:pPr>
      <w:r w:rsidRPr="000E4065">
        <w:rPr>
          <w:rFonts w:ascii="Arial" w:hAnsi="Arial"/>
          <w:b/>
          <w:bCs/>
          <w:sz w:val="20"/>
          <w:szCs w:val="20"/>
          <w:rtl/>
        </w:rPr>
        <w:t>המסמך מיועד לשרת שלושה קהלי יעד:</w:t>
      </w:r>
    </w:p>
    <w:p w:rsidR="005744F5" w:rsidRPr="00A70ECC" w:rsidRDefault="005744F5" w:rsidP="00446AEC">
      <w:pPr>
        <w:pStyle w:val="ListParagraph"/>
        <w:spacing w:after="240"/>
        <w:ind w:left="1080"/>
        <w:contextualSpacing w:val="0"/>
        <w:jc w:val="both"/>
        <w:rPr>
          <w:rFonts w:ascii="Arial" w:hAnsi="Arial"/>
          <w:sz w:val="20"/>
          <w:szCs w:val="20"/>
        </w:rPr>
      </w:pPr>
      <w:r w:rsidRPr="00446AEC">
        <w:rPr>
          <w:rFonts w:ascii="Arial" w:hAnsi="Arial"/>
          <w:b/>
          <w:bCs/>
          <w:sz w:val="20"/>
          <w:szCs w:val="20"/>
          <w:highlight w:val="lightGray"/>
          <w:rtl/>
        </w:rPr>
        <w:t>מזמיני התכניות ומנהלי תהליך התכנון:</w:t>
      </w:r>
      <w:r w:rsidRPr="00A70ECC">
        <w:rPr>
          <w:rFonts w:ascii="Arial" w:hAnsi="Arial"/>
          <w:b/>
          <w:bCs/>
          <w:sz w:val="20"/>
          <w:szCs w:val="20"/>
          <w:rtl/>
        </w:rPr>
        <w:t xml:space="preserve"> </w:t>
      </w:r>
      <w:r w:rsidRPr="00A70ECC">
        <w:rPr>
          <w:rFonts w:ascii="Arial" w:hAnsi="Arial"/>
          <w:sz w:val="20"/>
          <w:szCs w:val="20"/>
          <w:rtl/>
        </w:rPr>
        <w:t xml:space="preserve">המסמך אמור להבהיר עבורם את תחומי התוכן ואת הבדיקות הסביבתיות שנדרשות במהלך התכנון. </w:t>
      </w:r>
    </w:p>
    <w:p w:rsidR="005744F5" w:rsidRPr="0049198A" w:rsidRDefault="005744F5" w:rsidP="00446AEC">
      <w:pPr>
        <w:pStyle w:val="ListParagraph"/>
        <w:spacing w:after="240"/>
        <w:ind w:left="1080"/>
        <w:contextualSpacing w:val="0"/>
        <w:jc w:val="both"/>
        <w:rPr>
          <w:rFonts w:ascii="Arial" w:hAnsi="Arial"/>
          <w:sz w:val="20"/>
          <w:szCs w:val="20"/>
          <w:rtl/>
        </w:rPr>
      </w:pPr>
      <w:r w:rsidRPr="00446AEC">
        <w:rPr>
          <w:rFonts w:ascii="Arial" w:hAnsi="Arial"/>
          <w:b/>
          <w:bCs/>
          <w:sz w:val="20"/>
          <w:szCs w:val="20"/>
          <w:highlight w:val="lightGray"/>
          <w:rtl/>
        </w:rPr>
        <w:t>מתכנני המשרד להגנת הסביבה</w:t>
      </w:r>
      <w:r w:rsidRPr="0049198A">
        <w:rPr>
          <w:rFonts w:ascii="Arial" w:hAnsi="Arial"/>
          <w:sz w:val="20"/>
          <w:szCs w:val="20"/>
          <w:rtl/>
        </w:rPr>
        <w:t>: ש</w:t>
      </w:r>
      <w:r>
        <w:rPr>
          <w:rFonts w:ascii="Arial" w:hAnsi="Arial"/>
          <w:sz w:val="20"/>
          <w:szCs w:val="20"/>
          <w:rtl/>
        </w:rPr>
        <w:t xml:space="preserve">על בסיס </w:t>
      </w:r>
      <w:r w:rsidRPr="0049198A">
        <w:rPr>
          <w:rFonts w:ascii="Arial" w:hAnsi="Arial"/>
          <w:sz w:val="20"/>
          <w:szCs w:val="20"/>
          <w:rtl/>
        </w:rPr>
        <w:t>המסמך</w:t>
      </w:r>
      <w:r>
        <w:rPr>
          <w:rFonts w:ascii="Arial" w:hAnsi="Arial"/>
          <w:sz w:val="20"/>
          <w:szCs w:val="20"/>
          <w:rtl/>
        </w:rPr>
        <w:t>, יגדירו את ההתיחסות הנדרשת, מ</w:t>
      </w:r>
      <w:r w:rsidRPr="00387965">
        <w:rPr>
          <w:rFonts w:ascii="Arial" w:hAnsi="Arial"/>
          <w:sz w:val="20"/>
          <w:szCs w:val="20"/>
          <w:rtl/>
        </w:rPr>
        <w:t>צוותי התכנון</w:t>
      </w:r>
      <w:r>
        <w:rPr>
          <w:rFonts w:ascii="Arial" w:hAnsi="Arial"/>
          <w:sz w:val="20"/>
          <w:szCs w:val="20"/>
          <w:rtl/>
        </w:rPr>
        <w:t>,</w:t>
      </w:r>
      <w:r w:rsidRPr="00387965">
        <w:rPr>
          <w:rFonts w:ascii="Arial" w:hAnsi="Arial"/>
          <w:sz w:val="20"/>
          <w:szCs w:val="20"/>
          <w:rtl/>
        </w:rPr>
        <w:t xml:space="preserve"> לנושאים הסביבתיים </w:t>
      </w:r>
      <w:r>
        <w:rPr>
          <w:rFonts w:ascii="Arial" w:hAnsi="Arial"/>
          <w:sz w:val="20"/>
          <w:szCs w:val="20"/>
          <w:rtl/>
        </w:rPr>
        <w:t>בהם יש לטפל</w:t>
      </w:r>
      <w:r w:rsidRPr="00387965">
        <w:rPr>
          <w:rFonts w:ascii="Arial" w:hAnsi="Arial"/>
          <w:sz w:val="20"/>
          <w:szCs w:val="20"/>
          <w:rtl/>
        </w:rPr>
        <w:t xml:space="preserve"> בכל תכנית, הגדרת מרכיבי התכנון הסביבתי, היקפם, התוצרים והבדיקות הסביבתיות שיערכו.</w:t>
      </w:r>
      <w:r w:rsidRPr="00453C46">
        <w:rPr>
          <w:rFonts w:ascii="Arial" w:hAnsi="Arial"/>
          <w:sz w:val="20"/>
          <w:szCs w:val="20"/>
          <w:rtl/>
        </w:rPr>
        <w:t xml:space="preserve"> כל זאת בהתאם למאפיינים הייחודיים של כל תכנית ותכנית. </w:t>
      </w:r>
    </w:p>
    <w:p w:rsidR="005744F5" w:rsidRPr="00961220" w:rsidRDefault="005744F5" w:rsidP="00446AEC">
      <w:pPr>
        <w:pStyle w:val="ListParagraph"/>
        <w:spacing w:after="240"/>
        <w:ind w:left="1080"/>
        <w:contextualSpacing w:val="0"/>
        <w:jc w:val="both"/>
        <w:rPr>
          <w:rFonts w:ascii="Arial" w:hAnsi="Arial"/>
          <w:sz w:val="20"/>
          <w:szCs w:val="20"/>
          <w:rtl/>
        </w:rPr>
      </w:pPr>
      <w:r w:rsidRPr="00446AEC">
        <w:rPr>
          <w:rFonts w:ascii="Arial" w:hAnsi="Arial"/>
          <w:b/>
          <w:bCs/>
          <w:sz w:val="20"/>
          <w:szCs w:val="20"/>
          <w:highlight w:val="lightGray"/>
          <w:rtl/>
        </w:rPr>
        <w:t>יועצים סביבתיים בצוותי התכנון</w:t>
      </w:r>
      <w:r>
        <w:rPr>
          <w:rFonts w:ascii="Arial" w:hAnsi="Arial"/>
          <w:sz w:val="20"/>
          <w:szCs w:val="20"/>
          <w:rtl/>
        </w:rPr>
        <w:t xml:space="preserve">: בעבורם המסמך אמור להוות מדריך עזר המפרט את עקרונות התכנון הסביבתי, את הניתוח הסביבתי הנדרש ואת הקווים המנחים לעריכת מסמכי התכנית והוראותיה בנושאים הסביבתיים. </w:t>
      </w:r>
    </w:p>
    <w:p w:rsidR="005744F5" w:rsidRPr="00102C70" w:rsidRDefault="005744F5" w:rsidP="00446AEC">
      <w:pPr>
        <w:pStyle w:val="ListParagraph"/>
        <w:spacing w:after="240"/>
        <w:ind w:left="-46"/>
        <w:contextualSpacing w:val="0"/>
        <w:jc w:val="both"/>
        <w:rPr>
          <w:rFonts w:ascii="Arial" w:hAnsi="Arial"/>
          <w:b/>
          <w:bCs/>
          <w:i/>
          <w:iCs/>
          <w:sz w:val="24"/>
          <w:szCs w:val="24"/>
          <w:rtl/>
        </w:rPr>
      </w:pPr>
      <w:r w:rsidRPr="00102C70">
        <w:rPr>
          <w:rFonts w:ascii="Arial" w:hAnsi="Arial"/>
          <w:b/>
          <w:bCs/>
          <w:i/>
          <w:iCs/>
          <w:sz w:val="24"/>
          <w:szCs w:val="24"/>
          <w:rtl/>
        </w:rPr>
        <w:t>המסמך הינו מסמך המבטא את המכלול הרחב והמצרפי של הנושאים הסביבתיים ועל מתכנני המחוזות במשרד להגנת הסביבה, לבחור מתוכו את הנושאים הרלבנטיים והניתוח הנדרש בהתאם למאפייני מרחב התכנון הנדון.</w:t>
      </w:r>
    </w:p>
    <w:p w:rsidR="005744F5" w:rsidRPr="00E12B85" w:rsidRDefault="005744F5" w:rsidP="005D68B6">
      <w:pPr>
        <w:pStyle w:val="ListParagraph"/>
        <w:numPr>
          <w:ilvl w:val="0"/>
          <w:numId w:val="334"/>
        </w:numPr>
        <w:spacing w:after="240"/>
        <w:jc w:val="both"/>
        <w:rPr>
          <w:rFonts w:ascii="Arial" w:hAnsi="Arial"/>
          <w:b/>
          <w:bCs/>
          <w:sz w:val="24"/>
          <w:szCs w:val="24"/>
          <w:rtl/>
        </w:rPr>
      </w:pPr>
      <w:r w:rsidRPr="00E12B85">
        <w:rPr>
          <w:rFonts w:ascii="Arial" w:hAnsi="Arial"/>
          <w:b/>
          <w:bCs/>
          <w:sz w:val="24"/>
          <w:szCs w:val="24"/>
          <w:rtl/>
        </w:rPr>
        <w:t>עקרונות המסמך ומבנהו</w:t>
      </w:r>
    </w:p>
    <w:p w:rsidR="005744F5" w:rsidRPr="000E4065" w:rsidRDefault="005744F5" w:rsidP="00446AEC">
      <w:pPr>
        <w:spacing w:after="240"/>
        <w:jc w:val="both"/>
        <w:rPr>
          <w:rFonts w:ascii="Arial" w:hAnsi="Arial"/>
          <w:sz w:val="20"/>
          <w:szCs w:val="20"/>
          <w:rtl/>
        </w:rPr>
      </w:pPr>
      <w:r w:rsidRPr="000E4065">
        <w:rPr>
          <w:rFonts w:ascii="Arial" w:hAnsi="Arial"/>
          <w:sz w:val="20"/>
          <w:szCs w:val="20"/>
          <w:rtl/>
        </w:rPr>
        <w:t xml:space="preserve">המסמך ערוך כמדריך תמציתי, בעל אופי של "כלי עבודה" ממנו ניתן יהיה לקבל את המידע באופן ברור ומהיר. </w:t>
      </w:r>
    </w:p>
    <w:p w:rsidR="005744F5" w:rsidRPr="00001DCB" w:rsidRDefault="005744F5" w:rsidP="00446AEC">
      <w:pPr>
        <w:spacing w:after="240"/>
        <w:jc w:val="both"/>
        <w:rPr>
          <w:rFonts w:ascii="Arial" w:hAnsi="Arial"/>
          <w:b/>
          <w:bCs/>
          <w:sz w:val="20"/>
          <w:szCs w:val="20"/>
          <w:rtl/>
        </w:rPr>
      </w:pPr>
      <w:r w:rsidRPr="00001DCB">
        <w:rPr>
          <w:rFonts w:ascii="Arial" w:hAnsi="Arial"/>
          <w:b/>
          <w:bCs/>
          <w:sz w:val="20"/>
          <w:szCs w:val="20"/>
          <w:rtl/>
        </w:rPr>
        <w:t xml:space="preserve">המסמך מכוון לרמה של תכניות מתאר </w:t>
      </w:r>
      <w:r>
        <w:rPr>
          <w:rFonts w:ascii="Arial" w:hAnsi="Arial"/>
          <w:b/>
          <w:bCs/>
          <w:sz w:val="20"/>
          <w:szCs w:val="20"/>
          <w:rtl/>
        </w:rPr>
        <w:t>מקומית או תכנית כוללני</w:t>
      </w:r>
      <w:r w:rsidRPr="00001DCB">
        <w:rPr>
          <w:rFonts w:ascii="Arial" w:hAnsi="Arial"/>
          <w:b/>
          <w:bCs/>
          <w:sz w:val="20"/>
          <w:szCs w:val="20"/>
          <w:rtl/>
        </w:rPr>
        <w:t>ת, אולם, תחומי התוכן, עקרונות התכנון והוראות להכנת תכניות מפורטות יכולים לשמש גם כעקרונות מנחים לתכניות מתאר מקומיות חלקיות ולתכניות מפורטות הנגזרות מהתכניות הכוללניות, בהרחבות וברמת פירוט נוספת שנדרשת, לפי העניין.</w:t>
      </w:r>
    </w:p>
    <w:p w:rsidR="005744F5" w:rsidRPr="000E4065" w:rsidRDefault="005744F5" w:rsidP="00446AEC">
      <w:pPr>
        <w:spacing w:after="240"/>
        <w:jc w:val="both"/>
        <w:rPr>
          <w:rFonts w:ascii="Arial" w:hAnsi="Arial"/>
          <w:sz w:val="20"/>
          <w:szCs w:val="20"/>
          <w:rtl/>
        </w:rPr>
      </w:pPr>
      <w:r w:rsidRPr="000E4065">
        <w:rPr>
          <w:rFonts w:ascii="Arial" w:hAnsi="Arial"/>
          <w:sz w:val="20"/>
          <w:szCs w:val="20"/>
          <w:rtl/>
        </w:rPr>
        <w:t>המסמך ערוך בחלוקה לשני פרקים</w:t>
      </w:r>
      <w:r>
        <w:rPr>
          <w:rFonts w:ascii="Arial" w:hAnsi="Arial"/>
          <w:sz w:val="20"/>
          <w:szCs w:val="20"/>
          <w:rtl/>
        </w:rPr>
        <w:t>:</w:t>
      </w:r>
      <w:r w:rsidRPr="000E4065">
        <w:rPr>
          <w:rFonts w:ascii="Arial" w:hAnsi="Arial"/>
          <w:sz w:val="20"/>
          <w:szCs w:val="20"/>
          <w:rtl/>
        </w:rPr>
        <w:t xml:space="preserve"> </w:t>
      </w:r>
      <w:r w:rsidRPr="000E4065">
        <w:rPr>
          <w:rFonts w:ascii="Arial" w:hAnsi="Arial"/>
          <w:b/>
          <w:bCs/>
          <w:sz w:val="20"/>
          <w:szCs w:val="20"/>
          <w:rtl/>
        </w:rPr>
        <w:t>נושאים סביבתיים וייעודי קרקע נבחרים</w:t>
      </w:r>
      <w:r w:rsidRPr="000E4065">
        <w:rPr>
          <w:rFonts w:ascii="Arial" w:hAnsi="Arial"/>
          <w:sz w:val="20"/>
          <w:szCs w:val="20"/>
          <w:rtl/>
        </w:rPr>
        <w:t xml:space="preserve">. ככול האפשר אין חזרתיות בנושאים השונים בין הפרקים, ויש צורך לעיין בשניהם.  </w:t>
      </w:r>
    </w:p>
    <w:p w:rsidR="005744F5" w:rsidRDefault="005744F5" w:rsidP="00446AEC">
      <w:pPr>
        <w:bidi w:val="0"/>
        <w:rPr>
          <w:rFonts w:ascii="Arial" w:hAnsi="Arial"/>
          <w:b/>
          <w:bCs/>
          <w:sz w:val="20"/>
          <w:szCs w:val="20"/>
          <w:rtl/>
        </w:rPr>
      </w:pPr>
      <w:r>
        <w:rPr>
          <w:rFonts w:ascii="Arial" w:hAnsi="Arial"/>
          <w:b/>
          <w:bCs/>
          <w:sz w:val="20"/>
          <w:szCs w:val="20"/>
          <w:rtl/>
        </w:rPr>
        <w:br w:type="page"/>
      </w:r>
    </w:p>
    <w:p w:rsidR="005744F5" w:rsidRPr="000E4065" w:rsidRDefault="005744F5" w:rsidP="00446AEC">
      <w:pPr>
        <w:spacing w:after="240"/>
        <w:jc w:val="both"/>
        <w:rPr>
          <w:rFonts w:ascii="Arial" w:hAnsi="Arial"/>
          <w:b/>
          <w:bCs/>
          <w:sz w:val="20"/>
          <w:szCs w:val="20"/>
        </w:rPr>
      </w:pPr>
      <w:r w:rsidRPr="000E4065">
        <w:rPr>
          <w:rFonts w:ascii="Arial" w:hAnsi="Arial"/>
          <w:b/>
          <w:bCs/>
          <w:sz w:val="20"/>
          <w:szCs w:val="20"/>
          <w:rtl/>
        </w:rPr>
        <w:t>כול אחד מהנושאים או ייעודי הקרקע כולל ארבעה תתי פרקים:</w:t>
      </w:r>
    </w:p>
    <w:p w:rsidR="005744F5" w:rsidRPr="00E12B85" w:rsidRDefault="005744F5" w:rsidP="005D68B6">
      <w:pPr>
        <w:pStyle w:val="ListParagraph"/>
        <w:numPr>
          <w:ilvl w:val="0"/>
          <w:numId w:val="335"/>
        </w:numPr>
        <w:spacing w:after="240"/>
        <w:jc w:val="both"/>
        <w:rPr>
          <w:rFonts w:ascii="Arial" w:hAnsi="Arial"/>
          <w:sz w:val="20"/>
          <w:szCs w:val="20"/>
        </w:rPr>
      </w:pPr>
      <w:r w:rsidRPr="00E12B85">
        <w:rPr>
          <w:rFonts w:ascii="Arial" w:hAnsi="Arial"/>
          <w:b/>
          <w:bCs/>
          <w:sz w:val="20"/>
          <w:szCs w:val="20"/>
          <w:rtl/>
        </w:rPr>
        <w:t xml:space="preserve">העקרונות המנחים לתכנון הסביבתי </w:t>
      </w:r>
    </w:p>
    <w:p w:rsidR="005744F5" w:rsidRDefault="005744F5" w:rsidP="005D68B6">
      <w:pPr>
        <w:pStyle w:val="ListParagraph"/>
        <w:numPr>
          <w:ilvl w:val="0"/>
          <w:numId w:val="335"/>
        </w:numPr>
        <w:spacing w:after="0"/>
        <w:jc w:val="both"/>
        <w:rPr>
          <w:rFonts w:ascii="Arial" w:hAnsi="Arial"/>
          <w:sz w:val="20"/>
          <w:szCs w:val="20"/>
        </w:rPr>
      </w:pPr>
      <w:r w:rsidRPr="00E12B85">
        <w:rPr>
          <w:rFonts w:ascii="Arial" w:hAnsi="Arial"/>
          <w:b/>
          <w:bCs/>
          <w:sz w:val="20"/>
          <w:szCs w:val="20"/>
          <w:rtl/>
        </w:rPr>
        <w:t>תהליך התכנון: הבדיקות והניתוח הסביבתי הנדרש</w:t>
      </w:r>
      <w:r>
        <w:rPr>
          <w:rFonts w:ascii="Arial" w:hAnsi="Arial"/>
          <w:b/>
          <w:bCs/>
          <w:sz w:val="20"/>
          <w:szCs w:val="20"/>
          <w:rtl/>
        </w:rPr>
        <w:t>ים</w:t>
      </w:r>
      <w:r w:rsidRPr="00E12B85">
        <w:rPr>
          <w:rFonts w:ascii="Arial" w:hAnsi="Arial"/>
          <w:b/>
          <w:bCs/>
          <w:sz w:val="20"/>
          <w:szCs w:val="20"/>
          <w:rtl/>
        </w:rPr>
        <w:t xml:space="preserve"> במהלך התכנון:</w:t>
      </w:r>
      <w:r w:rsidRPr="00E12B85">
        <w:rPr>
          <w:rFonts w:ascii="Arial" w:hAnsi="Arial"/>
          <w:sz w:val="20"/>
          <w:szCs w:val="20"/>
          <w:rtl/>
        </w:rPr>
        <w:t xml:space="preserve"> בחלוקה לשלושה שלבים מרכזיים</w:t>
      </w:r>
      <w:r>
        <w:rPr>
          <w:rFonts w:ascii="Arial" w:hAnsi="Arial"/>
          <w:sz w:val="20"/>
          <w:szCs w:val="20"/>
          <w:rtl/>
        </w:rPr>
        <w:t xml:space="preserve">: </w:t>
      </w:r>
      <w:r w:rsidRPr="00E12B85">
        <w:rPr>
          <w:rFonts w:ascii="Arial" w:hAnsi="Arial"/>
          <w:sz w:val="20"/>
          <w:szCs w:val="20"/>
          <w:rtl/>
        </w:rPr>
        <w:t xml:space="preserve">ניתוח תמונת הרקע הסביבתית, פרוגראמה וחלופות, עריכת מסמכי התכנית. </w:t>
      </w:r>
    </w:p>
    <w:p w:rsidR="005744F5" w:rsidRDefault="005744F5" w:rsidP="005D68B6">
      <w:pPr>
        <w:pStyle w:val="ListParagraph"/>
        <w:numPr>
          <w:ilvl w:val="0"/>
          <w:numId w:val="335"/>
        </w:numPr>
        <w:spacing w:after="0"/>
        <w:jc w:val="both"/>
        <w:rPr>
          <w:rFonts w:ascii="Arial" w:hAnsi="Arial"/>
          <w:sz w:val="20"/>
          <w:szCs w:val="20"/>
        </w:rPr>
      </w:pPr>
      <w:r w:rsidRPr="008152D8">
        <w:rPr>
          <w:rFonts w:ascii="Arial" w:hAnsi="Arial"/>
          <w:b/>
          <w:bCs/>
          <w:sz w:val="20"/>
          <w:szCs w:val="20"/>
          <w:rtl/>
        </w:rPr>
        <w:t xml:space="preserve">דוגמאות להנחיות והוראות סביבתיות: </w:t>
      </w:r>
      <w:r w:rsidRPr="008152D8">
        <w:rPr>
          <w:rFonts w:ascii="Arial" w:hAnsi="Arial"/>
          <w:sz w:val="20"/>
          <w:szCs w:val="20"/>
          <w:rtl/>
        </w:rPr>
        <w:t xml:space="preserve">קובץ של הנחיות והוראות שניתן לשלבם בהוראות התכנית, לפי העניין וברמת הפירוט המתאימה לתכנית. אלו הן דוגמאות להוראות סביבתיות שמתאימות לקשת רחבה של תכניות. הכוונה היא שמתוכן יבחרו בכול תכנית ההוראות המתאימות. אין הכוונה שהוראות אלו יכנסו למסמכי התכנית בשיטה של העתק-הדבק. את הדוגמאות להוראות שבמסמך זה יש לנסח באופן שיתאים לתכנית ולרמת הפירוט הנכונה.  </w:t>
      </w:r>
    </w:p>
    <w:p w:rsidR="005744F5" w:rsidRDefault="005744F5" w:rsidP="005D68B6">
      <w:pPr>
        <w:pStyle w:val="ListParagraph"/>
        <w:numPr>
          <w:ilvl w:val="0"/>
          <w:numId w:val="335"/>
        </w:numPr>
        <w:spacing w:after="0"/>
        <w:jc w:val="both"/>
        <w:rPr>
          <w:rFonts w:ascii="Arial" w:hAnsi="Arial"/>
          <w:sz w:val="20"/>
          <w:szCs w:val="20"/>
        </w:rPr>
      </w:pPr>
      <w:r w:rsidRPr="008152D8">
        <w:rPr>
          <w:rFonts w:ascii="Arial" w:hAnsi="Arial"/>
          <w:b/>
          <w:bCs/>
          <w:sz w:val="20"/>
          <w:szCs w:val="20"/>
          <w:rtl/>
        </w:rPr>
        <w:t xml:space="preserve">מקורות ומסמכים מנחים: </w:t>
      </w:r>
      <w:r w:rsidRPr="008152D8">
        <w:rPr>
          <w:rFonts w:ascii="Arial" w:hAnsi="Arial"/>
          <w:sz w:val="20"/>
          <w:szCs w:val="20"/>
          <w:rtl/>
        </w:rPr>
        <w:t xml:space="preserve">הפנייה לחוקים, תקנות, מסמכי תכנון, מדיניות ומסמכים מקצועיים מנחים, ותכניות מתאר ברמה הארצית והמחוזית.  </w:t>
      </w:r>
    </w:p>
    <w:p w:rsidR="005744F5" w:rsidRPr="008152D8" w:rsidRDefault="005744F5" w:rsidP="00446AEC">
      <w:pPr>
        <w:pStyle w:val="ListParagraph"/>
        <w:spacing w:after="0"/>
        <w:ind w:left="1080"/>
        <w:jc w:val="both"/>
        <w:rPr>
          <w:rFonts w:ascii="Arial" w:hAnsi="Arial"/>
          <w:sz w:val="20"/>
          <w:szCs w:val="20"/>
          <w:rtl/>
        </w:rPr>
      </w:pPr>
    </w:p>
    <w:p w:rsidR="005744F5" w:rsidRDefault="005744F5" w:rsidP="00446AEC">
      <w:pPr>
        <w:ind w:left="-46"/>
        <w:jc w:val="both"/>
        <w:rPr>
          <w:rFonts w:ascii="Arial" w:hAnsi="Arial"/>
          <w:sz w:val="20"/>
          <w:szCs w:val="20"/>
          <w:rtl/>
        </w:rPr>
      </w:pPr>
      <w:r w:rsidRPr="00161D44">
        <w:rPr>
          <w:rFonts w:ascii="Arial" w:hAnsi="Arial"/>
          <w:sz w:val="20"/>
          <w:szCs w:val="20"/>
          <w:rtl/>
        </w:rPr>
        <w:t xml:space="preserve">המצרף של </w:t>
      </w:r>
      <w:r>
        <w:rPr>
          <w:rFonts w:ascii="Arial" w:hAnsi="Arial"/>
          <w:sz w:val="20"/>
          <w:szCs w:val="20"/>
          <w:rtl/>
        </w:rPr>
        <w:t>ארבעת מרכיבים אלו אמור לתת</w:t>
      </w:r>
      <w:r w:rsidRPr="00161D44">
        <w:rPr>
          <w:rFonts w:ascii="Arial" w:hAnsi="Arial"/>
          <w:sz w:val="20"/>
          <w:szCs w:val="20"/>
          <w:rtl/>
        </w:rPr>
        <w:t xml:space="preserve"> מענה, מלא ככל הניתן, לתהליך התכנון הסביבתי בתכניות המתאר</w:t>
      </w:r>
      <w:r>
        <w:rPr>
          <w:rFonts w:ascii="Arial" w:hAnsi="Arial"/>
          <w:sz w:val="20"/>
          <w:szCs w:val="20"/>
          <w:rtl/>
        </w:rPr>
        <w:t xml:space="preserve"> המקומיות,</w:t>
      </w:r>
      <w:r w:rsidRPr="00161D44">
        <w:rPr>
          <w:rFonts w:ascii="Arial" w:hAnsi="Arial"/>
          <w:sz w:val="20"/>
          <w:szCs w:val="20"/>
          <w:rtl/>
        </w:rPr>
        <w:t xml:space="preserve"> הכוללניות ו</w:t>
      </w:r>
      <w:r>
        <w:rPr>
          <w:rFonts w:ascii="Arial" w:hAnsi="Arial"/>
          <w:sz w:val="20"/>
          <w:szCs w:val="20"/>
          <w:rtl/>
        </w:rPr>
        <w:t>ל</w:t>
      </w:r>
      <w:r w:rsidRPr="00161D44">
        <w:rPr>
          <w:rFonts w:ascii="Arial" w:hAnsi="Arial"/>
          <w:sz w:val="20"/>
          <w:szCs w:val="20"/>
          <w:rtl/>
        </w:rPr>
        <w:t>תכניות שיגזרו מהן</w:t>
      </w:r>
      <w:r>
        <w:rPr>
          <w:rFonts w:ascii="Arial" w:hAnsi="Arial"/>
          <w:sz w:val="20"/>
          <w:szCs w:val="20"/>
          <w:rtl/>
        </w:rPr>
        <w:t>:</w:t>
      </w:r>
      <w:r w:rsidRPr="00161D44">
        <w:rPr>
          <w:rFonts w:ascii="Arial" w:hAnsi="Arial"/>
          <w:sz w:val="20"/>
          <w:szCs w:val="20"/>
          <w:rtl/>
        </w:rPr>
        <w:t xml:space="preserve"> הגדרת </w:t>
      </w:r>
      <w:r>
        <w:rPr>
          <w:rFonts w:ascii="Arial" w:hAnsi="Arial"/>
          <w:sz w:val="20"/>
          <w:szCs w:val="20"/>
          <w:rtl/>
        </w:rPr>
        <w:t>ה</w:t>
      </w:r>
      <w:r w:rsidRPr="00161D44">
        <w:rPr>
          <w:rFonts w:ascii="Arial" w:hAnsi="Arial"/>
          <w:sz w:val="20"/>
          <w:szCs w:val="20"/>
          <w:rtl/>
        </w:rPr>
        <w:t xml:space="preserve">עקרונות </w:t>
      </w:r>
      <w:r>
        <w:rPr>
          <w:rFonts w:ascii="Arial" w:hAnsi="Arial"/>
          <w:sz w:val="20"/>
          <w:szCs w:val="20"/>
          <w:rtl/>
        </w:rPr>
        <w:t>ה</w:t>
      </w:r>
      <w:r w:rsidRPr="00161D44">
        <w:rPr>
          <w:rFonts w:ascii="Arial" w:hAnsi="Arial"/>
          <w:sz w:val="20"/>
          <w:szCs w:val="20"/>
          <w:rtl/>
        </w:rPr>
        <w:t xml:space="preserve">סביבתיים לתכנון יהוו את הקו המכוון את התכנון בכל סוגיה, הגדרת </w:t>
      </w:r>
      <w:r>
        <w:rPr>
          <w:rFonts w:ascii="Arial" w:hAnsi="Arial"/>
          <w:sz w:val="20"/>
          <w:szCs w:val="20"/>
          <w:rtl/>
        </w:rPr>
        <w:t>ה</w:t>
      </w:r>
      <w:r w:rsidRPr="00161D44">
        <w:rPr>
          <w:rFonts w:ascii="Arial" w:hAnsi="Arial"/>
          <w:sz w:val="20"/>
          <w:szCs w:val="20"/>
          <w:rtl/>
        </w:rPr>
        <w:t xml:space="preserve">בדיקות </w:t>
      </w:r>
      <w:r>
        <w:rPr>
          <w:rFonts w:ascii="Arial" w:hAnsi="Arial"/>
          <w:sz w:val="20"/>
          <w:szCs w:val="20"/>
          <w:rtl/>
        </w:rPr>
        <w:t>ה</w:t>
      </w:r>
      <w:r w:rsidRPr="00161D44">
        <w:rPr>
          <w:rFonts w:ascii="Arial" w:hAnsi="Arial"/>
          <w:sz w:val="20"/>
          <w:szCs w:val="20"/>
          <w:rtl/>
        </w:rPr>
        <w:t xml:space="preserve">סביבתיות </w:t>
      </w:r>
      <w:r>
        <w:rPr>
          <w:rFonts w:ascii="Arial" w:hAnsi="Arial"/>
          <w:sz w:val="20"/>
          <w:szCs w:val="20"/>
          <w:rtl/>
        </w:rPr>
        <w:t>ה</w:t>
      </w:r>
      <w:r w:rsidRPr="00161D44">
        <w:rPr>
          <w:rFonts w:ascii="Arial" w:hAnsi="Arial"/>
          <w:sz w:val="20"/>
          <w:szCs w:val="20"/>
          <w:rtl/>
        </w:rPr>
        <w:t xml:space="preserve">נדרשות תביא לביצוע ניתוחים בתחומים </w:t>
      </w:r>
      <w:r>
        <w:rPr>
          <w:rFonts w:ascii="Arial" w:hAnsi="Arial"/>
          <w:sz w:val="20"/>
          <w:szCs w:val="20"/>
          <w:rtl/>
        </w:rPr>
        <w:t xml:space="preserve">סביבתיים </w:t>
      </w:r>
      <w:r w:rsidRPr="00161D44">
        <w:rPr>
          <w:rFonts w:ascii="Arial" w:hAnsi="Arial"/>
          <w:sz w:val="20"/>
          <w:szCs w:val="20"/>
          <w:rtl/>
        </w:rPr>
        <w:t>שונים ולהצפת אוסף של תובנות ומסקנות הצפוי להשפיע על התכנון. קובץ ההנחיות הסביבתיות ישלים את התמונה עם הצעות להוראות בנושאים הסביבתיים השונים.</w:t>
      </w:r>
    </w:p>
    <w:p w:rsidR="005744F5" w:rsidRDefault="005744F5" w:rsidP="00446AEC">
      <w:pPr>
        <w:spacing w:after="0"/>
        <w:jc w:val="both"/>
        <w:rPr>
          <w:rFonts w:ascii="Arial" w:hAnsi="Arial"/>
          <w:b/>
          <w:bCs/>
          <w:sz w:val="24"/>
          <w:szCs w:val="24"/>
          <w:rtl/>
        </w:rPr>
      </w:pPr>
    </w:p>
    <w:p w:rsidR="005744F5" w:rsidRPr="00102C70" w:rsidRDefault="005744F5" w:rsidP="005D68B6">
      <w:pPr>
        <w:pStyle w:val="ListParagraph"/>
        <w:numPr>
          <w:ilvl w:val="0"/>
          <w:numId w:val="334"/>
        </w:numPr>
        <w:jc w:val="both"/>
        <w:rPr>
          <w:rFonts w:ascii="Arial" w:hAnsi="Arial"/>
          <w:b/>
          <w:bCs/>
          <w:sz w:val="24"/>
          <w:szCs w:val="24"/>
        </w:rPr>
      </w:pPr>
      <w:r w:rsidRPr="00102C70">
        <w:rPr>
          <w:rFonts w:ascii="Arial" w:hAnsi="Arial"/>
          <w:b/>
          <w:bCs/>
          <w:sz w:val="24"/>
          <w:szCs w:val="24"/>
          <w:rtl/>
        </w:rPr>
        <w:t>גבולות גזרה עם תחומי תכנון נוספים</w:t>
      </w:r>
    </w:p>
    <w:p w:rsidR="005744F5" w:rsidRPr="00161D44" w:rsidRDefault="005744F5" w:rsidP="00446AEC">
      <w:pPr>
        <w:jc w:val="both"/>
        <w:rPr>
          <w:rFonts w:ascii="Arial" w:hAnsi="Arial"/>
          <w:sz w:val="20"/>
          <w:szCs w:val="20"/>
          <w:rtl/>
        </w:rPr>
      </w:pPr>
      <w:r w:rsidRPr="00161D44">
        <w:rPr>
          <w:rFonts w:ascii="Arial" w:hAnsi="Arial"/>
          <w:sz w:val="20"/>
          <w:szCs w:val="20"/>
          <w:rtl/>
        </w:rPr>
        <w:t>קיים קושי להגדיר גבול ברור בין נושאים תכנוניים ונושאים סביבתיים. תחום התכנון הסביבתי נוגע בכל היבט של התכנון המתארי כולל היבטים של: עיצוב ותכנון עירוני, סוגיות של בניה לגובה, בניה בתת הקרקע, ערוב שימושים, זכויות בניה, צורת הבניה, שימוש במשאבים, תשתיות וסוגיות רבות אחרות.</w:t>
      </w:r>
    </w:p>
    <w:p w:rsidR="005744F5" w:rsidRPr="00161D44" w:rsidRDefault="005744F5" w:rsidP="00446AEC">
      <w:pPr>
        <w:spacing w:after="240"/>
        <w:jc w:val="both"/>
        <w:rPr>
          <w:rFonts w:ascii="Arial" w:hAnsi="Arial"/>
          <w:sz w:val="20"/>
          <w:szCs w:val="20"/>
          <w:rtl/>
        </w:rPr>
      </w:pPr>
      <w:r w:rsidRPr="00161D44">
        <w:rPr>
          <w:rFonts w:ascii="Arial" w:hAnsi="Arial"/>
          <w:sz w:val="20"/>
          <w:szCs w:val="20"/>
          <w:rtl/>
        </w:rPr>
        <w:t xml:space="preserve">קיים קושי להפריד גם בין תחום התכנון ההנדסי המלווה את התכנון המתארי ובין התכנון הסביבתי המעורב בהיבטים רבים של תחומים הנדסיים ספציפיים כגון: תכנון תחבורה, ניקוז, ביוב, חשמל, עבודות עפר וכרייה וכד'. </w:t>
      </w:r>
    </w:p>
    <w:p w:rsidR="005744F5" w:rsidRPr="00161D44" w:rsidRDefault="005744F5" w:rsidP="00446AEC">
      <w:pPr>
        <w:spacing w:after="240"/>
        <w:jc w:val="both"/>
        <w:rPr>
          <w:rFonts w:ascii="Arial" w:hAnsi="Arial"/>
          <w:sz w:val="20"/>
          <w:szCs w:val="20"/>
          <w:rtl/>
        </w:rPr>
      </w:pPr>
      <w:r w:rsidRPr="00161D44">
        <w:rPr>
          <w:rFonts w:ascii="Arial" w:hAnsi="Arial"/>
          <w:sz w:val="20"/>
          <w:szCs w:val="20"/>
          <w:rtl/>
        </w:rPr>
        <w:t>מערך התכנון הסביבתי לקח תחת חסותו גם נושאים מתחומים בהם הקשר עם הסביבה אינו קשר ישיר כגון: ארכיאולוגיה וסיסמולוגיה.</w:t>
      </w:r>
    </w:p>
    <w:p w:rsidR="005744F5" w:rsidRDefault="005744F5" w:rsidP="00446AEC">
      <w:pPr>
        <w:spacing w:after="240"/>
        <w:jc w:val="both"/>
        <w:rPr>
          <w:rFonts w:ascii="Arial" w:hAnsi="Arial"/>
          <w:sz w:val="20"/>
          <w:szCs w:val="20"/>
          <w:rtl/>
        </w:rPr>
      </w:pPr>
      <w:r w:rsidRPr="00161D44">
        <w:rPr>
          <w:rFonts w:ascii="Arial" w:hAnsi="Arial"/>
          <w:sz w:val="20"/>
          <w:szCs w:val="20"/>
          <w:rtl/>
        </w:rPr>
        <w:t xml:space="preserve">למעשה, ברור כי התכנון הסביבתי יכול לתרום ולהתייחס כמעט לכל היבט תכנוני העולה בתכניות מתאר מפורטות או כוללניות. עם זאת ברור כי גיבוש מסמך הנחיות סביבתיות לתכניות מתאר שונות, המקיף את </w:t>
      </w:r>
      <w:r w:rsidRPr="00161D44">
        <w:rPr>
          <w:rFonts w:ascii="Arial" w:hAnsi="Arial"/>
          <w:b/>
          <w:bCs/>
          <w:sz w:val="20"/>
          <w:szCs w:val="20"/>
          <w:rtl/>
        </w:rPr>
        <w:t>כל הנושאים התכנוניים בהם ניתן לתת ביטוי להיבטי סביבה</w:t>
      </w:r>
      <w:r w:rsidRPr="00161D44">
        <w:rPr>
          <w:rFonts w:ascii="Arial" w:hAnsi="Arial"/>
          <w:sz w:val="20"/>
          <w:szCs w:val="20"/>
          <w:rtl/>
        </w:rPr>
        <w:t>, הוא אתגר שהיכולת לעמוד בו מוטלת בספק.</w:t>
      </w:r>
    </w:p>
    <w:p w:rsidR="005744F5" w:rsidRPr="00161D44" w:rsidRDefault="005744F5" w:rsidP="00446AEC">
      <w:pPr>
        <w:spacing w:after="240"/>
        <w:jc w:val="both"/>
        <w:rPr>
          <w:rFonts w:ascii="Arial" w:hAnsi="Arial"/>
          <w:sz w:val="20"/>
          <w:szCs w:val="20"/>
          <w:rtl/>
        </w:rPr>
      </w:pPr>
      <w:r>
        <w:rPr>
          <w:rFonts w:ascii="Arial" w:hAnsi="Arial"/>
          <w:sz w:val="20"/>
          <w:szCs w:val="20"/>
          <w:rtl/>
        </w:rPr>
        <w:t>המסקנה העולה מקושי זה היא כי היועץ הסביבתית בצוות התכנון חייב להיות שותף ולתרום לתהליכי תכנון בתחומי תכנון של יועצים אחרים בצוות, בין אם בתחומי התכנון והעיצוב העירוני ובין אם בתחומי ההנדסה השונים.</w:t>
      </w:r>
    </w:p>
    <w:p w:rsidR="005744F5" w:rsidRPr="002839E2" w:rsidRDefault="005744F5" w:rsidP="00446AEC">
      <w:pPr>
        <w:jc w:val="both"/>
        <w:rPr>
          <w:rFonts w:ascii="Arial" w:hAnsi="Arial"/>
          <w:b/>
          <w:bCs/>
          <w:sz w:val="24"/>
          <w:szCs w:val="24"/>
          <w:rtl/>
        </w:rPr>
      </w:pPr>
      <w:r w:rsidRPr="002839E2">
        <w:rPr>
          <w:rFonts w:ascii="Arial" w:hAnsi="Arial"/>
          <w:b/>
          <w:bCs/>
          <w:sz w:val="24"/>
          <w:szCs w:val="24"/>
          <w:rtl/>
        </w:rPr>
        <w:t>תודות</w:t>
      </w:r>
    </w:p>
    <w:p w:rsidR="005744F5" w:rsidRPr="00161D44" w:rsidRDefault="005744F5" w:rsidP="00446AEC">
      <w:pPr>
        <w:jc w:val="both"/>
        <w:rPr>
          <w:rFonts w:ascii="Arial" w:hAnsi="Arial"/>
          <w:sz w:val="20"/>
          <w:szCs w:val="20"/>
          <w:rtl/>
        </w:rPr>
      </w:pPr>
      <w:r>
        <w:rPr>
          <w:rFonts w:ascii="Arial" w:hAnsi="Arial"/>
          <w:sz w:val="20"/>
          <w:szCs w:val="20"/>
          <w:rtl/>
        </w:rPr>
        <w:t xml:space="preserve">בעריכת המסמך היו שותפים מלאים אנשי אגף התכנון ובראשם שחר סולר מנהל האגף ואיילה גלדמן שריכזה את הכנת המסמך באגף. תודה למתכנני המחוזות וצוותי התכנון במחוזות שהעירו והשתתפו בסדנא לניסוי המסמך ככלי עבודה  מול תכניות שבטיפולם, תודה לראשי האגפים במשרד להגנת הסביבה שסייעו בהכוונה ולמנהלי תחומים סביבתיים מקצועיים שתרמו, כול אחד בתחומו, העירו והאירו לטיוטות ותרמו ליצירת המסמך. </w:t>
      </w:r>
    </w:p>
    <w:p w:rsidR="005744F5" w:rsidRPr="00161D44" w:rsidRDefault="005744F5" w:rsidP="00446AEC">
      <w:pPr>
        <w:jc w:val="both"/>
        <w:rPr>
          <w:rFonts w:ascii="Arial" w:hAnsi="Arial"/>
          <w:sz w:val="20"/>
          <w:szCs w:val="20"/>
        </w:rPr>
      </w:pPr>
    </w:p>
    <w:p w:rsidR="005744F5" w:rsidRPr="00446AEC" w:rsidRDefault="005744F5" w:rsidP="00A35368">
      <w:pPr>
        <w:jc w:val="both"/>
        <w:rPr>
          <w:rFonts w:ascii="Arial" w:hAnsi="Arial"/>
          <w:sz w:val="24"/>
          <w:szCs w:val="24"/>
          <w:rtl/>
        </w:rPr>
      </w:pPr>
    </w:p>
    <w:p w:rsidR="005744F5" w:rsidRPr="00A35368" w:rsidRDefault="005744F5" w:rsidP="00A35368">
      <w:pPr>
        <w:jc w:val="both"/>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r>
        <w:rPr>
          <w:noProof/>
        </w:rPr>
        <w:pict>
          <v:shape id="_x0000_s1033" type="#_x0000_t202" style="position:absolute;left:0;text-align:left;margin-left:-73.65pt;margin-top:-72.85pt;width:604.25pt;height:843.1pt;z-index:251660288" fillcolor="#92cddc">
            <v:textbox style="mso-next-textbox:#_x0000_s1033">
              <w:txbxContent>
                <w:p w:rsidR="005744F5" w:rsidRDefault="005744F5" w:rsidP="00A35368">
                  <w:pPr>
                    <w:jc w:val="center"/>
                    <w:rPr>
                      <w:b/>
                      <w:bCs/>
                      <w:sz w:val="24"/>
                      <w:szCs w:val="24"/>
                      <w:rtl/>
                    </w:rPr>
                  </w:pPr>
                </w:p>
                <w:p w:rsidR="005744F5" w:rsidRDefault="005744F5" w:rsidP="00A35368">
                  <w:pPr>
                    <w:jc w:val="center"/>
                    <w:rPr>
                      <w:b/>
                      <w:bCs/>
                      <w:sz w:val="24"/>
                      <w:szCs w:val="24"/>
                      <w:rtl/>
                    </w:rPr>
                  </w:pPr>
                </w:p>
                <w:p w:rsidR="005744F5" w:rsidRDefault="005744F5" w:rsidP="00A35368">
                  <w:pPr>
                    <w:jc w:val="center"/>
                    <w:rPr>
                      <w:b/>
                      <w:bCs/>
                      <w:sz w:val="24"/>
                      <w:szCs w:val="24"/>
                      <w:rtl/>
                    </w:rPr>
                  </w:pPr>
                </w:p>
                <w:p w:rsidR="005744F5" w:rsidRDefault="005744F5" w:rsidP="00A35368">
                  <w:pPr>
                    <w:jc w:val="center"/>
                    <w:rPr>
                      <w:b/>
                      <w:bCs/>
                      <w:sz w:val="36"/>
                      <w:szCs w:val="36"/>
                      <w:rtl/>
                    </w:rPr>
                  </w:pPr>
                  <w:r w:rsidRPr="004E5068">
                    <w:rPr>
                      <w:rFonts w:hint="cs"/>
                      <w:b/>
                      <w:bCs/>
                      <w:sz w:val="36"/>
                      <w:szCs w:val="36"/>
                      <w:rtl/>
                    </w:rPr>
                    <w:t>נושאים</w:t>
                  </w:r>
                  <w:r w:rsidRPr="004E5068">
                    <w:rPr>
                      <w:b/>
                      <w:bCs/>
                      <w:sz w:val="36"/>
                      <w:szCs w:val="36"/>
                      <w:rtl/>
                    </w:rPr>
                    <w:t xml:space="preserve"> </w:t>
                  </w:r>
                  <w:r w:rsidRPr="004E5068">
                    <w:rPr>
                      <w:rFonts w:hint="cs"/>
                      <w:b/>
                      <w:bCs/>
                      <w:sz w:val="36"/>
                      <w:szCs w:val="36"/>
                      <w:rtl/>
                    </w:rPr>
                    <w:t>סביבתיים</w:t>
                  </w:r>
                </w:p>
                <w:p w:rsidR="005744F5" w:rsidRDefault="005744F5" w:rsidP="00A35368">
                  <w:pPr>
                    <w:pStyle w:val="ListParagraph"/>
                    <w:numPr>
                      <w:ilvl w:val="0"/>
                      <w:numId w:val="1"/>
                    </w:numPr>
                    <w:ind w:left="1720" w:hanging="501"/>
                    <w:rPr>
                      <w:sz w:val="28"/>
                      <w:szCs w:val="28"/>
                    </w:rPr>
                  </w:pPr>
                  <w:r w:rsidRPr="000B3255">
                    <w:rPr>
                      <w:rFonts w:hint="cs"/>
                      <w:sz w:val="28"/>
                      <w:szCs w:val="28"/>
                      <w:rtl/>
                    </w:rPr>
                    <w:t>איכות</w:t>
                  </w:r>
                  <w:r w:rsidRPr="000B3255">
                    <w:rPr>
                      <w:sz w:val="28"/>
                      <w:szCs w:val="28"/>
                      <w:rtl/>
                    </w:rPr>
                    <w:t xml:space="preserve"> </w:t>
                  </w:r>
                  <w:r w:rsidRPr="000B3255">
                    <w:rPr>
                      <w:rFonts w:hint="cs"/>
                      <w:sz w:val="28"/>
                      <w:szCs w:val="28"/>
                      <w:rtl/>
                    </w:rPr>
                    <w:t>אוויר</w:t>
                  </w:r>
                </w:p>
                <w:p w:rsidR="005744F5" w:rsidRPr="000B3255" w:rsidRDefault="005744F5" w:rsidP="00A35368">
                  <w:pPr>
                    <w:pStyle w:val="ListParagraph"/>
                    <w:numPr>
                      <w:ilvl w:val="0"/>
                      <w:numId w:val="1"/>
                    </w:numPr>
                    <w:ind w:left="1720" w:hanging="501"/>
                    <w:rPr>
                      <w:sz w:val="28"/>
                      <w:szCs w:val="28"/>
                    </w:rPr>
                  </w:pPr>
                  <w:r w:rsidRPr="000B3255">
                    <w:rPr>
                      <w:rFonts w:hint="cs"/>
                      <w:sz w:val="28"/>
                      <w:szCs w:val="28"/>
                      <w:rtl/>
                    </w:rPr>
                    <w:t>רעש</w:t>
                  </w:r>
                </w:p>
                <w:p w:rsidR="005744F5" w:rsidRPr="000B3255" w:rsidRDefault="005744F5" w:rsidP="00A35368">
                  <w:pPr>
                    <w:pStyle w:val="ListParagraph"/>
                    <w:numPr>
                      <w:ilvl w:val="0"/>
                      <w:numId w:val="1"/>
                    </w:numPr>
                    <w:ind w:left="1720" w:hanging="501"/>
                    <w:rPr>
                      <w:sz w:val="28"/>
                      <w:szCs w:val="28"/>
                    </w:rPr>
                  </w:pPr>
                  <w:r w:rsidRPr="000B3255">
                    <w:rPr>
                      <w:rFonts w:hint="cs"/>
                      <w:sz w:val="28"/>
                      <w:szCs w:val="28"/>
                      <w:rtl/>
                    </w:rPr>
                    <w:t>חומרים</w:t>
                  </w:r>
                  <w:r w:rsidRPr="000B3255">
                    <w:rPr>
                      <w:sz w:val="28"/>
                      <w:szCs w:val="28"/>
                      <w:rtl/>
                    </w:rPr>
                    <w:t xml:space="preserve"> </w:t>
                  </w:r>
                  <w:r w:rsidRPr="000B3255">
                    <w:rPr>
                      <w:rFonts w:hint="cs"/>
                      <w:sz w:val="28"/>
                      <w:szCs w:val="28"/>
                      <w:rtl/>
                    </w:rPr>
                    <w:t>מסוכנים</w:t>
                  </w:r>
                </w:p>
                <w:p w:rsidR="005744F5" w:rsidRDefault="005744F5" w:rsidP="00A35368">
                  <w:pPr>
                    <w:pStyle w:val="ListParagraph"/>
                    <w:numPr>
                      <w:ilvl w:val="0"/>
                      <w:numId w:val="1"/>
                    </w:numPr>
                    <w:ind w:left="1720" w:hanging="501"/>
                    <w:rPr>
                      <w:sz w:val="28"/>
                      <w:szCs w:val="28"/>
                    </w:rPr>
                  </w:pPr>
                  <w:r w:rsidRPr="000B3255">
                    <w:rPr>
                      <w:rFonts w:hint="cs"/>
                      <w:sz w:val="28"/>
                      <w:szCs w:val="28"/>
                      <w:rtl/>
                    </w:rPr>
                    <w:t>זיהום</w:t>
                  </w:r>
                  <w:r w:rsidRPr="000B3255">
                    <w:rPr>
                      <w:sz w:val="28"/>
                      <w:szCs w:val="28"/>
                      <w:rtl/>
                    </w:rPr>
                    <w:t xml:space="preserve"> </w:t>
                  </w:r>
                  <w:r w:rsidRPr="000B3255">
                    <w:rPr>
                      <w:rFonts w:hint="cs"/>
                      <w:sz w:val="28"/>
                      <w:szCs w:val="28"/>
                      <w:rtl/>
                    </w:rPr>
                    <w:t>קרקע</w:t>
                  </w:r>
                  <w:r w:rsidRPr="000B3255">
                    <w:rPr>
                      <w:sz w:val="28"/>
                      <w:szCs w:val="28"/>
                      <w:rtl/>
                    </w:rPr>
                    <w:t xml:space="preserve"> </w:t>
                  </w:r>
                  <w:r w:rsidRPr="000B3255">
                    <w:rPr>
                      <w:rFonts w:hint="cs"/>
                      <w:sz w:val="28"/>
                      <w:szCs w:val="28"/>
                      <w:rtl/>
                    </w:rPr>
                    <w:t>ומי</w:t>
                  </w:r>
                  <w:r w:rsidRPr="000B3255">
                    <w:rPr>
                      <w:sz w:val="28"/>
                      <w:szCs w:val="28"/>
                      <w:rtl/>
                    </w:rPr>
                    <w:t xml:space="preserve"> </w:t>
                  </w:r>
                  <w:r w:rsidRPr="000B3255">
                    <w:rPr>
                      <w:rFonts w:hint="cs"/>
                      <w:sz w:val="28"/>
                      <w:szCs w:val="28"/>
                      <w:rtl/>
                    </w:rPr>
                    <w:t>תהום</w:t>
                  </w:r>
                </w:p>
                <w:p w:rsidR="005744F5" w:rsidRPr="000B3255" w:rsidRDefault="005744F5" w:rsidP="00A35368">
                  <w:pPr>
                    <w:pStyle w:val="ListParagraph"/>
                    <w:numPr>
                      <w:ilvl w:val="0"/>
                      <w:numId w:val="1"/>
                    </w:numPr>
                    <w:ind w:left="1720" w:hanging="501"/>
                    <w:rPr>
                      <w:sz w:val="28"/>
                      <w:szCs w:val="28"/>
                    </w:rPr>
                  </w:pPr>
                  <w:r>
                    <w:rPr>
                      <w:rFonts w:hint="cs"/>
                      <w:sz w:val="28"/>
                      <w:szCs w:val="28"/>
                      <w:rtl/>
                    </w:rPr>
                    <w:t>הידרולוגיה</w:t>
                  </w:r>
                  <w:r>
                    <w:rPr>
                      <w:sz w:val="28"/>
                      <w:szCs w:val="28"/>
                      <w:rtl/>
                    </w:rPr>
                    <w:t xml:space="preserve"> </w:t>
                  </w:r>
                  <w:r>
                    <w:rPr>
                      <w:rFonts w:hint="cs"/>
                      <w:sz w:val="28"/>
                      <w:szCs w:val="28"/>
                      <w:rtl/>
                    </w:rPr>
                    <w:t>וניקוז</w:t>
                  </w:r>
                </w:p>
                <w:p w:rsidR="005744F5" w:rsidRDefault="005744F5" w:rsidP="00A35368">
                  <w:pPr>
                    <w:pStyle w:val="ListParagraph"/>
                    <w:numPr>
                      <w:ilvl w:val="0"/>
                      <w:numId w:val="1"/>
                    </w:numPr>
                    <w:ind w:left="1720" w:hanging="501"/>
                    <w:rPr>
                      <w:sz w:val="28"/>
                      <w:szCs w:val="28"/>
                    </w:rPr>
                  </w:pPr>
                  <w:r w:rsidRPr="000B3255">
                    <w:rPr>
                      <w:rFonts w:hint="cs"/>
                      <w:sz w:val="28"/>
                      <w:szCs w:val="28"/>
                      <w:rtl/>
                    </w:rPr>
                    <w:t>שפכים</w:t>
                  </w:r>
                </w:p>
                <w:p w:rsidR="005744F5" w:rsidRPr="000B3255" w:rsidRDefault="005744F5" w:rsidP="00A35368">
                  <w:pPr>
                    <w:pStyle w:val="ListParagraph"/>
                    <w:numPr>
                      <w:ilvl w:val="0"/>
                      <w:numId w:val="1"/>
                    </w:numPr>
                    <w:ind w:left="1720" w:hanging="501"/>
                    <w:rPr>
                      <w:sz w:val="28"/>
                      <w:szCs w:val="28"/>
                    </w:rPr>
                  </w:pPr>
                  <w:r>
                    <w:rPr>
                      <w:rFonts w:hint="cs"/>
                      <w:sz w:val="28"/>
                      <w:szCs w:val="28"/>
                      <w:rtl/>
                    </w:rPr>
                    <w:t>קרינה</w:t>
                  </w:r>
                </w:p>
                <w:p w:rsidR="005744F5" w:rsidRPr="000B3255" w:rsidRDefault="005744F5" w:rsidP="00A35368">
                  <w:pPr>
                    <w:pStyle w:val="ListParagraph"/>
                    <w:numPr>
                      <w:ilvl w:val="0"/>
                      <w:numId w:val="1"/>
                    </w:numPr>
                    <w:ind w:left="1720" w:hanging="501"/>
                    <w:rPr>
                      <w:sz w:val="28"/>
                      <w:szCs w:val="28"/>
                    </w:rPr>
                  </w:pPr>
                  <w:r w:rsidRPr="000B3255">
                    <w:rPr>
                      <w:rFonts w:hint="cs"/>
                      <w:sz w:val="28"/>
                      <w:szCs w:val="28"/>
                      <w:rtl/>
                    </w:rPr>
                    <w:t>פסולת</w:t>
                  </w:r>
                  <w:r w:rsidRPr="000B3255">
                    <w:rPr>
                      <w:sz w:val="28"/>
                      <w:szCs w:val="28"/>
                      <w:rtl/>
                    </w:rPr>
                    <w:t xml:space="preserve"> </w:t>
                  </w:r>
                  <w:r w:rsidRPr="000B3255">
                    <w:rPr>
                      <w:rFonts w:hint="cs"/>
                      <w:sz w:val="28"/>
                      <w:szCs w:val="28"/>
                      <w:rtl/>
                    </w:rPr>
                    <w:t>מוצקה</w:t>
                  </w:r>
                </w:p>
                <w:p w:rsidR="005744F5" w:rsidRPr="000B3255" w:rsidRDefault="005744F5" w:rsidP="00A35368">
                  <w:pPr>
                    <w:pStyle w:val="ListParagraph"/>
                    <w:numPr>
                      <w:ilvl w:val="0"/>
                      <w:numId w:val="1"/>
                    </w:numPr>
                    <w:ind w:left="1720" w:hanging="501"/>
                    <w:rPr>
                      <w:sz w:val="28"/>
                      <w:szCs w:val="28"/>
                    </w:rPr>
                  </w:pPr>
                  <w:r w:rsidRPr="000B3255">
                    <w:rPr>
                      <w:rFonts w:hint="cs"/>
                      <w:sz w:val="28"/>
                      <w:szCs w:val="28"/>
                      <w:rtl/>
                    </w:rPr>
                    <w:t>עודפי</w:t>
                  </w:r>
                  <w:r w:rsidRPr="000B3255">
                    <w:rPr>
                      <w:sz w:val="28"/>
                      <w:szCs w:val="28"/>
                      <w:rtl/>
                    </w:rPr>
                    <w:t xml:space="preserve"> </w:t>
                  </w:r>
                  <w:r w:rsidRPr="000B3255">
                    <w:rPr>
                      <w:rFonts w:hint="cs"/>
                      <w:sz w:val="28"/>
                      <w:szCs w:val="28"/>
                      <w:rtl/>
                    </w:rPr>
                    <w:t>חפירה</w:t>
                  </w:r>
                  <w:r w:rsidRPr="000B3255">
                    <w:rPr>
                      <w:sz w:val="28"/>
                      <w:szCs w:val="28"/>
                      <w:rtl/>
                    </w:rPr>
                    <w:t xml:space="preserve"> </w:t>
                  </w:r>
                  <w:r w:rsidRPr="000B3255">
                    <w:rPr>
                      <w:rFonts w:hint="cs"/>
                      <w:sz w:val="28"/>
                      <w:szCs w:val="28"/>
                      <w:rtl/>
                    </w:rPr>
                    <w:t>ומילוי</w:t>
                  </w:r>
                </w:p>
                <w:p w:rsidR="005744F5" w:rsidRDefault="005744F5" w:rsidP="00A35368">
                  <w:pPr>
                    <w:pStyle w:val="ListParagraph"/>
                    <w:numPr>
                      <w:ilvl w:val="0"/>
                      <w:numId w:val="1"/>
                    </w:numPr>
                    <w:ind w:left="1720" w:hanging="501"/>
                    <w:rPr>
                      <w:sz w:val="28"/>
                      <w:szCs w:val="28"/>
                    </w:rPr>
                  </w:pPr>
                  <w:r w:rsidRPr="00B05B2B">
                    <w:rPr>
                      <w:rFonts w:hint="cs"/>
                      <w:sz w:val="28"/>
                      <w:szCs w:val="28"/>
                      <w:rtl/>
                    </w:rPr>
                    <w:t>בנייה</w:t>
                  </w:r>
                  <w:r w:rsidRPr="00B05B2B">
                    <w:rPr>
                      <w:sz w:val="28"/>
                      <w:szCs w:val="28"/>
                      <w:rtl/>
                    </w:rPr>
                    <w:t xml:space="preserve"> </w:t>
                  </w:r>
                  <w:r w:rsidRPr="00B05B2B">
                    <w:rPr>
                      <w:rFonts w:hint="cs"/>
                      <w:sz w:val="28"/>
                      <w:szCs w:val="28"/>
                      <w:rtl/>
                    </w:rPr>
                    <w:t>ירוקה</w:t>
                  </w:r>
                </w:p>
                <w:p w:rsidR="005744F5" w:rsidRPr="00B05B2B" w:rsidRDefault="005744F5" w:rsidP="00A35368">
                  <w:pPr>
                    <w:pStyle w:val="ListParagraph"/>
                    <w:numPr>
                      <w:ilvl w:val="0"/>
                      <w:numId w:val="1"/>
                    </w:numPr>
                    <w:ind w:left="1720" w:hanging="501"/>
                    <w:rPr>
                      <w:sz w:val="28"/>
                      <w:szCs w:val="28"/>
                    </w:rPr>
                  </w:pPr>
                  <w:r>
                    <w:rPr>
                      <w:rFonts w:hint="cs"/>
                      <w:sz w:val="28"/>
                      <w:szCs w:val="28"/>
                      <w:rtl/>
                    </w:rPr>
                    <w:t>תכנון</w:t>
                  </w:r>
                  <w:r>
                    <w:rPr>
                      <w:sz w:val="28"/>
                      <w:szCs w:val="28"/>
                      <w:rtl/>
                    </w:rPr>
                    <w:t xml:space="preserve"> </w:t>
                  </w:r>
                  <w:r>
                    <w:rPr>
                      <w:rFonts w:hint="cs"/>
                      <w:sz w:val="28"/>
                      <w:szCs w:val="28"/>
                      <w:rtl/>
                    </w:rPr>
                    <w:t>אקלימי</w:t>
                  </w:r>
                </w:p>
                <w:p w:rsidR="005744F5" w:rsidRPr="000B3255" w:rsidRDefault="005744F5" w:rsidP="00A35368">
                  <w:pPr>
                    <w:pStyle w:val="ListParagraph"/>
                    <w:numPr>
                      <w:ilvl w:val="0"/>
                      <w:numId w:val="1"/>
                    </w:numPr>
                    <w:ind w:left="1720" w:hanging="501"/>
                    <w:rPr>
                      <w:sz w:val="28"/>
                      <w:szCs w:val="28"/>
                    </w:rPr>
                  </w:pPr>
                  <w:r w:rsidRPr="000B3255">
                    <w:rPr>
                      <w:rFonts w:hint="cs"/>
                      <w:sz w:val="28"/>
                      <w:szCs w:val="28"/>
                      <w:rtl/>
                    </w:rPr>
                    <w:t>שימור</w:t>
                  </w:r>
                  <w:r w:rsidRPr="000B3255">
                    <w:rPr>
                      <w:sz w:val="28"/>
                      <w:szCs w:val="28"/>
                      <w:rtl/>
                    </w:rPr>
                    <w:t xml:space="preserve"> </w:t>
                  </w:r>
                  <w:r w:rsidRPr="000B3255">
                    <w:rPr>
                      <w:rFonts w:hint="cs"/>
                      <w:sz w:val="28"/>
                      <w:szCs w:val="28"/>
                      <w:rtl/>
                    </w:rPr>
                    <w:t>המורשת</w:t>
                  </w:r>
                  <w:r w:rsidRPr="000B3255">
                    <w:rPr>
                      <w:sz w:val="28"/>
                      <w:szCs w:val="28"/>
                      <w:rtl/>
                    </w:rPr>
                    <w:t xml:space="preserve"> </w:t>
                  </w:r>
                  <w:r w:rsidRPr="000B3255">
                    <w:rPr>
                      <w:rFonts w:hint="cs"/>
                      <w:sz w:val="28"/>
                      <w:szCs w:val="28"/>
                      <w:rtl/>
                    </w:rPr>
                    <w:t>ורוח</w:t>
                  </w:r>
                  <w:r w:rsidRPr="000B3255">
                    <w:rPr>
                      <w:sz w:val="28"/>
                      <w:szCs w:val="28"/>
                      <w:rtl/>
                    </w:rPr>
                    <w:t xml:space="preserve"> </w:t>
                  </w:r>
                  <w:r w:rsidRPr="000B3255">
                    <w:rPr>
                      <w:rFonts w:hint="cs"/>
                      <w:sz w:val="28"/>
                      <w:szCs w:val="28"/>
                      <w:rtl/>
                    </w:rPr>
                    <w:t>המקום</w:t>
                  </w:r>
                </w:p>
                <w:p w:rsidR="005744F5" w:rsidRDefault="005744F5" w:rsidP="00A35368">
                  <w:pPr>
                    <w:pStyle w:val="ListParagraph"/>
                    <w:numPr>
                      <w:ilvl w:val="0"/>
                      <w:numId w:val="1"/>
                    </w:numPr>
                    <w:ind w:left="1720" w:hanging="501"/>
                    <w:rPr>
                      <w:sz w:val="28"/>
                      <w:szCs w:val="28"/>
                    </w:rPr>
                  </w:pPr>
                  <w:r w:rsidRPr="000B3255">
                    <w:rPr>
                      <w:rFonts w:hint="cs"/>
                      <w:sz w:val="28"/>
                      <w:szCs w:val="28"/>
                      <w:rtl/>
                    </w:rPr>
                    <w:t>ניצול</w:t>
                  </w:r>
                  <w:r w:rsidRPr="000B3255">
                    <w:rPr>
                      <w:sz w:val="28"/>
                      <w:szCs w:val="28"/>
                      <w:rtl/>
                    </w:rPr>
                    <w:t xml:space="preserve"> </w:t>
                  </w:r>
                  <w:r w:rsidRPr="000B3255">
                    <w:rPr>
                      <w:rFonts w:hint="cs"/>
                      <w:sz w:val="28"/>
                      <w:szCs w:val="28"/>
                      <w:rtl/>
                    </w:rPr>
                    <w:t>מיטבי</w:t>
                  </w:r>
                  <w:r w:rsidRPr="000B3255">
                    <w:rPr>
                      <w:sz w:val="28"/>
                      <w:szCs w:val="28"/>
                      <w:rtl/>
                    </w:rPr>
                    <w:t xml:space="preserve"> </w:t>
                  </w:r>
                  <w:r w:rsidRPr="000B3255">
                    <w:rPr>
                      <w:rFonts w:hint="cs"/>
                      <w:sz w:val="28"/>
                      <w:szCs w:val="28"/>
                      <w:rtl/>
                    </w:rPr>
                    <w:t>של</w:t>
                  </w:r>
                  <w:r w:rsidRPr="000B3255">
                    <w:rPr>
                      <w:sz w:val="28"/>
                      <w:szCs w:val="28"/>
                      <w:rtl/>
                    </w:rPr>
                    <w:t xml:space="preserve"> </w:t>
                  </w:r>
                  <w:r w:rsidRPr="000B3255">
                    <w:rPr>
                      <w:rFonts w:hint="cs"/>
                      <w:sz w:val="28"/>
                      <w:szCs w:val="28"/>
                      <w:rtl/>
                    </w:rPr>
                    <w:t>משאבי</w:t>
                  </w:r>
                  <w:r w:rsidRPr="000B3255">
                    <w:rPr>
                      <w:sz w:val="28"/>
                      <w:szCs w:val="28"/>
                      <w:rtl/>
                    </w:rPr>
                    <w:t xml:space="preserve"> </w:t>
                  </w:r>
                  <w:r w:rsidRPr="000B3255">
                    <w:rPr>
                      <w:rFonts w:hint="cs"/>
                      <w:sz w:val="28"/>
                      <w:szCs w:val="28"/>
                      <w:rtl/>
                    </w:rPr>
                    <w:t>הקרקע</w:t>
                  </w: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Default="005744F5" w:rsidP="00A35368">
                  <w:pPr>
                    <w:rPr>
                      <w:sz w:val="28"/>
                      <w:szCs w:val="28"/>
                      <w:rtl/>
                    </w:rPr>
                  </w:pPr>
                </w:p>
                <w:p w:rsidR="005744F5" w:rsidRPr="00A35368" w:rsidRDefault="005744F5" w:rsidP="00A35368">
                  <w:pPr>
                    <w:rPr>
                      <w:sz w:val="28"/>
                      <w:szCs w:val="28"/>
                      <w:rtl/>
                    </w:rPr>
                  </w:pPr>
                </w:p>
                <w:p w:rsidR="005744F5" w:rsidRPr="004E5068" w:rsidRDefault="005744F5" w:rsidP="00A35368">
                  <w:pPr>
                    <w:jc w:val="center"/>
                    <w:rPr>
                      <w:b/>
                      <w:bCs/>
                      <w:sz w:val="36"/>
                      <w:szCs w:val="36"/>
                      <w:rtl/>
                    </w:rPr>
                  </w:pPr>
                </w:p>
                <w:p w:rsidR="005744F5" w:rsidRDefault="005744F5" w:rsidP="00A35368"/>
              </w:txbxContent>
            </v:textbox>
          </v:shape>
        </w:pict>
      </w: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5D68B6">
      <w:pPr>
        <w:pStyle w:val="ListParagraph"/>
        <w:numPr>
          <w:ilvl w:val="0"/>
          <w:numId w:val="323"/>
        </w:numPr>
        <w:rPr>
          <w:rFonts w:ascii="Arial" w:hAnsi="Arial"/>
          <w:b/>
          <w:bCs/>
          <w:sz w:val="32"/>
          <w:szCs w:val="32"/>
          <w:rtl/>
        </w:rPr>
      </w:pPr>
      <w:r w:rsidRPr="00A35368">
        <w:rPr>
          <w:rFonts w:ascii="Arial" w:hAnsi="Arial"/>
          <w:b/>
          <w:bCs/>
          <w:sz w:val="32"/>
          <w:szCs w:val="32"/>
          <w:rtl/>
        </w:rPr>
        <w:t>איכות אוויר</w:t>
      </w: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5D68B6">
      <w:pPr>
        <w:pStyle w:val="ListParagraph"/>
        <w:numPr>
          <w:ilvl w:val="0"/>
          <w:numId w:val="333"/>
        </w:numPr>
        <w:rPr>
          <w:rFonts w:ascii="Arial" w:hAnsi="Arial"/>
          <w:b/>
          <w:bCs/>
          <w:sz w:val="32"/>
          <w:szCs w:val="32"/>
        </w:rPr>
      </w:pPr>
      <w:r w:rsidRPr="00A35368">
        <w:rPr>
          <w:rFonts w:ascii="Arial" w:hAnsi="Arial"/>
          <w:b/>
          <w:bCs/>
          <w:sz w:val="32"/>
          <w:szCs w:val="32"/>
          <w:rtl/>
        </w:rPr>
        <w:t>איכות אוויר</w:t>
      </w:r>
    </w:p>
    <w:tbl>
      <w:tblPr>
        <w:bidiVisual/>
        <w:tblW w:w="9952" w:type="dxa"/>
        <w:tblInd w:w="-6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952"/>
      </w:tblGrid>
      <w:tr w:rsidR="005744F5" w:rsidRPr="004B77EE" w:rsidTr="00A35368">
        <w:trPr>
          <w:cantSplit/>
        </w:trPr>
        <w:tc>
          <w:tcPr>
            <w:tcW w:w="9952"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952" w:type="dxa"/>
            <w:vAlign w:val="center"/>
          </w:tcPr>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sz w:val="20"/>
                <w:szCs w:val="20"/>
                <w:rtl/>
              </w:rPr>
              <w:t xml:space="preserve">העיקרון המנחה הראשוני הוא </w:t>
            </w:r>
            <w:r w:rsidRPr="004B77EE">
              <w:rPr>
                <w:rFonts w:ascii="Arial" w:hAnsi="Arial"/>
                <w:b/>
                <w:bCs/>
                <w:sz w:val="20"/>
                <w:szCs w:val="20"/>
                <w:rtl/>
              </w:rPr>
              <w:t>טיפול במקור, במקורות זיהום האוויר,</w:t>
            </w:r>
            <w:r w:rsidRPr="004B77EE">
              <w:rPr>
                <w:rFonts w:ascii="Arial" w:hAnsi="Arial"/>
                <w:sz w:val="20"/>
                <w:szCs w:val="20"/>
                <w:rtl/>
              </w:rPr>
              <w:t xml:space="preserve"> במטרה להביא להפחתה בזיהום האוויר ולעמידה בערכים שנקבעו בחוקים ובתקנות. עקרון זה יכול לקבל ביטוי תכנוני בהתניות לגבי פליטות מזהמי אוויר בתכנון חדש של מקורות הפליטה. </w:t>
            </w:r>
          </w:p>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b/>
                <w:bCs/>
                <w:sz w:val="20"/>
                <w:szCs w:val="20"/>
                <w:rtl/>
              </w:rPr>
              <w:t>הגדרת אזורים "נפגעי זיהום אוויר" (בהתאם להגדרת השר להגנת הסביבה).</w:t>
            </w:r>
            <w:r w:rsidRPr="004B77EE">
              <w:rPr>
                <w:rFonts w:ascii="Arial" w:hAnsi="Arial"/>
                <w:sz w:val="20"/>
                <w:szCs w:val="20"/>
                <w:rtl/>
              </w:rPr>
              <w:t xml:space="preserve"> יש לשקול את הדרך לקשור בין תכנית לשימושי קרקע רגישים, שמוסיפה היקף אוכלוסיה משמעותי, לביןהכנת תכנית כוללנית להפחתת רמות זיהום האוויר.</w:t>
            </w:r>
          </w:p>
          <w:p w:rsidR="005744F5" w:rsidRPr="004B77EE" w:rsidRDefault="005744F5" w:rsidP="00A35368">
            <w:pPr>
              <w:pStyle w:val="ListParagraph"/>
              <w:numPr>
                <w:ilvl w:val="0"/>
                <w:numId w:val="3"/>
              </w:numPr>
              <w:jc w:val="both"/>
              <w:rPr>
                <w:rFonts w:ascii="Arial" w:hAnsi="Arial"/>
                <w:b/>
                <w:bCs/>
                <w:sz w:val="20"/>
                <w:szCs w:val="20"/>
                <w:rtl/>
              </w:rPr>
            </w:pPr>
            <w:r w:rsidRPr="004B77EE">
              <w:rPr>
                <w:rFonts w:ascii="Arial" w:hAnsi="Arial"/>
                <w:sz w:val="20"/>
                <w:szCs w:val="20"/>
                <w:rtl/>
              </w:rPr>
              <w:t xml:space="preserve">ככול הניתן, </w:t>
            </w:r>
            <w:r w:rsidRPr="004B77EE">
              <w:rPr>
                <w:rFonts w:ascii="Arial" w:hAnsi="Arial"/>
                <w:b/>
                <w:bCs/>
                <w:sz w:val="20"/>
                <w:szCs w:val="20"/>
                <w:rtl/>
              </w:rPr>
              <w:t>שמירה על מרחק מתאים בין שימושי קרקע רגישים ובין שימושי וייעודי קרקע שמהווים מקור לפליטות מזהמי אוויר וריחות והתיחסות לטווחים מינימאליים המצוינים בתמ"אות ייעודיות כגון:</w:t>
            </w:r>
          </w:p>
          <w:p w:rsidR="005744F5" w:rsidRPr="004B77EE" w:rsidRDefault="005744F5" w:rsidP="00A35368">
            <w:pPr>
              <w:pStyle w:val="ListParagraph"/>
              <w:numPr>
                <w:ilvl w:val="0"/>
                <w:numId w:val="6"/>
              </w:numPr>
              <w:spacing w:after="0"/>
              <w:jc w:val="both"/>
              <w:rPr>
                <w:rFonts w:ascii="Arial" w:hAnsi="Arial"/>
                <w:sz w:val="20"/>
                <w:szCs w:val="20"/>
                <w:rtl/>
              </w:rPr>
            </w:pPr>
            <w:r w:rsidRPr="004B77EE">
              <w:rPr>
                <w:rFonts w:ascii="Arial" w:hAnsi="Arial"/>
                <w:sz w:val="20"/>
                <w:szCs w:val="20"/>
                <w:rtl/>
              </w:rPr>
              <w:t>מט"שים (800 מ' לפי תמ"א 34)</w:t>
            </w:r>
          </w:p>
          <w:p w:rsidR="005744F5" w:rsidRPr="004B77EE" w:rsidRDefault="005744F5" w:rsidP="00A35368">
            <w:pPr>
              <w:pStyle w:val="ListParagraph"/>
              <w:numPr>
                <w:ilvl w:val="0"/>
                <w:numId w:val="6"/>
              </w:numPr>
              <w:spacing w:after="0"/>
              <w:jc w:val="both"/>
              <w:rPr>
                <w:rFonts w:ascii="Arial" w:hAnsi="Arial"/>
                <w:sz w:val="20"/>
                <w:szCs w:val="20"/>
                <w:rtl/>
              </w:rPr>
            </w:pPr>
            <w:r w:rsidRPr="004B77EE">
              <w:rPr>
                <w:rFonts w:ascii="Arial" w:hAnsi="Arial"/>
                <w:sz w:val="20"/>
                <w:szCs w:val="20"/>
                <w:rtl/>
              </w:rPr>
              <w:t>מחצבות (500 מ' בתמ"א 14)</w:t>
            </w:r>
          </w:p>
          <w:p w:rsidR="005744F5" w:rsidRPr="004B77EE" w:rsidRDefault="005744F5" w:rsidP="00A35368">
            <w:pPr>
              <w:pStyle w:val="ListParagraph"/>
              <w:numPr>
                <w:ilvl w:val="0"/>
                <w:numId w:val="6"/>
              </w:numPr>
              <w:spacing w:after="0"/>
              <w:jc w:val="both"/>
              <w:rPr>
                <w:rFonts w:ascii="Arial" w:hAnsi="Arial"/>
                <w:sz w:val="20"/>
                <w:szCs w:val="20"/>
                <w:rtl/>
              </w:rPr>
            </w:pPr>
            <w:r w:rsidRPr="004B77EE">
              <w:rPr>
                <w:rFonts w:ascii="Arial" w:hAnsi="Arial"/>
                <w:sz w:val="20"/>
                <w:szCs w:val="20"/>
                <w:rtl/>
              </w:rPr>
              <w:t>תחנות דלק (80 מ' ממבנה ציבורי, 40 מ' ממגורים-לפי תמ"א 4/18)</w:t>
            </w:r>
          </w:p>
          <w:p w:rsidR="005744F5" w:rsidRPr="004B77EE" w:rsidRDefault="005744F5" w:rsidP="00A35368">
            <w:pPr>
              <w:pStyle w:val="ListParagraph"/>
              <w:numPr>
                <w:ilvl w:val="0"/>
                <w:numId w:val="6"/>
              </w:numPr>
              <w:spacing w:after="0"/>
              <w:jc w:val="both"/>
              <w:rPr>
                <w:rFonts w:ascii="Arial" w:hAnsi="Arial"/>
                <w:sz w:val="20"/>
                <w:szCs w:val="20"/>
              </w:rPr>
            </w:pPr>
            <w:r w:rsidRPr="004B77EE">
              <w:rPr>
                <w:rFonts w:ascii="Arial" w:hAnsi="Arial"/>
                <w:sz w:val="20"/>
                <w:szCs w:val="20"/>
                <w:rtl/>
              </w:rPr>
              <w:t>חוות גידול בעלי חיים (לולים, רפתות...)-בכפוף למודל ריח</w:t>
            </w:r>
          </w:p>
          <w:p w:rsidR="005744F5" w:rsidRPr="004B77EE" w:rsidRDefault="005744F5" w:rsidP="00A35368">
            <w:pPr>
              <w:pStyle w:val="ListParagraph"/>
              <w:numPr>
                <w:ilvl w:val="0"/>
                <w:numId w:val="6"/>
              </w:numPr>
              <w:spacing w:after="0"/>
              <w:jc w:val="both"/>
              <w:rPr>
                <w:rFonts w:ascii="Arial" w:hAnsi="Arial"/>
                <w:sz w:val="20"/>
                <w:szCs w:val="20"/>
              </w:rPr>
            </w:pPr>
            <w:r w:rsidRPr="004B77EE">
              <w:rPr>
                <w:rFonts w:ascii="Arial" w:hAnsi="Arial"/>
                <w:sz w:val="20"/>
                <w:szCs w:val="20"/>
                <w:rtl/>
              </w:rPr>
              <w:t>טיפול בפסולת, ייצור קומפוסט .</w:t>
            </w:r>
          </w:p>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b/>
                <w:bCs/>
                <w:sz w:val="20"/>
                <w:szCs w:val="20"/>
                <w:rtl/>
              </w:rPr>
              <w:t>הגבלות על שימוש במקורות אנרגיה מזהמים</w:t>
            </w:r>
            <w:r w:rsidRPr="004B77EE">
              <w:rPr>
                <w:rFonts w:ascii="Arial" w:hAnsi="Arial"/>
                <w:sz w:val="20"/>
                <w:szCs w:val="20"/>
                <w:rtl/>
              </w:rPr>
              <w:t xml:space="preserve"> באזורי מגורים ובסביבתם הקרובה.</w:t>
            </w:r>
          </w:p>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b/>
                <w:bCs/>
                <w:sz w:val="20"/>
                <w:szCs w:val="20"/>
                <w:rtl/>
              </w:rPr>
              <w:t>סיווג אזורי תעשייה ותעסוקה</w:t>
            </w:r>
            <w:r w:rsidRPr="004B77EE">
              <w:rPr>
                <w:rFonts w:ascii="Arial" w:hAnsi="Arial"/>
                <w:sz w:val="20"/>
                <w:szCs w:val="20"/>
                <w:rtl/>
              </w:rPr>
              <w:t>, לפי רמות ופוטנציאל לזיהום אוויר.</w:t>
            </w:r>
          </w:p>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b/>
                <w:bCs/>
                <w:sz w:val="20"/>
                <w:szCs w:val="20"/>
                <w:rtl/>
              </w:rPr>
              <w:t>יישום בנייה ירוקה והתייעלות אנרגטית</w:t>
            </w:r>
            <w:r w:rsidRPr="004B77EE">
              <w:rPr>
                <w:rFonts w:ascii="Arial" w:hAnsi="Arial"/>
                <w:sz w:val="20"/>
                <w:szCs w:val="20"/>
                <w:rtl/>
              </w:rPr>
              <w:t xml:space="preserve"> במבנים במטרה להפחית פליטות גזי חממה.</w:t>
            </w:r>
          </w:p>
          <w:p w:rsidR="005744F5" w:rsidRPr="004B77EE" w:rsidRDefault="005744F5" w:rsidP="00A35368">
            <w:pPr>
              <w:pStyle w:val="ListParagraph"/>
              <w:numPr>
                <w:ilvl w:val="0"/>
                <w:numId w:val="3"/>
              </w:numPr>
              <w:jc w:val="both"/>
              <w:rPr>
                <w:rFonts w:ascii="Arial" w:hAnsi="Arial"/>
                <w:sz w:val="20"/>
                <w:szCs w:val="20"/>
              </w:rPr>
            </w:pPr>
            <w:r w:rsidRPr="004B77EE">
              <w:rPr>
                <w:rFonts w:ascii="Arial" w:hAnsi="Arial"/>
                <w:sz w:val="20"/>
                <w:szCs w:val="20"/>
                <w:rtl/>
              </w:rPr>
              <w:t xml:space="preserve">הסבה של תעשיות כבדות וצרכני אנרגיה גדולים </w:t>
            </w:r>
            <w:r w:rsidRPr="004B77EE">
              <w:rPr>
                <w:rFonts w:ascii="Arial" w:hAnsi="Arial"/>
                <w:b/>
                <w:bCs/>
                <w:sz w:val="20"/>
                <w:szCs w:val="20"/>
                <w:rtl/>
              </w:rPr>
              <w:t>לדלקים נקיים יותר ובחינת אפשרות חיבורם לצנרת גז טבעי</w:t>
            </w:r>
            <w:r w:rsidRPr="004B77EE">
              <w:rPr>
                <w:rFonts w:ascii="Arial" w:hAnsi="Arial"/>
                <w:sz w:val="20"/>
                <w:szCs w:val="20"/>
                <w:rtl/>
              </w:rPr>
              <w:t>.</w:t>
            </w:r>
          </w:p>
        </w:tc>
      </w:tr>
    </w:tbl>
    <w:p w:rsidR="005744F5" w:rsidRPr="00A35368" w:rsidRDefault="005744F5" w:rsidP="00A35368">
      <w:pPr>
        <w:ind w:left="360"/>
        <w:rPr>
          <w:rFonts w:ascii="Arial" w:hAnsi="Arial"/>
          <w:b/>
          <w:bCs/>
          <w:sz w:val="32"/>
          <w:szCs w:val="32"/>
          <w:rtl/>
        </w:rPr>
      </w:pPr>
    </w:p>
    <w:tbl>
      <w:tblPr>
        <w:bidiVisual/>
        <w:tblW w:w="9952" w:type="dxa"/>
        <w:tblInd w:w="-6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2520"/>
        <w:gridCol w:w="7432"/>
      </w:tblGrid>
      <w:tr w:rsidR="005744F5" w:rsidRPr="004B77EE" w:rsidTr="00A35368">
        <w:trPr>
          <w:cantSplit/>
        </w:trPr>
        <w:tc>
          <w:tcPr>
            <w:tcW w:w="9952"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וניתוח סביבתי</w:t>
            </w:r>
          </w:p>
        </w:tc>
      </w:tr>
      <w:tr w:rsidR="005744F5" w:rsidRPr="004B77EE" w:rsidTr="00A35368">
        <w:trPr>
          <w:cantSplit/>
          <w:trHeight w:val="1917"/>
        </w:trPr>
        <w:tc>
          <w:tcPr>
            <w:tcW w:w="2520"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4"/>
              </w:numPr>
              <w:jc w:val="both"/>
              <w:rPr>
                <w:rFonts w:ascii="Arial" w:hAnsi="Arial"/>
                <w:sz w:val="20"/>
                <w:szCs w:val="20"/>
                <w:rtl/>
              </w:rPr>
            </w:pPr>
            <w:r w:rsidRPr="004B77EE">
              <w:rPr>
                <w:rFonts w:ascii="Arial" w:hAnsi="Arial"/>
                <w:b/>
                <w:bCs/>
                <w:sz w:val="20"/>
                <w:szCs w:val="20"/>
                <w:rtl/>
              </w:rPr>
              <w:t>זיהוי תמונת איכות האוויר</w:t>
            </w:r>
            <w:r w:rsidRPr="004B77EE">
              <w:rPr>
                <w:rFonts w:ascii="Arial" w:hAnsi="Arial"/>
                <w:sz w:val="20"/>
                <w:szCs w:val="20"/>
                <w:rtl/>
              </w:rPr>
              <w:t xml:space="preserve"> הכללית במרחב התכנון והשונות הפנימית של איכות האוויר בתוך מרחב התכנון.</w:t>
            </w:r>
          </w:p>
          <w:p w:rsidR="005744F5" w:rsidRPr="004B77EE" w:rsidRDefault="005744F5" w:rsidP="00A35368">
            <w:pPr>
              <w:pStyle w:val="ListParagraph"/>
              <w:numPr>
                <w:ilvl w:val="0"/>
                <w:numId w:val="4"/>
              </w:numPr>
              <w:jc w:val="both"/>
              <w:rPr>
                <w:rFonts w:ascii="Arial" w:hAnsi="Arial"/>
                <w:sz w:val="20"/>
                <w:szCs w:val="20"/>
              </w:rPr>
            </w:pPr>
            <w:r w:rsidRPr="004B77EE">
              <w:rPr>
                <w:rFonts w:ascii="Arial" w:hAnsi="Arial"/>
                <w:b/>
                <w:bCs/>
                <w:sz w:val="20"/>
                <w:szCs w:val="20"/>
                <w:rtl/>
              </w:rPr>
              <w:t>מיפוי מקורות זיהום האוויר והריחות הקיימים</w:t>
            </w:r>
            <w:r w:rsidRPr="004B77EE">
              <w:rPr>
                <w:rFonts w:ascii="Arial" w:hAnsi="Arial"/>
                <w:sz w:val="20"/>
                <w:szCs w:val="20"/>
                <w:rtl/>
              </w:rPr>
              <w:t>, אומדן היקף הבעיה ופתרונות שמתוכננים במקור למניעת/הפחתת המפגעים.</w:t>
            </w:r>
          </w:p>
          <w:p w:rsidR="005744F5" w:rsidRPr="004B77EE" w:rsidRDefault="005744F5" w:rsidP="00A35368">
            <w:pPr>
              <w:pStyle w:val="ListParagraph"/>
              <w:numPr>
                <w:ilvl w:val="0"/>
                <w:numId w:val="4"/>
              </w:numPr>
              <w:jc w:val="both"/>
              <w:rPr>
                <w:rFonts w:ascii="Arial" w:hAnsi="Arial"/>
                <w:sz w:val="20"/>
                <w:szCs w:val="20"/>
              </w:rPr>
            </w:pPr>
            <w:r w:rsidRPr="004B77EE">
              <w:rPr>
                <w:rFonts w:ascii="Arial" w:hAnsi="Arial"/>
                <w:b/>
                <w:bCs/>
                <w:sz w:val="20"/>
                <w:szCs w:val="20"/>
                <w:rtl/>
              </w:rPr>
              <w:t>הגדרת ואפיון אזורים "נפגעי זיהום אוויר"</w:t>
            </w:r>
            <w:r w:rsidRPr="004B77EE">
              <w:rPr>
                <w:rFonts w:ascii="Arial" w:hAnsi="Arial"/>
                <w:sz w:val="20"/>
                <w:szCs w:val="20"/>
                <w:rtl/>
              </w:rPr>
              <w:t>- שבהם רמות זיהום אוויר שחורגות מהתקנות.</w:t>
            </w:r>
          </w:p>
          <w:p w:rsidR="005744F5" w:rsidRPr="004B77EE" w:rsidRDefault="005744F5" w:rsidP="00A35368">
            <w:pPr>
              <w:pStyle w:val="ListParagraph"/>
              <w:numPr>
                <w:ilvl w:val="0"/>
                <w:numId w:val="4"/>
              </w:numPr>
              <w:jc w:val="both"/>
              <w:rPr>
                <w:rFonts w:ascii="Arial" w:hAnsi="Arial"/>
                <w:sz w:val="20"/>
                <w:szCs w:val="20"/>
              </w:rPr>
            </w:pPr>
            <w:r w:rsidRPr="004B77EE">
              <w:rPr>
                <w:rFonts w:ascii="Arial" w:hAnsi="Arial"/>
                <w:b/>
                <w:bCs/>
                <w:sz w:val="20"/>
                <w:szCs w:val="20"/>
                <w:rtl/>
              </w:rPr>
              <w:t>ניתוח האמצעים התכנוניים שיכולים להשפיע על הפחתה בפליטות מזהמי אוויר קיימים</w:t>
            </w:r>
            <w:r w:rsidRPr="004B77EE">
              <w:rPr>
                <w:rFonts w:ascii="Arial" w:hAnsi="Arial"/>
                <w:sz w:val="20"/>
                <w:szCs w:val="20"/>
                <w:rtl/>
              </w:rPr>
              <w:t xml:space="preserve">- בהסתמך על ניתוח ממצאי תחנות ניטור, תסקירים ומסמכים סביבתיים.  </w:t>
            </w:r>
          </w:p>
        </w:tc>
      </w:tr>
      <w:tr w:rsidR="005744F5" w:rsidRPr="004B77EE" w:rsidTr="00A35368">
        <w:trPr>
          <w:cantSplit/>
          <w:trHeight w:val="207"/>
        </w:trPr>
        <w:tc>
          <w:tcPr>
            <w:tcW w:w="2520"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pStyle w:val="ListParagraph"/>
              <w:numPr>
                <w:ilvl w:val="0"/>
                <w:numId w:val="5"/>
              </w:numPr>
              <w:jc w:val="both"/>
              <w:rPr>
                <w:rFonts w:ascii="Arial" w:hAnsi="Arial"/>
                <w:sz w:val="20"/>
                <w:szCs w:val="20"/>
              </w:rPr>
            </w:pPr>
            <w:r w:rsidRPr="004B77EE">
              <w:rPr>
                <w:rFonts w:ascii="Arial" w:hAnsi="Arial"/>
                <w:sz w:val="20"/>
                <w:szCs w:val="20"/>
                <w:rtl/>
              </w:rPr>
              <w:t xml:space="preserve">המלצות תכנוניות לגבי </w:t>
            </w:r>
            <w:r w:rsidRPr="004B77EE">
              <w:rPr>
                <w:rFonts w:ascii="Arial" w:hAnsi="Arial"/>
                <w:b/>
                <w:bCs/>
                <w:sz w:val="20"/>
                <w:szCs w:val="20"/>
                <w:rtl/>
              </w:rPr>
              <w:t>פריסת שימושי קרקע באזורים "נפגעי זיהום אוויר"</w:t>
            </w:r>
            <w:r w:rsidRPr="004B77EE">
              <w:rPr>
                <w:rFonts w:ascii="Arial" w:hAnsi="Arial"/>
                <w:sz w:val="20"/>
                <w:szCs w:val="20"/>
                <w:rtl/>
              </w:rPr>
              <w:t xml:space="preserve"> ובסביבתם. </w:t>
            </w:r>
          </w:p>
          <w:p w:rsidR="005744F5" w:rsidRPr="004B77EE" w:rsidRDefault="005744F5" w:rsidP="00A35368">
            <w:pPr>
              <w:pStyle w:val="ListParagraph"/>
              <w:numPr>
                <w:ilvl w:val="0"/>
                <w:numId w:val="5"/>
              </w:numPr>
              <w:jc w:val="both"/>
              <w:rPr>
                <w:rFonts w:ascii="Arial" w:hAnsi="Arial"/>
                <w:sz w:val="20"/>
                <w:szCs w:val="20"/>
              </w:rPr>
            </w:pPr>
            <w:r w:rsidRPr="004B77EE">
              <w:rPr>
                <w:rFonts w:ascii="Arial" w:hAnsi="Arial"/>
                <w:sz w:val="20"/>
                <w:szCs w:val="20"/>
                <w:rtl/>
              </w:rPr>
              <w:t>איתור</w:t>
            </w:r>
            <w:r w:rsidRPr="004B77EE">
              <w:rPr>
                <w:rFonts w:ascii="Arial" w:hAnsi="Arial"/>
                <w:b/>
                <w:bCs/>
                <w:sz w:val="20"/>
                <w:szCs w:val="20"/>
                <w:rtl/>
              </w:rPr>
              <w:t xml:space="preserve"> שימושי וייעודי קרקע קיימים ומוצעים שהם בעלי פוטנציאל זיהום אוויר ו/או ריחות ומיקומם ביחס לשימושי קרקע אחרים</w:t>
            </w:r>
            <w:r w:rsidRPr="004B77EE">
              <w:rPr>
                <w:rFonts w:ascii="Arial" w:hAnsi="Arial"/>
                <w:sz w:val="20"/>
                <w:szCs w:val="20"/>
                <w:rtl/>
              </w:rPr>
              <w:t>:</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מכוני טיפול בשפכים ומתקנים ראשיים לשאיבת שפכים</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מחצבות</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תעשייה ומלאכה</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תחנות כוח</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אתרי ומתקני טיפול בפסולת</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תחנות תדלוק</w:t>
            </w:r>
          </w:p>
          <w:p w:rsidR="005744F5" w:rsidRPr="004B77EE" w:rsidRDefault="005744F5" w:rsidP="00A35368">
            <w:pPr>
              <w:pStyle w:val="ListParagraph"/>
              <w:numPr>
                <w:ilvl w:val="0"/>
                <w:numId w:val="9"/>
              </w:numPr>
              <w:jc w:val="both"/>
              <w:rPr>
                <w:rFonts w:ascii="Arial" w:hAnsi="Arial"/>
                <w:sz w:val="20"/>
                <w:szCs w:val="20"/>
              </w:rPr>
            </w:pPr>
            <w:r w:rsidRPr="004B77EE">
              <w:rPr>
                <w:rFonts w:ascii="Arial" w:hAnsi="Arial"/>
                <w:sz w:val="20"/>
                <w:szCs w:val="20"/>
                <w:rtl/>
              </w:rPr>
              <w:t xml:space="preserve"> חוות גידול בעלי חיים</w:t>
            </w:r>
          </w:p>
          <w:p w:rsidR="005744F5" w:rsidRPr="004B77EE" w:rsidRDefault="005744F5" w:rsidP="00A35368">
            <w:pPr>
              <w:pStyle w:val="ListParagraph"/>
              <w:tabs>
                <w:tab w:val="left" w:pos="803"/>
              </w:tabs>
              <w:ind w:left="803" w:hanging="425"/>
              <w:jc w:val="both"/>
              <w:rPr>
                <w:rFonts w:ascii="Arial" w:hAnsi="Arial"/>
                <w:sz w:val="20"/>
                <w:szCs w:val="20"/>
              </w:rPr>
            </w:pPr>
            <w:r w:rsidRPr="004B77EE">
              <w:rPr>
                <w:rFonts w:ascii="Arial" w:hAnsi="Arial"/>
                <w:sz w:val="20"/>
                <w:szCs w:val="20"/>
                <w:rtl/>
              </w:rPr>
              <w:t>3) זיהוי האזורים המפותחים והמיועדים לפיתוח לשימושים רגישים עלולים להיות מושפעים ממקורות הזיהום שזוהו בסעיף 2). לדוגמא: קווי מגע בין אזורי תעשיה ומגורים.</w:t>
            </w:r>
          </w:p>
        </w:tc>
      </w:tr>
      <w:tr w:rsidR="005744F5" w:rsidRPr="004B77EE" w:rsidTr="00A35368">
        <w:trPr>
          <w:cantSplit/>
          <w:trHeight w:val="207"/>
        </w:trPr>
        <w:tc>
          <w:tcPr>
            <w:tcW w:w="2520"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pStyle w:val="ListParagraph"/>
              <w:numPr>
                <w:ilvl w:val="0"/>
                <w:numId w:val="7"/>
              </w:numPr>
              <w:tabs>
                <w:tab w:val="left" w:pos="674"/>
              </w:tabs>
              <w:spacing w:after="0"/>
              <w:jc w:val="both"/>
              <w:rPr>
                <w:rFonts w:ascii="Arial" w:hAnsi="Arial"/>
                <w:sz w:val="20"/>
                <w:szCs w:val="20"/>
              </w:rPr>
            </w:pPr>
            <w:r w:rsidRPr="004B77EE">
              <w:rPr>
                <w:rFonts w:ascii="Arial" w:hAnsi="Arial"/>
                <w:b/>
                <w:bCs/>
                <w:sz w:val="20"/>
                <w:szCs w:val="20"/>
                <w:rtl/>
              </w:rPr>
              <w:t>תשריט</w:t>
            </w:r>
            <w:r w:rsidRPr="004B77EE">
              <w:rPr>
                <w:rFonts w:ascii="Arial" w:hAnsi="Arial"/>
                <w:sz w:val="20"/>
                <w:szCs w:val="20"/>
                <w:rtl/>
              </w:rPr>
              <w:t xml:space="preserve"> ייעוד קרקע ו/או ותשריט תשתיות והנחיות סביבתיות,:</w:t>
            </w:r>
          </w:p>
          <w:p w:rsidR="005744F5" w:rsidRPr="004B77EE" w:rsidRDefault="005744F5" w:rsidP="00A35368">
            <w:pPr>
              <w:pStyle w:val="ListParagraph"/>
              <w:numPr>
                <w:ilvl w:val="0"/>
                <w:numId w:val="8"/>
              </w:numPr>
              <w:tabs>
                <w:tab w:val="left" w:pos="674"/>
              </w:tabs>
              <w:spacing w:after="0"/>
              <w:jc w:val="both"/>
              <w:rPr>
                <w:rFonts w:ascii="Arial" w:hAnsi="Arial"/>
                <w:sz w:val="20"/>
                <w:szCs w:val="20"/>
              </w:rPr>
            </w:pPr>
            <w:r w:rsidRPr="004B77EE">
              <w:rPr>
                <w:rFonts w:ascii="Arial" w:hAnsi="Arial"/>
                <w:sz w:val="20"/>
                <w:szCs w:val="20"/>
                <w:rtl/>
              </w:rPr>
              <w:t>ככל שזוהו, סימון אזורים "נפגעי זיהום אוויר"</w:t>
            </w:r>
          </w:p>
          <w:p w:rsidR="005744F5" w:rsidRPr="004B77EE" w:rsidRDefault="005744F5" w:rsidP="00A35368">
            <w:pPr>
              <w:pStyle w:val="ListParagraph"/>
              <w:numPr>
                <w:ilvl w:val="0"/>
                <w:numId w:val="8"/>
              </w:numPr>
              <w:tabs>
                <w:tab w:val="left" w:pos="674"/>
              </w:tabs>
              <w:spacing w:after="0"/>
              <w:jc w:val="both"/>
              <w:rPr>
                <w:rFonts w:ascii="Arial" w:hAnsi="Arial"/>
                <w:sz w:val="20"/>
                <w:szCs w:val="20"/>
              </w:rPr>
            </w:pPr>
            <w:r w:rsidRPr="004B77EE">
              <w:rPr>
                <w:rFonts w:ascii="Arial" w:hAnsi="Arial"/>
                <w:sz w:val="20"/>
                <w:szCs w:val="20"/>
                <w:rtl/>
              </w:rPr>
              <w:t>סימון עורקי תנועה ראשיים אשר תכניות ליעודי קרקע רגישים לאורכם, יחויבו בחיזוי השפעות איכות אוויר.</w:t>
            </w:r>
          </w:p>
          <w:p w:rsidR="005744F5" w:rsidRPr="004B77EE" w:rsidRDefault="005744F5" w:rsidP="00A35368">
            <w:pPr>
              <w:pStyle w:val="ListParagraph"/>
              <w:numPr>
                <w:ilvl w:val="0"/>
                <w:numId w:val="8"/>
              </w:numPr>
              <w:tabs>
                <w:tab w:val="left" w:pos="674"/>
              </w:tabs>
              <w:spacing w:after="0"/>
              <w:jc w:val="both"/>
              <w:rPr>
                <w:rFonts w:ascii="Arial" w:hAnsi="Arial"/>
                <w:sz w:val="20"/>
                <w:szCs w:val="20"/>
              </w:rPr>
            </w:pPr>
            <w:r w:rsidRPr="004B77EE">
              <w:rPr>
                <w:rFonts w:ascii="Arial" w:hAnsi="Arial"/>
                <w:sz w:val="20"/>
                <w:szCs w:val="20"/>
                <w:rtl/>
              </w:rPr>
              <w:t>סימון מוקדי זיהום אוויר מרכזיים וטווחי ההשפעה שלהם ככל שקיימים, כגון: מחצבות.</w:t>
            </w:r>
          </w:p>
          <w:p w:rsidR="005744F5" w:rsidRPr="004B77EE" w:rsidRDefault="005744F5" w:rsidP="00A35368">
            <w:pPr>
              <w:pStyle w:val="ListParagraph"/>
              <w:numPr>
                <w:ilvl w:val="0"/>
                <w:numId w:val="7"/>
              </w:numPr>
              <w:tabs>
                <w:tab w:val="left" w:pos="674"/>
              </w:tabs>
              <w:spacing w:after="0"/>
              <w:jc w:val="both"/>
              <w:rPr>
                <w:rFonts w:ascii="Arial" w:hAnsi="Arial"/>
                <w:b/>
                <w:bCs/>
                <w:sz w:val="20"/>
                <w:szCs w:val="20"/>
              </w:rPr>
            </w:pPr>
            <w:r w:rsidRPr="004B77EE">
              <w:rPr>
                <w:rFonts w:ascii="Arial" w:hAnsi="Arial"/>
                <w:b/>
                <w:bCs/>
                <w:sz w:val="20"/>
                <w:szCs w:val="20"/>
                <w:rtl/>
              </w:rPr>
              <w:t>הוראות:</w:t>
            </w:r>
          </w:p>
          <w:p w:rsidR="005744F5" w:rsidRPr="004B77EE" w:rsidRDefault="005744F5" w:rsidP="00A35368">
            <w:pPr>
              <w:pStyle w:val="ListParagraph"/>
              <w:tabs>
                <w:tab w:val="left" w:pos="674"/>
              </w:tabs>
              <w:spacing w:after="0"/>
              <w:jc w:val="both"/>
              <w:rPr>
                <w:rFonts w:ascii="Arial" w:hAnsi="Arial"/>
                <w:sz w:val="20"/>
                <w:szCs w:val="20"/>
              </w:rPr>
            </w:pPr>
            <w:r w:rsidRPr="004B77EE">
              <w:rPr>
                <w:rFonts w:ascii="Arial" w:hAnsi="Arial"/>
                <w:sz w:val="20"/>
                <w:szCs w:val="20"/>
                <w:rtl/>
              </w:rPr>
              <w:t>ככל שנדרש, התניות לפיתוח שימושים רגישים בתחומי ההשפעה של מקורות זיהום אוויר וריחות.</w:t>
            </w:r>
          </w:p>
        </w:tc>
      </w:tr>
    </w:tbl>
    <w:p w:rsidR="005744F5" w:rsidRPr="00A35368" w:rsidRDefault="005744F5" w:rsidP="00A35368">
      <w:pPr>
        <w:rPr>
          <w:rFonts w:ascii="Arial" w:hAnsi="Arial"/>
          <w:sz w:val="20"/>
          <w:szCs w:val="20"/>
          <w:rtl/>
        </w:rPr>
      </w:pPr>
    </w:p>
    <w:tbl>
      <w:tblPr>
        <w:bidiVisual/>
        <w:tblW w:w="9952" w:type="dxa"/>
        <w:tblInd w:w="-6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952"/>
      </w:tblGrid>
      <w:tr w:rsidR="005744F5" w:rsidRPr="004B77EE" w:rsidTr="00A35368">
        <w:trPr>
          <w:cantSplit/>
        </w:trPr>
        <w:tc>
          <w:tcPr>
            <w:tcW w:w="9952"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w:t>
            </w:r>
          </w:p>
        </w:tc>
      </w:tr>
      <w:tr w:rsidR="005744F5" w:rsidRPr="004B77EE" w:rsidTr="00A35368">
        <w:trPr>
          <w:cantSplit/>
          <w:trHeight w:val="207"/>
        </w:trPr>
        <w:tc>
          <w:tcPr>
            <w:tcW w:w="9952" w:type="dxa"/>
            <w:vAlign w:val="center"/>
          </w:tcPr>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 xml:space="preserve">"אזור נפגע זיהום אוויר"- אזור שבו קיימת חריגה מערכי סביבה או זיהום אוויר חריג וקיים חשש לפגיעה בבריאות הציבור או בסביבה.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תכנית מפורטת החלה בתחום "אזור נפגע זיהום אוויר"- הכוללת תוספת שימושים ואוכלוסייה בהיקף משמעותי תכלול התייחסות לאמצעים להפחתת רמות זיהום האוויר, לרבות:</w:t>
            </w:r>
          </w:p>
          <w:p w:rsidR="005744F5" w:rsidRPr="004B77EE" w:rsidRDefault="005744F5" w:rsidP="00A35368">
            <w:pPr>
              <w:pStyle w:val="ListParagraph"/>
              <w:spacing w:after="0"/>
              <w:ind w:left="804"/>
              <w:jc w:val="both"/>
              <w:rPr>
                <w:rFonts w:ascii="Arial" w:hAnsi="Arial"/>
                <w:sz w:val="20"/>
                <w:szCs w:val="20"/>
              </w:rPr>
            </w:pPr>
            <w:r w:rsidRPr="004B77EE">
              <w:rPr>
                <w:rFonts w:ascii="Arial" w:hAnsi="Arial"/>
                <w:sz w:val="20"/>
                <w:szCs w:val="20"/>
                <w:rtl/>
              </w:rPr>
              <w:t xml:space="preserve">קביעת שלביות המתנה הפחתה ברמות הזיהום וטיפול במקורות זיהום נקודתיים כתנאי לפיתוח ייעודי קרקע רגישים.   </w:t>
            </w:r>
          </w:p>
          <w:p w:rsidR="005744F5" w:rsidRPr="004B77EE" w:rsidRDefault="005744F5" w:rsidP="00A35368">
            <w:pPr>
              <w:pStyle w:val="ListParagraph"/>
              <w:numPr>
                <w:ilvl w:val="0"/>
                <w:numId w:val="11"/>
              </w:numPr>
              <w:spacing w:after="0"/>
              <w:jc w:val="both"/>
              <w:rPr>
                <w:rFonts w:ascii="Arial" w:hAnsi="Arial"/>
                <w:sz w:val="20"/>
                <w:szCs w:val="20"/>
              </w:rPr>
            </w:pPr>
            <w:r w:rsidRPr="004B77EE">
              <w:rPr>
                <w:rFonts w:ascii="Arial" w:hAnsi="Arial"/>
                <w:sz w:val="20"/>
                <w:szCs w:val="20"/>
                <w:rtl/>
              </w:rPr>
              <w:t xml:space="preserve">הקצאת שטחים לתחבורה ציבורית כגון: שטח לטרמינלים, זכויות דרך מתאימות שיאפשרו נת"צים, במקומות הנדרשים, וכן הקצאת שטחים מתאימים לתנועת אופניים והולכי רגל בזכות הדרך.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תכנית מפורטת לדרך ראשית ולעורק עירוני יכללו תסקיר השפעה על הסביבה/חוו"ד סביבתית.</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למעט באזורי תעשייה, לא יותר שימוש באנרגיה שאינה חשמל, גז או אנרגיה מתחדשת. במקרים חריגים יותר שימוש בסולר/מזוט בכפוף לאישור הרשות הסביבתית המוסמכת.</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 xml:space="preserve">תכנית מפורטת הכוללת שימושי קרקע שהם בעלי פוטנציאל ליצירת זיהום אוויר וריחות יכללו תסקיר השפעה על הסביבה/חוו"ד סביבתית לפי הנחיות הרשות הסביבתית המוסמכת. הבחינה הסביבתית תידרש בדגש לשימושים הבאים : תעשייה, מחצבות, מט"שים ומתקני שאיבה לביוב, אתרי ומתקני טיפול בפסולת ועודפי עפר, גידול בעלי חיים, תחנות תדלוק באזורים מאוכלסים.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שימושים בעלי פוטנציאל לפליטות מזהמי אוויר וריח באזורים מאוכלסים יכללו פתרונות למניעת ולהפחתת זיהום אוויר וריחות:</w:t>
            </w:r>
          </w:p>
          <w:p w:rsidR="005744F5" w:rsidRPr="004B77EE" w:rsidRDefault="005744F5" w:rsidP="00A35368">
            <w:pPr>
              <w:pStyle w:val="ListParagraph"/>
              <w:numPr>
                <w:ilvl w:val="0"/>
                <w:numId w:val="12"/>
              </w:numPr>
              <w:spacing w:after="0"/>
              <w:jc w:val="both"/>
              <w:rPr>
                <w:rFonts w:ascii="Arial" w:hAnsi="Arial"/>
                <w:sz w:val="20"/>
                <w:szCs w:val="20"/>
              </w:rPr>
            </w:pPr>
            <w:r w:rsidRPr="004B77EE">
              <w:rPr>
                <w:rFonts w:ascii="Arial" w:hAnsi="Arial"/>
                <w:sz w:val="20"/>
                <w:szCs w:val="20"/>
                <w:rtl/>
              </w:rPr>
              <w:t xml:space="preserve">בתי עסק הכוללים מטבחים: מסננים, מנדפים ופירי הוצאת אוויר מהגג. </w:t>
            </w:r>
          </w:p>
          <w:p w:rsidR="005744F5" w:rsidRPr="004B77EE" w:rsidRDefault="005744F5" w:rsidP="00A35368">
            <w:pPr>
              <w:pStyle w:val="ListParagraph"/>
              <w:numPr>
                <w:ilvl w:val="0"/>
                <w:numId w:val="12"/>
              </w:numPr>
              <w:spacing w:after="0"/>
              <w:jc w:val="both"/>
              <w:rPr>
                <w:rFonts w:ascii="Arial" w:hAnsi="Arial"/>
                <w:sz w:val="20"/>
                <w:szCs w:val="20"/>
              </w:rPr>
            </w:pPr>
            <w:r w:rsidRPr="004B77EE">
              <w:rPr>
                <w:rFonts w:ascii="Arial" w:hAnsi="Arial"/>
                <w:sz w:val="20"/>
                <w:szCs w:val="20"/>
                <w:rtl/>
              </w:rPr>
              <w:t xml:space="preserve">חניונים ושימושים בתת-הקרקע: במקומות בהם קיים חשש לחדירת גזי אדמה וראדון , יתבצעו איטום המרתף, שאיבת אוויר צח מאזורים שאינם מזוהמים, ניטור רמות זיהום ואמצעים אקטיביים להחלפת אוויר, הוצאת אוויר באזור שאינו גורם למפגע, ככל שידרש - פירים וארובות להוצאת אוויר בגגות ובגובה. </w:t>
            </w:r>
          </w:p>
          <w:p w:rsidR="005744F5" w:rsidRPr="004B77EE" w:rsidRDefault="005744F5" w:rsidP="00A35368">
            <w:pPr>
              <w:pStyle w:val="ListParagraph"/>
              <w:numPr>
                <w:ilvl w:val="0"/>
                <w:numId w:val="12"/>
              </w:numPr>
              <w:spacing w:after="0"/>
              <w:jc w:val="both"/>
              <w:rPr>
                <w:rFonts w:ascii="Arial" w:hAnsi="Arial"/>
                <w:sz w:val="20"/>
                <w:szCs w:val="20"/>
              </w:rPr>
            </w:pPr>
            <w:r w:rsidRPr="004B77EE">
              <w:rPr>
                <w:rFonts w:ascii="Arial" w:hAnsi="Arial"/>
                <w:sz w:val="20"/>
                <w:szCs w:val="20"/>
                <w:rtl/>
              </w:rPr>
              <w:t xml:space="preserve">תחנות דלק באזורים מיושבים: בכפוף להוראות תמ"א 4/18, אמצעים למניעת פליטות אדי דלק, לרבות התקנת מערכות למישוב אדי דלק וכו'.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 xml:space="preserve">באזורים הנמצאים בתחום ההשפעה של מקורות זיהום אוויר שהוגדרו בתכניות אחרות (למשל תחומי השפעה של מחצבות), תלווה תכנית לשימושים רגישים בתחום זה בתסקיר השפעה על הסביבה או בחוות דעת סביבתית שיבחנו את עצם ישימות מיקום שימושים רגישים בטווחי ההשפעה ואת המגבלות הנדרשות והאמצעים הנדרשים לצמצום החשיפה של הציבור למפגעי איכות אוויר וריחות.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 xml:space="preserve">תכנית מפורטת תכלול הנחיות לצמצום ומניעת מפגעי זיהום אוויר ואבק בזמן ביצוע עבודות פיתוח ובינוי. </w:t>
            </w:r>
          </w:p>
          <w:p w:rsidR="005744F5" w:rsidRPr="004B77EE" w:rsidRDefault="005744F5" w:rsidP="00A35368">
            <w:pPr>
              <w:pStyle w:val="ListParagraph"/>
              <w:numPr>
                <w:ilvl w:val="0"/>
                <w:numId w:val="10"/>
              </w:numPr>
              <w:spacing w:after="0"/>
              <w:jc w:val="both"/>
              <w:rPr>
                <w:rFonts w:ascii="Arial" w:hAnsi="Arial"/>
                <w:sz w:val="20"/>
                <w:szCs w:val="20"/>
              </w:rPr>
            </w:pPr>
            <w:r w:rsidRPr="004B77EE">
              <w:rPr>
                <w:rFonts w:ascii="Arial" w:hAnsi="Arial"/>
                <w:sz w:val="20"/>
                <w:szCs w:val="20"/>
                <w:rtl/>
              </w:rPr>
              <w:t>בנייה ירוקה ובנייה חסכונית בצריכת אנרגיה-ראה סעיף בנייה ירוקה.</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0"/>
          <w:szCs w:val="20"/>
          <w:rtl/>
        </w:rPr>
      </w:pPr>
      <w:r w:rsidRPr="00A35368">
        <w:rPr>
          <w:rFonts w:ascii="Arial" w:hAnsi="Arial"/>
          <w:b/>
          <w:bCs/>
          <w:sz w:val="20"/>
          <w:szCs w:val="20"/>
          <w:rtl/>
        </w:rPr>
        <w:t>מקורות ומסמכים רלבנטיים</w:t>
      </w:r>
    </w:p>
    <w:tbl>
      <w:tblPr>
        <w:bidiVisual/>
        <w:tblW w:w="0" w:type="auto"/>
        <w:tblInd w:w="-6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918"/>
      </w:tblGrid>
      <w:tr w:rsidR="005744F5" w:rsidRPr="004B77EE" w:rsidTr="004B77EE">
        <w:tc>
          <w:tcPr>
            <w:tcW w:w="9918"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אוויר נקי, התשס"ח-2008</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אוויר נקי (היתרי פליטה) התשע"ב-2012</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אוויר נקי (ערכי איכות אוויר)(הוראת שעה) התשע"א-2011</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תקנות למניעת מפגעים (מניעת זיהום אוויר ורעש ממחצבה) התשנ"ח-1998 </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למניעת מפגעים (זיהום אוויר וריח בלתי סבירים מאתרים לסילוק פסולת) התש"ן-1990</w:t>
            </w:r>
          </w:p>
        </w:tc>
      </w:tr>
      <w:tr w:rsidR="005744F5" w:rsidRPr="004B77EE" w:rsidTr="004B77EE">
        <w:tc>
          <w:tcPr>
            <w:tcW w:w="9918"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התכנית הלאומית לצמצום זיהום אוויר, המשרד להגנת הסביבה, פאראטו, 2012</w:t>
            </w:r>
          </w:p>
        </w:tc>
      </w:tr>
      <w:tr w:rsidR="005744F5" w:rsidRPr="004B77EE" w:rsidTr="004B77EE">
        <w:tc>
          <w:tcPr>
            <w:tcW w:w="9918" w:type="dxa"/>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91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10-תחנות כוח</w:t>
            </w:r>
          </w:p>
        </w:tc>
      </w:tr>
    </w:tbl>
    <w:p w:rsidR="005744F5" w:rsidRPr="00A35368" w:rsidRDefault="005744F5" w:rsidP="005D68B6">
      <w:pPr>
        <w:pStyle w:val="ListParagraph"/>
        <w:numPr>
          <w:ilvl w:val="0"/>
          <w:numId w:val="323"/>
        </w:numPr>
        <w:ind w:left="379"/>
        <w:rPr>
          <w:rFonts w:ascii="Arial" w:hAnsi="Arial"/>
          <w:b/>
          <w:bCs/>
          <w:sz w:val="32"/>
          <w:szCs w:val="32"/>
          <w:rtl/>
        </w:rPr>
      </w:pPr>
      <w:r w:rsidRPr="00A35368">
        <w:rPr>
          <w:rFonts w:ascii="Arial" w:hAnsi="Arial"/>
          <w:b/>
          <w:bCs/>
          <w:sz w:val="32"/>
          <w:szCs w:val="32"/>
          <w:rtl/>
        </w:rPr>
        <w:t>רעש</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 xml:space="preserve">מקורות הרעש המרכזיים להתייחסות בתכנון מתארי הם: </w:t>
      </w:r>
    </w:p>
    <w:p w:rsidR="005744F5" w:rsidRPr="00A35368" w:rsidRDefault="005744F5" w:rsidP="005D68B6">
      <w:pPr>
        <w:pStyle w:val="ListParagraph"/>
        <w:numPr>
          <w:ilvl w:val="0"/>
          <w:numId w:val="321"/>
        </w:numPr>
        <w:jc w:val="both"/>
        <w:rPr>
          <w:rFonts w:ascii="Arial" w:hAnsi="Arial"/>
          <w:sz w:val="20"/>
          <w:szCs w:val="20"/>
          <w:rtl/>
        </w:rPr>
      </w:pPr>
      <w:r w:rsidRPr="00A35368">
        <w:rPr>
          <w:rFonts w:ascii="Arial" w:hAnsi="Arial"/>
          <w:sz w:val="20"/>
          <w:szCs w:val="20"/>
          <w:rtl/>
        </w:rPr>
        <w:t>רעש מאמצעי תחבורה: רעש מכלי רכב, רעש רכבות ורעש מטוסים</w:t>
      </w:r>
    </w:p>
    <w:p w:rsidR="005744F5" w:rsidRPr="00A35368" w:rsidRDefault="005744F5" w:rsidP="005D68B6">
      <w:pPr>
        <w:pStyle w:val="ListParagraph"/>
        <w:numPr>
          <w:ilvl w:val="0"/>
          <w:numId w:val="321"/>
        </w:numPr>
        <w:jc w:val="both"/>
        <w:rPr>
          <w:rFonts w:ascii="Arial" w:hAnsi="Arial"/>
          <w:sz w:val="20"/>
          <w:szCs w:val="20"/>
          <w:rtl/>
        </w:rPr>
      </w:pPr>
      <w:r w:rsidRPr="00A35368">
        <w:rPr>
          <w:rFonts w:ascii="Arial" w:hAnsi="Arial"/>
          <w:sz w:val="20"/>
          <w:szCs w:val="20"/>
          <w:rtl/>
        </w:rPr>
        <w:t>רעש משימושי קרקע: כגון- תעשייה ומלאכה, מחצבות, בילוי ומסחר, מתקנים הנדסיים</w:t>
      </w:r>
    </w:p>
    <w:p w:rsidR="005744F5" w:rsidRPr="00A35368" w:rsidRDefault="005744F5" w:rsidP="005D68B6">
      <w:pPr>
        <w:pStyle w:val="ListParagraph"/>
        <w:numPr>
          <w:ilvl w:val="0"/>
          <w:numId w:val="321"/>
        </w:numPr>
        <w:jc w:val="both"/>
        <w:rPr>
          <w:rFonts w:ascii="Arial" w:hAnsi="Arial"/>
          <w:sz w:val="20"/>
          <w:szCs w:val="20"/>
        </w:rPr>
      </w:pPr>
      <w:r w:rsidRPr="00A35368">
        <w:rPr>
          <w:rFonts w:ascii="Arial" w:hAnsi="Arial"/>
          <w:sz w:val="20"/>
          <w:szCs w:val="20"/>
          <w:rtl/>
        </w:rPr>
        <w:t>רעש מעבודות פיתוח ובנייה</w:t>
      </w:r>
    </w:p>
    <w:p w:rsidR="005744F5" w:rsidRPr="00A35368" w:rsidRDefault="005744F5" w:rsidP="005D68B6">
      <w:pPr>
        <w:pStyle w:val="ListParagraph"/>
        <w:numPr>
          <w:ilvl w:val="0"/>
          <w:numId w:val="321"/>
        </w:numPr>
        <w:jc w:val="both"/>
        <w:rPr>
          <w:rFonts w:ascii="Arial" w:hAnsi="Arial"/>
          <w:sz w:val="20"/>
          <w:szCs w:val="20"/>
        </w:rPr>
      </w:pPr>
      <w:r w:rsidRPr="00A35368">
        <w:rPr>
          <w:rFonts w:ascii="Arial" w:hAnsi="Arial"/>
          <w:sz w:val="20"/>
          <w:szCs w:val="20"/>
          <w:rtl/>
        </w:rPr>
        <w:t xml:space="preserve">רעש משימושי קרקע מעורבים. </w:t>
      </w:r>
    </w:p>
    <w:p w:rsidR="005744F5" w:rsidRPr="00A35368" w:rsidRDefault="005744F5" w:rsidP="00A35368">
      <w:pPr>
        <w:rPr>
          <w:rFonts w:ascii="Arial" w:hAnsi="Arial"/>
          <w:b/>
          <w:bCs/>
          <w:sz w:val="20"/>
          <w:szCs w:val="20"/>
          <w:rtl/>
        </w:rPr>
      </w:pPr>
      <w:r w:rsidRPr="00A35368">
        <w:rPr>
          <w:rFonts w:ascii="Arial" w:hAnsi="Arial"/>
          <w:sz w:val="20"/>
          <w:szCs w:val="20"/>
          <w:rtl/>
        </w:rPr>
        <w:t>שימושי קרקע רגישים לרעש מוגדרים בתקנות למניעת מפגעים התש"נ 1990. היועץ המקצועי בתחום הוא אקוסטיקאי.</w:t>
      </w:r>
    </w:p>
    <w:p w:rsidR="005744F5" w:rsidRPr="00A35368" w:rsidRDefault="005744F5" w:rsidP="005D68B6">
      <w:pPr>
        <w:pStyle w:val="ListParagraph"/>
        <w:numPr>
          <w:ilvl w:val="0"/>
          <w:numId w:val="322"/>
        </w:numPr>
        <w:spacing w:before="120"/>
        <w:ind w:left="379"/>
        <w:rPr>
          <w:rFonts w:ascii="Arial" w:hAnsi="Arial"/>
          <w:b/>
          <w:bCs/>
        </w:rPr>
      </w:pPr>
      <w:r w:rsidRPr="00A35368">
        <w:rPr>
          <w:rFonts w:ascii="Arial" w:hAnsi="Arial"/>
          <w:b/>
          <w:bCs/>
          <w:rtl/>
        </w:rPr>
        <w:t>רעש מכלי רכב</w:t>
      </w:r>
    </w:p>
    <w:p w:rsidR="005744F5" w:rsidRPr="00A35368" w:rsidRDefault="005744F5" w:rsidP="00A35368">
      <w:pPr>
        <w:pStyle w:val="ListParagraph"/>
        <w:numPr>
          <w:ilvl w:val="0"/>
          <w:numId w:val="13"/>
        </w:numPr>
        <w:spacing w:before="120"/>
        <w:rPr>
          <w:rFonts w:ascii="Arial" w:hAnsi="Arial"/>
          <w:b/>
          <w:bCs/>
          <w:color w:val="FF0000"/>
          <w:sz w:val="20"/>
          <w:szCs w:val="20"/>
        </w:rPr>
      </w:pPr>
      <w:r w:rsidRPr="00A35368">
        <w:rPr>
          <w:rFonts w:ascii="Arial" w:hAnsi="Arial"/>
          <w:b/>
          <w:bCs/>
          <w:sz w:val="20"/>
          <w:szCs w:val="20"/>
          <w:rtl/>
        </w:rPr>
        <w:t xml:space="preserve">ספים לפלטת רעש: </w:t>
      </w:r>
      <w:r w:rsidRPr="00A35368">
        <w:rPr>
          <w:rFonts w:ascii="Arial" w:hAnsi="Arial"/>
          <w:sz w:val="20"/>
          <w:szCs w:val="20"/>
          <w:rtl/>
        </w:rPr>
        <w:t>הספים לפלטות רעש המקובלים לתכנון כבישים בין עירוניים חדשים ושדרוג כבישים קיימים מצוינים במסמך "מתודולוגיה לתכנון אקוסטי של כבישים, המשרד להגנת הסביבה, מאי 2011". המסמך מנחה את הניתוח האקוסטי ואת הבדיקות הנדרשות. למרות שהמסמך מתייחס לכבישים בין עירוניים בלבד, המשרד להגנת הסביבה סבור כי הוא מבטא את המדיניות הנדרשת גם לנושא מטרדי הרעש מכבישים עירוניים ואחרים.</w:t>
      </w:r>
      <w:r w:rsidRPr="00A35368">
        <w:rPr>
          <w:rFonts w:ascii="Arial" w:hAnsi="Arial"/>
          <w:color w:val="000000"/>
          <w:sz w:val="20"/>
          <w:szCs w:val="20"/>
          <w:rtl/>
        </w:rPr>
        <w:t xml:space="preserve"> קריטריון הרעש ברוב המקרים הוא </w:t>
      </w:r>
      <w:r w:rsidRPr="00A35368">
        <w:rPr>
          <w:rFonts w:ascii="Arial" w:hAnsi="Arial"/>
          <w:sz w:val="20"/>
          <w:szCs w:val="20"/>
          <w:rtl/>
        </w:rPr>
        <w:t xml:space="preserve"> 64</w:t>
      </w:r>
      <w:r w:rsidRPr="00A35368">
        <w:rPr>
          <w:rFonts w:ascii="Arial" w:hAnsi="Arial"/>
          <w:sz w:val="20"/>
          <w:szCs w:val="20"/>
        </w:rPr>
        <w:t xml:space="preserve">dBA </w:t>
      </w:r>
      <w:r w:rsidRPr="00A35368">
        <w:rPr>
          <w:rFonts w:ascii="Arial" w:hAnsi="Arial"/>
          <w:sz w:val="20"/>
          <w:szCs w:val="20"/>
          <w:rtl/>
        </w:rPr>
        <w:t xml:space="preserve"> למגורים ו-59 </w:t>
      </w:r>
      <w:r w:rsidRPr="00A35368">
        <w:rPr>
          <w:rFonts w:ascii="Arial" w:hAnsi="Arial"/>
          <w:sz w:val="20"/>
          <w:szCs w:val="20"/>
        </w:rPr>
        <w:t>dBA</w:t>
      </w:r>
      <w:r w:rsidRPr="00A35368">
        <w:rPr>
          <w:rFonts w:ascii="Arial" w:hAnsi="Arial"/>
          <w:sz w:val="20"/>
          <w:szCs w:val="20"/>
          <w:rtl/>
        </w:rPr>
        <w:t xml:space="preserve"> למוסדות ציבור</w:t>
      </w:r>
    </w:p>
    <w:p w:rsidR="005744F5" w:rsidRPr="00A35368" w:rsidRDefault="005744F5" w:rsidP="00A35368">
      <w:pPr>
        <w:pStyle w:val="ListParagraph"/>
        <w:numPr>
          <w:ilvl w:val="0"/>
          <w:numId w:val="13"/>
        </w:numPr>
        <w:spacing w:before="120"/>
        <w:rPr>
          <w:rFonts w:ascii="Arial" w:hAnsi="Arial"/>
          <w:b/>
          <w:bCs/>
          <w:color w:val="FF0000"/>
          <w:sz w:val="20"/>
          <w:szCs w:val="20"/>
        </w:rPr>
      </w:pPr>
      <w:r w:rsidRPr="00A35368">
        <w:rPr>
          <w:rFonts w:ascii="Arial" w:hAnsi="Arial"/>
          <w:b/>
          <w:bCs/>
          <w:sz w:val="20"/>
          <w:szCs w:val="20"/>
          <w:rtl/>
        </w:rPr>
        <w:t xml:space="preserve">שלבי התכנון האקוסטי של כבישים ומחלפים: </w:t>
      </w:r>
      <w:r w:rsidRPr="00A35368">
        <w:rPr>
          <w:rFonts w:ascii="Arial" w:hAnsi="Arial"/>
          <w:sz w:val="20"/>
          <w:szCs w:val="20"/>
          <w:rtl/>
        </w:rPr>
        <w:t>שלבי התכנון והנחיות מפורטות לתכנון האקוסטי מופיעים במסמך "מתודולוגיה לתכנון אקוסטי של כבישים, המשרד להגנת הסביבה, מאי 2011".</w:t>
      </w:r>
    </w:p>
    <w:p w:rsidR="005744F5" w:rsidRPr="00A35368" w:rsidRDefault="005744F5" w:rsidP="00A35368">
      <w:pPr>
        <w:pStyle w:val="ListParagraph"/>
        <w:spacing w:before="120"/>
        <w:rPr>
          <w:rFonts w:ascii="Arial" w:hAnsi="Arial"/>
          <w:b/>
          <w:bCs/>
          <w:color w:val="FF0000"/>
          <w:sz w:val="20"/>
          <w:szCs w:val="20"/>
        </w:rPr>
      </w:pPr>
    </w:p>
    <w:p w:rsidR="005744F5" w:rsidRPr="00A35368" w:rsidRDefault="005744F5" w:rsidP="005D68B6">
      <w:pPr>
        <w:pStyle w:val="ListParagraph"/>
        <w:numPr>
          <w:ilvl w:val="0"/>
          <w:numId w:val="322"/>
        </w:numPr>
        <w:spacing w:before="120"/>
        <w:ind w:left="379"/>
        <w:rPr>
          <w:rFonts w:ascii="Arial" w:hAnsi="Arial"/>
          <w:b/>
          <w:bCs/>
        </w:rPr>
      </w:pPr>
      <w:r w:rsidRPr="00A35368">
        <w:rPr>
          <w:rFonts w:ascii="Arial" w:hAnsi="Arial"/>
          <w:b/>
          <w:bCs/>
          <w:rtl/>
        </w:rPr>
        <w:t>רעש ורעידות מרכבות</w:t>
      </w:r>
    </w:p>
    <w:p w:rsidR="005744F5" w:rsidRPr="00A35368" w:rsidRDefault="005744F5" w:rsidP="00A35368">
      <w:pPr>
        <w:pStyle w:val="ListParagraph"/>
        <w:numPr>
          <w:ilvl w:val="0"/>
          <w:numId w:val="14"/>
        </w:numPr>
        <w:spacing w:before="120"/>
        <w:rPr>
          <w:rFonts w:ascii="Arial" w:hAnsi="Arial"/>
          <w:b/>
          <w:bCs/>
          <w:sz w:val="20"/>
          <w:szCs w:val="20"/>
          <w:rtl/>
        </w:rPr>
      </w:pPr>
      <w:r w:rsidRPr="00A35368">
        <w:rPr>
          <w:rFonts w:ascii="Arial" w:hAnsi="Arial"/>
          <w:b/>
          <w:bCs/>
          <w:sz w:val="20"/>
          <w:szCs w:val="20"/>
          <w:rtl/>
        </w:rPr>
        <w:t xml:space="preserve">ספים לפלטת רעש: </w:t>
      </w:r>
      <w:r w:rsidRPr="00A35368">
        <w:rPr>
          <w:rFonts w:ascii="Arial" w:hAnsi="Arial"/>
          <w:sz w:val="20"/>
          <w:szCs w:val="20"/>
          <w:rtl/>
        </w:rPr>
        <w:t>המשרד להגנת הסביבה, יחד עם גורמים נוספים הנוגעים בדבר פועל להכנת מסמך המפרט את המתודולוגיה לתכנון אקוסטי של מסילות שיכלול גם את הקריטריונים הרלבנטיים לרעש. חיזוי מפלסי רעש ורעידות מתנועת רכבות מתבסס כעת על תוכנה שהפיץ המשרד להג"ס (מבוססת על דו"ח רעש ורעידות מתנועת רכבות שהוכן עבור משרד התחבורה של ארה"ב). התוכנה מורכבת מארבעה פרקים: מבוא, חיזוי מפלסי רעש, חיזוי רעידות ובסיס נתונים.</w:t>
      </w:r>
      <w:r w:rsidRPr="00A35368">
        <w:rPr>
          <w:rFonts w:ascii="Arial" w:hAnsi="Arial"/>
          <w:color w:val="000000"/>
          <w:sz w:val="20"/>
          <w:szCs w:val="20"/>
          <w:rtl/>
        </w:rPr>
        <w:t xml:space="preserve"> </w:t>
      </w:r>
      <w:r w:rsidRPr="00A35368">
        <w:rPr>
          <w:rFonts w:ascii="Arial" w:hAnsi="Arial"/>
          <w:sz w:val="20"/>
          <w:szCs w:val="20"/>
          <w:rtl/>
        </w:rPr>
        <w:t xml:space="preserve">המלצות המשרד לקריטריונים לתכנון רעש מתנועת רכבות הם: </w:t>
      </w:r>
    </w:p>
    <w:p w:rsidR="005744F5" w:rsidRPr="00A35368" w:rsidRDefault="005744F5" w:rsidP="00A35368">
      <w:pPr>
        <w:pStyle w:val="ListParagraph"/>
        <w:numPr>
          <w:ilvl w:val="0"/>
          <w:numId w:val="15"/>
        </w:numPr>
        <w:spacing w:after="0"/>
        <w:jc w:val="both"/>
        <w:rPr>
          <w:rFonts w:ascii="Arial" w:hAnsi="Arial"/>
          <w:sz w:val="20"/>
          <w:szCs w:val="20"/>
          <w:rtl/>
        </w:rPr>
      </w:pPr>
      <w:r w:rsidRPr="00A35368">
        <w:rPr>
          <w:rFonts w:ascii="Arial" w:hAnsi="Arial"/>
          <w:sz w:val="20"/>
          <w:szCs w:val="20"/>
          <w:rtl/>
        </w:rPr>
        <w:t>עבור מבנה ב' - כהגדרתו בתקנות למניעת מפגעים (רעש בלתי סביר), 1990:</w:t>
      </w:r>
    </w:p>
    <w:p w:rsidR="005744F5" w:rsidRPr="00A35368" w:rsidRDefault="005744F5" w:rsidP="00A35368">
      <w:pPr>
        <w:pStyle w:val="ListParagraph"/>
        <w:numPr>
          <w:ilvl w:val="0"/>
          <w:numId w:val="16"/>
        </w:numPr>
        <w:spacing w:after="0"/>
        <w:jc w:val="both"/>
        <w:rPr>
          <w:rFonts w:ascii="Arial" w:hAnsi="Arial"/>
          <w:sz w:val="20"/>
          <w:szCs w:val="20"/>
        </w:rPr>
      </w:pPr>
      <w:r w:rsidRPr="00A35368">
        <w:rPr>
          <w:rFonts w:ascii="Arial" w:hAnsi="Arial"/>
          <w:sz w:val="20"/>
          <w:szCs w:val="20"/>
          <w:rtl/>
        </w:rPr>
        <w:t xml:space="preserve">מפלס רעש שווה ערך לשעות היום (מ-6:00 עד 22:00), מחוץ למבנה, </w:t>
      </w:r>
      <w:r w:rsidRPr="00A35368">
        <w:rPr>
          <w:rFonts w:ascii="Arial" w:hAnsi="Arial"/>
          <w:sz w:val="20"/>
          <w:szCs w:val="20"/>
        </w:rPr>
        <w:t>Lday=65 dBA</w:t>
      </w:r>
      <w:r w:rsidRPr="00A35368">
        <w:rPr>
          <w:rFonts w:ascii="Arial" w:hAnsi="Arial"/>
          <w:sz w:val="20"/>
          <w:szCs w:val="20"/>
          <w:rtl/>
        </w:rPr>
        <w:t>.</w:t>
      </w:r>
    </w:p>
    <w:p w:rsidR="005744F5" w:rsidRPr="00A35368" w:rsidRDefault="005744F5" w:rsidP="00A35368">
      <w:pPr>
        <w:pStyle w:val="ListParagraph"/>
        <w:numPr>
          <w:ilvl w:val="0"/>
          <w:numId w:val="16"/>
        </w:numPr>
        <w:spacing w:after="0"/>
        <w:jc w:val="both"/>
        <w:rPr>
          <w:rFonts w:ascii="Arial" w:hAnsi="Arial"/>
          <w:sz w:val="20"/>
          <w:szCs w:val="20"/>
          <w:rtl/>
        </w:rPr>
      </w:pPr>
      <w:r w:rsidRPr="00A35368">
        <w:rPr>
          <w:rFonts w:ascii="Arial" w:hAnsi="Arial"/>
          <w:sz w:val="20"/>
          <w:szCs w:val="20"/>
          <w:rtl/>
        </w:rPr>
        <w:t xml:space="preserve">מפלס רעש שווה ערך לשעות הלילה (מ-22:00 עד 6:00 למחרת), מחוץ למבנה, </w:t>
      </w:r>
      <w:r w:rsidRPr="00A35368">
        <w:rPr>
          <w:rFonts w:ascii="Arial" w:hAnsi="Arial"/>
          <w:sz w:val="20"/>
          <w:szCs w:val="20"/>
        </w:rPr>
        <w:t>Lnight=55 dB</w:t>
      </w:r>
    </w:p>
    <w:p w:rsidR="005744F5" w:rsidRPr="00A35368" w:rsidRDefault="005744F5" w:rsidP="00A35368">
      <w:pPr>
        <w:pStyle w:val="ListParagraph"/>
        <w:numPr>
          <w:ilvl w:val="0"/>
          <w:numId w:val="15"/>
        </w:numPr>
        <w:tabs>
          <w:tab w:val="left" w:pos="360"/>
        </w:tabs>
        <w:spacing w:after="0"/>
        <w:jc w:val="both"/>
        <w:rPr>
          <w:rFonts w:ascii="Arial" w:hAnsi="Arial"/>
          <w:sz w:val="20"/>
          <w:szCs w:val="20"/>
          <w:rtl/>
        </w:rPr>
      </w:pPr>
      <w:r w:rsidRPr="00A35368">
        <w:rPr>
          <w:rFonts w:ascii="Arial" w:hAnsi="Arial"/>
          <w:sz w:val="20"/>
          <w:szCs w:val="20"/>
          <w:rtl/>
        </w:rPr>
        <w:t>עבור מבנה א'  כהגדרתו בתקנות למניעת מפגעים (רעש בלתי סביר), 1990: 5 דציבל פחות מן המותר בשעות היום.</w:t>
      </w:r>
    </w:p>
    <w:p w:rsidR="005744F5" w:rsidRDefault="005744F5" w:rsidP="00A35368">
      <w:pPr>
        <w:pStyle w:val="ListParagraph"/>
        <w:numPr>
          <w:ilvl w:val="0"/>
          <w:numId w:val="15"/>
        </w:numPr>
        <w:spacing w:after="0"/>
        <w:jc w:val="both"/>
        <w:rPr>
          <w:rFonts w:ascii="Arial" w:hAnsi="Arial"/>
          <w:sz w:val="20"/>
          <w:szCs w:val="20"/>
        </w:rPr>
      </w:pPr>
      <w:r w:rsidRPr="00A35368">
        <w:rPr>
          <w:rFonts w:ascii="Arial" w:hAnsi="Arial"/>
          <w:sz w:val="20"/>
          <w:szCs w:val="20"/>
          <w:rtl/>
        </w:rPr>
        <w:t>כאשר נפח התנועה הצפוי בשעת שיא התנועה הינו פי 2 ויותר מנפח התנועה בשעת ממוצע ביום או בלילה הקריטריונים יהיו לשעת שיא ביום ולשעת שיא בלילה, כאשר מפלסי הרעש המותרים יהיו המפלסים המפורטים למעלה עבור שעות היום והלילה בהתאמה.</w:t>
      </w:r>
    </w:p>
    <w:p w:rsidR="005744F5" w:rsidRPr="00A35368" w:rsidRDefault="005744F5" w:rsidP="00A35368">
      <w:pPr>
        <w:pStyle w:val="ListParagraph"/>
        <w:spacing w:after="0"/>
        <w:ind w:left="1448"/>
        <w:jc w:val="both"/>
        <w:rPr>
          <w:rFonts w:ascii="Arial" w:hAnsi="Arial"/>
          <w:sz w:val="20"/>
          <w:szCs w:val="20"/>
        </w:rPr>
      </w:pPr>
    </w:p>
    <w:p w:rsidR="005744F5" w:rsidRPr="00A35368" w:rsidRDefault="005744F5" w:rsidP="005D68B6">
      <w:pPr>
        <w:pStyle w:val="ListParagraph"/>
        <w:numPr>
          <w:ilvl w:val="0"/>
          <w:numId w:val="322"/>
        </w:numPr>
        <w:spacing w:before="120" w:after="0"/>
        <w:ind w:left="379"/>
        <w:rPr>
          <w:rFonts w:ascii="Arial" w:hAnsi="Arial"/>
          <w:b/>
          <w:bCs/>
          <w:rtl/>
        </w:rPr>
      </w:pPr>
      <w:r w:rsidRPr="00A35368">
        <w:rPr>
          <w:rFonts w:ascii="Arial" w:hAnsi="Arial"/>
          <w:b/>
          <w:bCs/>
          <w:rtl/>
        </w:rPr>
        <w:t>רעש מטוסים</w:t>
      </w:r>
    </w:p>
    <w:p w:rsidR="005744F5" w:rsidRPr="00A35368" w:rsidRDefault="005744F5" w:rsidP="00A35368">
      <w:pPr>
        <w:tabs>
          <w:tab w:val="left" w:pos="476"/>
        </w:tabs>
        <w:jc w:val="both"/>
        <w:rPr>
          <w:rFonts w:ascii="Arial" w:hAnsi="Arial"/>
          <w:sz w:val="20"/>
          <w:szCs w:val="20"/>
          <w:rtl/>
        </w:rPr>
      </w:pPr>
      <w:r w:rsidRPr="00A35368">
        <w:rPr>
          <w:rFonts w:ascii="Arial" w:hAnsi="Arial"/>
          <w:sz w:val="20"/>
          <w:szCs w:val="20"/>
          <w:rtl/>
        </w:rPr>
        <w:t>ההיבטים הסביבתיים של רעש מטוסים מהתעופה האזרחית מוסדרים במסגרת תכנית המתאר הארצית תמ"א 15 וכן בתכנית מתאר ארצית חלקית לנתב"ג – תמ"א 2/4. תמ"א 15 מנחה את הכנתן של תכניות מפורטות לשדות תעופה ואילו תמ"א 2/4 הינה תכנית מפורטת המגדירה הנחיות ומגבלות בנושא רעש מטוסים. התכניות כוללות נספחים המנחים את מגבלות הבניה והמיגון האקוסטי הנדרש בכל מתחם רעש מטוסים.</w:t>
      </w:r>
    </w:p>
    <w:p w:rsidR="005744F5" w:rsidRPr="00A35368" w:rsidRDefault="005744F5" w:rsidP="00A35368">
      <w:pPr>
        <w:tabs>
          <w:tab w:val="left" w:pos="476"/>
        </w:tabs>
        <w:jc w:val="both"/>
        <w:rPr>
          <w:rFonts w:ascii="Arial" w:hAnsi="Arial"/>
          <w:sz w:val="20"/>
          <w:szCs w:val="20"/>
          <w:rtl/>
        </w:rPr>
      </w:pPr>
      <w:r w:rsidRPr="00A35368">
        <w:rPr>
          <w:rFonts w:ascii="Arial" w:hAnsi="Arial"/>
          <w:sz w:val="20"/>
          <w:szCs w:val="20"/>
          <w:rtl/>
        </w:rPr>
        <w:t>היבטים של רעש מטוסים צבאיים אינו מטופל במסגרת תכנונית אלא בהסדרי תפעול מול חיל האוויר.</w:t>
      </w:r>
    </w:p>
    <w:p w:rsidR="005744F5" w:rsidRPr="00A35368" w:rsidRDefault="005744F5" w:rsidP="005D68B6">
      <w:pPr>
        <w:pStyle w:val="ListParagraph"/>
        <w:numPr>
          <w:ilvl w:val="0"/>
          <w:numId w:val="322"/>
        </w:numPr>
        <w:spacing w:before="120" w:after="0"/>
        <w:ind w:left="379"/>
        <w:rPr>
          <w:rFonts w:ascii="Arial" w:hAnsi="Arial"/>
          <w:b/>
          <w:bCs/>
          <w:rtl/>
        </w:rPr>
      </w:pPr>
      <w:r w:rsidRPr="00A35368">
        <w:rPr>
          <w:rFonts w:ascii="Arial" w:hAnsi="Arial"/>
          <w:b/>
          <w:bCs/>
          <w:rtl/>
        </w:rPr>
        <w:t>שימושי קרקע מעורבים ושימושי קרקע בעלי  פוטנציאל ליצירת מטרדי רעש קשים</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 xml:space="preserve">מקורות הרעש בסביבת המגורים הם מגוונים ושונים באופיים, במשך האירוע ובעוצמתם. איכות סביבת המגורים ואיכות סביבה עירונית גבוהות קשורות למפלסי רעש נמוכים. סביבת המגורים והפעילויות הכרוכות בה מייצרת קונפליקטים פנימיים בין שימושים שונים הפולטים רעש לבין שימושים רגישים. שימושים היוצרים רעש הם לדוגמא: מבני הציבור, מבני מסחר, מבני חינוך, צירי תנועה, שטחים ציבוריים פתוחים, שטחי ספורט, חניונים וכד'. </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פעילויות המרחב הבנוי היוצרות רעש הן לדוגמא: עבודות שיפוצים, בניה, עבודות תשתית, רעש ממערכות הנדסיות כגון מזגנים, השמעת מוזיקה, פינוי פסולת וכיו"ב.</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אתגר מיוחד מציבה המגמה התכנונית ליצר ערוב שימושים במטרה ליצור מרקם עירוני מגוון, עשיר ומושך. ערוב שימושים של בידור, מסחר, תעסוקה ומגורים צפוי להגביר את עוצמת הקונפליקט ביחס לאזורי מגורים הומוגניים ומחייב טיפול ובחינה יסודיים.</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בנוסף, שימושים עירוניים ואזוריים מסוימים לדוגמא: אצטדיונים, אולמות פתוחים, גני אירועים וכד' טומנים בחובם פוטנציאל משמעותי ליצירת מטרדי רעש בסביבתם, מטרדים הכרוכים במשיכת התנועה או בפעילות עצמה.</w:t>
      </w:r>
    </w:p>
    <w:p w:rsidR="005744F5" w:rsidRPr="00A35368" w:rsidRDefault="005744F5" w:rsidP="00A35368">
      <w:pPr>
        <w:spacing w:after="0"/>
        <w:ind w:left="476"/>
        <w:jc w:val="both"/>
        <w:rPr>
          <w:rFonts w:ascii="Arial" w:hAnsi="Arial"/>
          <w:sz w:val="20"/>
          <w:szCs w:val="20"/>
          <w:rtl/>
        </w:rPr>
      </w:pPr>
    </w:p>
    <w:p w:rsidR="005744F5" w:rsidRPr="00A35368" w:rsidRDefault="005744F5" w:rsidP="00A35368">
      <w:pPr>
        <w:spacing w:after="0"/>
        <w:jc w:val="both"/>
        <w:rPr>
          <w:rFonts w:ascii="Arial" w:hAnsi="Arial"/>
          <w:b/>
          <w:bCs/>
          <w:sz w:val="20"/>
          <w:szCs w:val="20"/>
          <w:rtl/>
        </w:rPr>
      </w:pPr>
      <w:r w:rsidRPr="00A35368">
        <w:rPr>
          <w:rFonts w:ascii="Arial" w:hAnsi="Arial"/>
          <w:b/>
          <w:bCs/>
          <w:sz w:val="20"/>
          <w:szCs w:val="20"/>
          <w:rtl/>
        </w:rPr>
        <w:t>קיים קושי לממש חלק ממרכיבי התכנון הסביבתי לצמצום קונפליקטים שהוזכרו לעיל בתכניות מתאר כוללניות (ובמידה מסוימת עלולה להיווצר בעיה אף בתכניות מתאר מפורטות), שכן רמת הפרוט התכנונית אינה מאפשרת זאת. הפתרון לכך צריך להתבצע בשני מישורים:</w:t>
      </w:r>
    </w:p>
    <w:p w:rsidR="005744F5" w:rsidRPr="00A35368" w:rsidRDefault="005744F5" w:rsidP="00A35368">
      <w:pPr>
        <w:pStyle w:val="ListParagraph"/>
        <w:numPr>
          <w:ilvl w:val="0"/>
          <w:numId w:val="18"/>
        </w:numPr>
        <w:spacing w:after="0"/>
        <w:jc w:val="both"/>
        <w:rPr>
          <w:rFonts w:ascii="Arial" w:hAnsi="Arial"/>
          <w:sz w:val="20"/>
          <w:szCs w:val="20"/>
        </w:rPr>
      </w:pPr>
      <w:r w:rsidRPr="00A35368">
        <w:rPr>
          <w:rFonts w:ascii="Arial" w:hAnsi="Arial"/>
          <w:sz w:val="20"/>
          <w:szCs w:val="20"/>
          <w:rtl/>
        </w:rPr>
        <w:t>עיגון הוראות סביבתיות בתחום הרעש המנחות את הבדיקות והניתוח הסביבתי שיש לערוך בנושא בעת הכנת תכניות מפורטות ולאחר מכן בשלב היתרי הבניה.</w:t>
      </w:r>
    </w:p>
    <w:p w:rsidR="005744F5" w:rsidRPr="00A35368" w:rsidRDefault="005744F5" w:rsidP="00A35368">
      <w:pPr>
        <w:pStyle w:val="ListParagraph"/>
        <w:numPr>
          <w:ilvl w:val="0"/>
          <w:numId w:val="18"/>
        </w:numPr>
        <w:spacing w:before="120" w:after="0"/>
        <w:rPr>
          <w:rFonts w:ascii="Arial" w:hAnsi="Arial"/>
          <w:b/>
          <w:bCs/>
          <w:sz w:val="20"/>
          <w:szCs w:val="20"/>
        </w:rPr>
      </w:pPr>
      <w:r w:rsidRPr="00A35368">
        <w:rPr>
          <w:rFonts w:ascii="Arial" w:hAnsi="Arial"/>
          <w:sz w:val="20"/>
          <w:szCs w:val="20"/>
          <w:rtl/>
        </w:rPr>
        <w:t>הגדרת הבדיקות והתכנון האקוסטי הנדרשים לשלב היתר הבניה, הגורם המקצועי שיאשר  ואופן עיגון הפתרונות בהיתר הבניה, כולל ניטור לאחר ההקמה, במידת הצורך</w:t>
      </w:r>
      <w:r w:rsidRPr="00A35368">
        <w:rPr>
          <w:rFonts w:ascii="Arial" w:hAnsi="Arial"/>
          <w:b/>
          <w:bCs/>
          <w:sz w:val="20"/>
          <w:szCs w:val="20"/>
          <w:rtl/>
        </w:rPr>
        <w:t>.</w:t>
      </w:r>
    </w:p>
    <w:p w:rsidR="005744F5" w:rsidRPr="00A35368" w:rsidRDefault="005744F5" w:rsidP="00A35368">
      <w:pPr>
        <w:spacing w:before="120" w:after="0"/>
        <w:rPr>
          <w:rFonts w:ascii="Arial" w:hAnsi="Arial"/>
          <w:b/>
          <w:bCs/>
          <w:sz w:val="20"/>
          <w:szCs w:val="20"/>
          <w:rtl/>
        </w:rPr>
      </w:pPr>
    </w:p>
    <w:p w:rsidR="005744F5" w:rsidRPr="00A35368" w:rsidRDefault="005744F5" w:rsidP="00A35368">
      <w:pPr>
        <w:bidi w:val="0"/>
        <w:rPr>
          <w:rFonts w:ascii="Arial" w:hAnsi="Arial"/>
          <w:b/>
          <w:bCs/>
          <w:sz w:val="28"/>
          <w:szCs w:val="28"/>
          <w:rtl/>
        </w:rPr>
      </w:pPr>
      <w:r w:rsidRPr="00A35368">
        <w:rPr>
          <w:rFonts w:ascii="Arial" w:hAnsi="Arial"/>
          <w:b/>
          <w:bCs/>
          <w:sz w:val="28"/>
          <w:szCs w:val="28"/>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כללי</w:t>
            </w:r>
          </w:p>
        </w:tc>
        <w:tc>
          <w:tcPr>
            <w:tcW w:w="7432" w:type="dxa"/>
            <w:vAlign w:val="center"/>
          </w:tcPr>
          <w:p w:rsidR="005744F5" w:rsidRPr="004B77EE" w:rsidRDefault="005744F5" w:rsidP="00A35368">
            <w:pPr>
              <w:pStyle w:val="ListParagraph"/>
              <w:numPr>
                <w:ilvl w:val="0"/>
                <w:numId w:val="19"/>
              </w:numPr>
              <w:spacing w:after="0" w:line="240" w:lineRule="auto"/>
              <w:jc w:val="both"/>
              <w:rPr>
                <w:rFonts w:ascii="Arial" w:hAnsi="Arial"/>
                <w:sz w:val="20"/>
                <w:szCs w:val="20"/>
                <w:rtl/>
              </w:rPr>
            </w:pPr>
            <w:r w:rsidRPr="004B77EE">
              <w:rPr>
                <w:rFonts w:ascii="Arial" w:hAnsi="Arial"/>
                <w:sz w:val="20"/>
                <w:szCs w:val="20"/>
                <w:rtl/>
              </w:rPr>
              <w:t>מניעה או צמצום קונפליקטים בין שימושים ויעודי קרקע המייצרים מטרדי רעש לבין שימושים רגישים לרעש.</w:t>
            </w:r>
          </w:p>
          <w:p w:rsidR="005744F5" w:rsidRPr="004B77EE" w:rsidRDefault="005744F5" w:rsidP="00A35368">
            <w:pPr>
              <w:pStyle w:val="ListParagraph"/>
              <w:numPr>
                <w:ilvl w:val="0"/>
                <w:numId w:val="19"/>
              </w:numPr>
              <w:spacing w:after="0" w:line="240" w:lineRule="auto"/>
              <w:jc w:val="both"/>
              <w:rPr>
                <w:rFonts w:ascii="Arial" w:hAnsi="Arial"/>
                <w:sz w:val="20"/>
                <w:szCs w:val="20"/>
              </w:rPr>
            </w:pPr>
            <w:r w:rsidRPr="004B77EE">
              <w:rPr>
                <w:rFonts w:ascii="Arial" w:hAnsi="Arial"/>
                <w:sz w:val="20"/>
                <w:szCs w:val="20"/>
                <w:rtl/>
              </w:rPr>
              <w:t>בחירה הפתרונות מתוך מגוון רחב של אמצעים תכנוניים, טכנולוגיים ותפעוליים, בתמהיל נכון ובאיזון המתבקש עם שיקולי תכנון וסביבה אחרים (שעלולים להימצא בסתירה עם פתרונות שונים).</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רעש ורעידות מדרכים ומסילות רכבת</w:t>
            </w:r>
          </w:p>
        </w:tc>
        <w:tc>
          <w:tcPr>
            <w:tcW w:w="7432" w:type="dxa"/>
            <w:vAlign w:val="center"/>
          </w:tcPr>
          <w:p w:rsidR="005744F5" w:rsidRPr="004B77EE" w:rsidRDefault="005744F5" w:rsidP="00BA519E">
            <w:pPr>
              <w:pStyle w:val="ListParagraph"/>
              <w:numPr>
                <w:ilvl w:val="0"/>
                <w:numId w:val="20"/>
              </w:numPr>
              <w:spacing w:line="240" w:lineRule="auto"/>
              <w:ind w:left="360"/>
              <w:jc w:val="both"/>
              <w:rPr>
                <w:rFonts w:ascii="Arial" w:hAnsi="Arial"/>
                <w:sz w:val="20"/>
                <w:szCs w:val="20"/>
              </w:rPr>
            </w:pPr>
            <w:r w:rsidRPr="004B77EE">
              <w:rPr>
                <w:rFonts w:ascii="Arial" w:hAnsi="Arial"/>
                <w:b/>
                <w:bCs/>
                <w:sz w:val="20"/>
                <w:szCs w:val="20"/>
                <w:rtl/>
              </w:rPr>
              <w:t>פתרונות תכנוניים להפחתת רעש</w:t>
            </w:r>
          </w:p>
          <w:p w:rsidR="005744F5" w:rsidRPr="004B77EE" w:rsidRDefault="005744F5" w:rsidP="00BA519E">
            <w:pPr>
              <w:pStyle w:val="ListParagraph"/>
              <w:spacing w:before="240" w:line="240" w:lineRule="auto"/>
              <w:ind w:left="368"/>
              <w:jc w:val="both"/>
              <w:rPr>
                <w:rFonts w:ascii="Arial" w:hAnsi="Arial"/>
                <w:sz w:val="20"/>
                <w:szCs w:val="20"/>
                <w:rtl/>
              </w:rPr>
            </w:pPr>
            <w:r w:rsidRPr="004B77EE">
              <w:rPr>
                <w:rFonts w:ascii="Arial" w:hAnsi="Arial"/>
                <w:sz w:val="20"/>
                <w:szCs w:val="20"/>
                <w:rtl/>
              </w:rPr>
              <w:t>סדר העדיפות לפתרונות תכנוניים הנו:</w:t>
            </w:r>
          </w:p>
          <w:p w:rsidR="005744F5" w:rsidRPr="004B77EE" w:rsidRDefault="005744F5" w:rsidP="00BA519E">
            <w:pPr>
              <w:pStyle w:val="ListParagraph"/>
              <w:numPr>
                <w:ilvl w:val="0"/>
                <w:numId w:val="21"/>
              </w:numPr>
              <w:spacing w:before="240" w:after="0" w:line="240" w:lineRule="auto"/>
              <w:jc w:val="both"/>
              <w:rPr>
                <w:rFonts w:ascii="Arial" w:hAnsi="Arial"/>
                <w:sz w:val="20"/>
                <w:szCs w:val="20"/>
              </w:rPr>
            </w:pPr>
            <w:r w:rsidRPr="004B77EE">
              <w:rPr>
                <w:rFonts w:ascii="Arial" w:hAnsi="Arial"/>
                <w:b/>
                <w:bCs/>
                <w:sz w:val="20"/>
                <w:szCs w:val="20"/>
                <w:rtl/>
              </w:rPr>
              <w:t>הפחתת הרעש במקור -</w:t>
            </w:r>
            <w:r w:rsidRPr="004B77EE">
              <w:rPr>
                <w:rFonts w:ascii="Arial" w:hAnsi="Arial"/>
                <w:sz w:val="20"/>
                <w:szCs w:val="20"/>
                <w:rtl/>
              </w:rPr>
              <w:t xml:space="preserve">  שאיפה להפחית את הרעש במקור. בהתאם לסוג התשתית התחבורתית ניתן להשתמש בפתרונות תכנוניים כגון: מנהור, בחינת חלופות אנכיות ואופקיות לדרך או למסילה, שימוש בפתרונות של אספלט שקט וכן פתרונות בתחום התפעול. מגוון האמצעים יכול לכלול: </w:t>
            </w:r>
          </w:p>
          <w:p w:rsidR="005744F5" w:rsidRPr="004B77EE" w:rsidRDefault="005744F5" w:rsidP="00BA519E">
            <w:pPr>
              <w:pStyle w:val="ListParagraph"/>
              <w:numPr>
                <w:ilvl w:val="0"/>
                <w:numId w:val="22"/>
              </w:numPr>
              <w:spacing w:after="0" w:line="240" w:lineRule="auto"/>
              <w:jc w:val="both"/>
              <w:rPr>
                <w:rFonts w:ascii="Arial" w:hAnsi="Arial"/>
                <w:sz w:val="20"/>
                <w:szCs w:val="20"/>
              </w:rPr>
            </w:pPr>
            <w:r w:rsidRPr="004B77EE">
              <w:rPr>
                <w:rFonts w:ascii="Arial" w:hAnsi="Arial"/>
                <w:b/>
                <w:bCs/>
                <w:sz w:val="20"/>
                <w:szCs w:val="20"/>
                <w:u w:val="single"/>
                <w:rtl/>
              </w:rPr>
              <w:t>בחינת חלופות לתכנון הפיזי של הדרך/המסילה</w:t>
            </w:r>
            <w:r w:rsidRPr="004B77EE">
              <w:rPr>
                <w:rFonts w:ascii="Arial" w:hAnsi="Arial"/>
                <w:sz w:val="20"/>
                <w:szCs w:val="20"/>
                <w:rtl/>
              </w:rPr>
              <w:t xml:space="preserve"> בהתוויה אופקית (הרחקת הכביש משימושי קרקע רגישים) או אנכית (מנהור/קרוי/שיקוע/על פני הקרקע), מיקום תחנות רכבת.</w:t>
            </w:r>
          </w:p>
          <w:p w:rsidR="005744F5" w:rsidRPr="004B77EE" w:rsidRDefault="005744F5" w:rsidP="00BA519E">
            <w:pPr>
              <w:pStyle w:val="ListParagraph"/>
              <w:numPr>
                <w:ilvl w:val="0"/>
                <w:numId w:val="22"/>
              </w:numPr>
              <w:spacing w:after="0" w:line="240" w:lineRule="auto"/>
              <w:jc w:val="both"/>
              <w:rPr>
                <w:rFonts w:ascii="Arial" w:hAnsi="Arial"/>
                <w:sz w:val="20"/>
                <w:szCs w:val="20"/>
              </w:rPr>
            </w:pPr>
            <w:r w:rsidRPr="004B77EE">
              <w:rPr>
                <w:rFonts w:ascii="Arial" w:hAnsi="Arial"/>
                <w:b/>
                <w:bCs/>
                <w:sz w:val="20"/>
                <w:szCs w:val="20"/>
                <w:u w:val="single"/>
                <w:rtl/>
              </w:rPr>
              <w:t>שימוש בטכנולוגיה להפחתת פליטות רעש</w:t>
            </w:r>
            <w:r w:rsidRPr="004B77EE">
              <w:rPr>
                <w:rFonts w:ascii="Arial" w:hAnsi="Arial"/>
                <w:sz w:val="20"/>
                <w:szCs w:val="20"/>
                <w:rtl/>
              </w:rPr>
              <w:t>- (למשל אספלט שקט, שימוש בהנעה חשמלית של הרכבת).</w:t>
            </w:r>
          </w:p>
          <w:p w:rsidR="005744F5" w:rsidRPr="004B77EE" w:rsidRDefault="005744F5" w:rsidP="00BA519E">
            <w:pPr>
              <w:pStyle w:val="ListParagraph"/>
              <w:numPr>
                <w:ilvl w:val="0"/>
                <w:numId w:val="22"/>
              </w:numPr>
              <w:spacing w:after="0" w:line="240" w:lineRule="auto"/>
              <w:jc w:val="both"/>
              <w:rPr>
                <w:rFonts w:ascii="Arial" w:hAnsi="Arial"/>
                <w:sz w:val="20"/>
                <w:szCs w:val="20"/>
              </w:rPr>
            </w:pPr>
            <w:r w:rsidRPr="004B77EE">
              <w:rPr>
                <w:rFonts w:ascii="Arial" w:hAnsi="Arial"/>
                <w:b/>
                <w:bCs/>
                <w:sz w:val="20"/>
                <w:szCs w:val="20"/>
                <w:u w:val="single"/>
                <w:rtl/>
              </w:rPr>
              <w:t>הסדרי תפעול ומגבלות על מקור הרעש</w:t>
            </w:r>
            <w:r w:rsidRPr="004B77EE">
              <w:rPr>
                <w:rFonts w:ascii="Arial" w:hAnsi="Arial"/>
                <w:sz w:val="20"/>
                <w:szCs w:val="20"/>
                <w:rtl/>
              </w:rPr>
              <w:t xml:space="preserve"> – </w:t>
            </w:r>
          </w:p>
          <w:p w:rsidR="005744F5" w:rsidRPr="004B77EE" w:rsidRDefault="005744F5" w:rsidP="00BA519E">
            <w:pPr>
              <w:pStyle w:val="ListParagraph"/>
              <w:numPr>
                <w:ilvl w:val="0"/>
                <w:numId w:val="23"/>
              </w:numPr>
              <w:spacing w:after="0" w:line="240" w:lineRule="auto"/>
              <w:jc w:val="both"/>
              <w:rPr>
                <w:rFonts w:ascii="Arial" w:hAnsi="Arial"/>
                <w:sz w:val="20"/>
                <w:szCs w:val="20"/>
              </w:rPr>
            </w:pPr>
            <w:r w:rsidRPr="004B77EE">
              <w:rPr>
                <w:rFonts w:ascii="Arial" w:hAnsi="Arial"/>
                <w:sz w:val="20"/>
                <w:szCs w:val="20"/>
                <w:rtl/>
              </w:rPr>
              <w:t xml:space="preserve">רכב: הגבלות מהירות, תנועת כלי רכב כבדים,  מגבלות על היקף התנועה ועוצמתה, מיתון תנועה. </w:t>
            </w:r>
          </w:p>
          <w:p w:rsidR="005744F5" w:rsidRPr="004B77EE" w:rsidRDefault="005744F5" w:rsidP="00BA519E">
            <w:pPr>
              <w:pStyle w:val="ListParagraph"/>
              <w:numPr>
                <w:ilvl w:val="0"/>
                <w:numId w:val="23"/>
              </w:numPr>
              <w:spacing w:after="0" w:line="240" w:lineRule="auto"/>
              <w:jc w:val="both"/>
              <w:rPr>
                <w:rFonts w:ascii="Arial" w:hAnsi="Arial"/>
                <w:sz w:val="20"/>
                <w:szCs w:val="20"/>
              </w:rPr>
            </w:pPr>
            <w:r w:rsidRPr="004B77EE">
              <w:rPr>
                <w:rFonts w:ascii="Arial" w:hAnsi="Arial"/>
                <w:sz w:val="20"/>
                <w:szCs w:val="20"/>
                <w:rtl/>
              </w:rPr>
              <w:t>מגבלות על תנועת רכבות בלילה ועל תנועת רכבות משא, ציוד רועש וכד'.</w:t>
            </w:r>
          </w:p>
          <w:p w:rsidR="005744F5" w:rsidRPr="004B77EE" w:rsidRDefault="005744F5" w:rsidP="00BA519E">
            <w:pPr>
              <w:pStyle w:val="ListParagraph"/>
              <w:numPr>
                <w:ilvl w:val="0"/>
                <w:numId w:val="22"/>
              </w:numPr>
              <w:spacing w:after="0" w:line="240" w:lineRule="auto"/>
              <w:jc w:val="both"/>
              <w:rPr>
                <w:rFonts w:ascii="Arial" w:hAnsi="Arial"/>
                <w:sz w:val="20"/>
                <w:szCs w:val="20"/>
              </w:rPr>
            </w:pPr>
            <w:r w:rsidRPr="004B77EE">
              <w:rPr>
                <w:rFonts w:ascii="Arial" w:hAnsi="Arial"/>
                <w:b/>
                <w:bCs/>
                <w:sz w:val="20"/>
                <w:szCs w:val="20"/>
                <w:u w:val="single"/>
                <w:rtl/>
              </w:rPr>
              <w:t>ניטור ודיווח</w:t>
            </w:r>
            <w:r w:rsidRPr="004B77EE">
              <w:rPr>
                <w:rFonts w:ascii="Arial" w:hAnsi="Arial"/>
                <w:sz w:val="20"/>
                <w:szCs w:val="20"/>
                <w:rtl/>
              </w:rPr>
              <w:t xml:space="preserve"> – התובנות שיעלו מניטור הרעש יוכלו לשמש לשיפור המיגונים האקוסטיים התאמת הסדרי התפעול והמגבלות שיוטלו על התפעול.</w:t>
            </w:r>
          </w:p>
          <w:p w:rsidR="005744F5" w:rsidRPr="004B77EE" w:rsidRDefault="005744F5" w:rsidP="00BA519E">
            <w:pPr>
              <w:pStyle w:val="ListParagraph"/>
              <w:numPr>
                <w:ilvl w:val="0"/>
                <w:numId w:val="21"/>
              </w:numPr>
              <w:spacing w:line="240" w:lineRule="auto"/>
              <w:jc w:val="both"/>
              <w:rPr>
                <w:rFonts w:ascii="Arial" w:hAnsi="Arial"/>
                <w:b/>
                <w:bCs/>
                <w:sz w:val="20"/>
                <w:szCs w:val="20"/>
                <w:rtl/>
              </w:rPr>
            </w:pPr>
            <w:r w:rsidRPr="004B77EE">
              <w:rPr>
                <w:rFonts w:ascii="Arial" w:hAnsi="Arial"/>
                <w:b/>
                <w:bCs/>
                <w:sz w:val="20"/>
                <w:szCs w:val="20"/>
                <w:rtl/>
              </w:rPr>
              <w:t>הרחקת מקור הרעש או הקולט</w:t>
            </w:r>
            <w:r w:rsidRPr="004B77EE">
              <w:rPr>
                <w:rFonts w:ascii="Arial" w:hAnsi="Arial"/>
                <w:sz w:val="20"/>
                <w:szCs w:val="20"/>
                <w:rtl/>
              </w:rPr>
              <w:t xml:space="preserve"> – במצבים בהם תואם יעדים תכנוניים - יצירת חיץ בין מקור הרעש והקולט ע"י יעוד קרקע שאינו רגיש לרעש. בהתאם לסיטואציה התכנונית, פתרון זה יכול להימצא עדיף גם על הפחתת רעש במקור.</w:t>
            </w:r>
            <w:r w:rsidRPr="004B77EE">
              <w:rPr>
                <w:rFonts w:ascii="Arial" w:hAnsi="Arial"/>
                <w:b/>
                <w:bCs/>
                <w:sz w:val="20"/>
                <w:szCs w:val="20"/>
                <w:rtl/>
              </w:rPr>
              <w:t xml:space="preserve"> </w:t>
            </w:r>
          </w:p>
          <w:p w:rsidR="005744F5" w:rsidRPr="004B77EE" w:rsidRDefault="005744F5" w:rsidP="00BA519E">
            <w:pPr>
              <w:pStyle w:val="ListParagraph"/>
              <w:numPr>
                <w:ilvl w:val="0"/>
                <w:numId w:val="21"/>
              </w:numPr>
              <w:spacing w:before="120" w:after="120" w:line="240" w:lineRule="auto"/>
              <w:jc w:val="both"/>
              <w:rPr>
                <w:rFonts w:ascii="Arial" w:hAnsi="Arial"/>
                <w:sz w:val="20"/>
                <w:szCs w:val="20"/>
              </w:rPr>
            </w:pPr>
            <w:r w:rsidRPr="004B77EE">
              <w:rPr>
                <w:rFonts w:ascii="Arial" w:hAnsi="Arial"/>
                <w:b/>
                <w:bCs/>
                <w:sz w:val="20"/>
                <w:szCs w:val="20"/>
                <w:rtl/>
              </w:rPr>
              <w:t xml:space="preserve">הקמת מתרסי רעש – </w:t>
            </w:r>
            <w:r w:rsidRPr="004B77EE">
              <w:rPr>
                <w:rFonts w:ascii="Arial" w:hAnsi="Arial"/>
                <w:sz w:val="20"/>
                <w:szCs w:val="20"/>
                <w:rtl/>
              </w:rPr>
              <w:t>כחלק מתכנון הדרכים, המסילות והתחנות. באזור עירוני בנוי רצוי להמעיט במתרסים אקוסטיים, היוצרים חיץ ויזואלי ומקשים על נגישות. תכנון מגונים אקוסטיים (קירות, סוללות וכד') ילווה בתכנון ובעיצוב נופי שיגדיר את הכלים לצמצום השפעות חזותיות שליליות.</w:t>
            </w:r>
          </w:p>
          <w:p w:rsidR="005744F5" w:rsidRPr="004B77EE" w:rsidRDefault="005744F5" w:rsidP="00BA519E">
            <w:pPr>
              <w:pStyle w:val="ListParagraph"/>
              <w:numPr>
                <w:ilvl w:val="0"/>
                <w:numId w:val="21"/>
              </w:numPr>
              <w:spacing w:after="0" w:line="240" w:lineRule="auto"/>
              <w:jc w:val="both"/>
              <w:rPr>
                <w:rFonts w:ascii="Arial" w:hAnsi="Arial"/>
                <w:sz w:val="20"/>
                <w:szCs w:val="20"/>
              </w:rPr>
            </w:pPr>
            <w:r w:rsidRPr="004B77EE">
              <w:rPr>
                <w:rFonts w:ascii="Arial" w:hAnsi="Arial"/>
                <w:b/>
                <w:bCs/>
                <w:sz w:val="20"/>
                <w:szCs w:val="20"/>
                <w:rtl/>
              </w:rPr>
              <w:t>מיגון דירתי – תכנון ומיגון קולט הרעש באמצעות בניה אקוסטית</w:t>
            </w:r>
            <w:r w:rsidRPr="004B77EE">
              <w:rPr>
                <w:rFonts w:ascii="Arial" w:hAnsi="Arial"/>
                <w:sz w:val="20"/>
                <w:szCs w:val="20"/>
                <w:rtl/>
              </w:rPr>
              <w:t xml:space="preserve">: </w:t>
            </w:r>
            <w:r w:rsidRPr="004B77EE">
              <w:rPr>
                <w:rFonts w:ascii="Arial" w:hAnsi="Arial"/>
                <w:sz w:val="20"/>
                <w:szCs w:val="20"/>
                <w:u w:val="single"/>
                <w:rtl/>
              </w:rPr>
              <w:t>בחינת חלופות לתכנון מבנים רגישים לרעש</w:t>
            </w:r>
            <w:r w:rsidRPr="004B77EE">
              <w:rPr>
                <w:rFonts w:ascii="Arial" w:hAnsi="Arial"/>
                <w:sz w:val="20"/>
                <w:szCs w:val="20"/>
                <w:rtl/>
              </w:rPr>
              <w:t xml:space="preserve"> בקרבה לדרך כגון: העמדת הבניין, תכנון פנימי של הבניין והפניית חזיתות עם חדרי שירות לכיוון הדרך. במוסדות ציבור וחינוך: מיקום והעמדת המבנים במגרש באופן שמפחית חשיפה לרעש בכיתות הלימוד.</w:t>
            </w:r>
            <w:r w:rsidRPr="004B77EE">
              <w:rPr>
                <w:rFonts w:ascii="Arial" w:hAnsi="Arial"/>
                <w:color w:val="548DD4"/>
                <w:sz w:val="20"/>
                <w:szCs w:val="20"/>
                <w:rtl/>
              </w:rPr>
              <w:t xml:space="preserve"> </w:t>
            </w:r>
          </w:p>
          <w:p w:rsidR="005744F5" w:rsidRPr="004B77EE" w:rsidRDefault="005744F5" w:rsidP="00BA519E">
            <w:pPr>
              <w:pStyle w:val="ListParagraph"/>
              <w:numPr>
                <w:ilvl w:val="0"/>
                <w:numId w:val="20"/>
              </w:numPr>
              <w:spacing w:after="0" w:line="240" w:lineRule="auto"/>
              <w:ind w:left="360"/>
              <w:jc w:val="both"/>
              <w:rPr>
                <w:rFonts w:ascii="Arial" w:hAnsi="Arial"/>
                <w:b/>
                <w:bCs/>
                <w:sz w:val="20"/>
                <w:szCs w:val="20"/>
              </w:rPr>
            </w:pPr>
            <w:r w:rsidRPr="004B77EE">
              <w:rPr>
                <w:rFonts w:ascii="Arial" w:hAnsi="Arial"/>
                <w:b/>
                <w:bCs/>
                <w:sz w:val="20"/>
                <w:szCs w:val="20"/>
                <w:rtl/>
              </w:rPr>
              <w:t>שימוש במגוון אמצעים:</w:t>
            </w:r>
          </w:p>
          <w:p w:rsidR="005744F5" w:rsidRPr="004B77EE" w:rsidRDefault="005744F5" w:rsidP="00BA519E">
            <w:pPr>
              <w:spacing w:after="0" w:line="240" w:lineRule="auto"/>
              <w:ind w:left="368"/>
              <w:jc w:val="both"/>
              <w:rPr>
                <w:rFonts w:ascii="Arial" w:hAnsi="Arial"/>
                <w:b/>
                <w:bCs/>
                <w:sz w:val="20"/>
                <w:szCs w:val="20"/>
                <w:rtl/>
              </w:rPr>
            </w:pPr>
            <w:r w:rsidRPr="004B77EE">
              <w:rPr>
                <w:rFonts w:ascii="Arial" w:hAnsi="Arial"/>
                <w:sz w:val="20"/>
                <w:szCs w:val="20"/>
                <w:rtl/>
              </w:rPr>
              <w:t>שימוש ב</w:t>
            </w:r>
            <w:r w:rsidRPr="004B77EE">
              <w:rPr>
                <w:rFonts w:ascii="Arial" w:hAnsi="Arial"/>
                <w:b/>
                <w:bCs/>
                <w:sz w:val="20"/>
                <w:szCs w:val="20"/>
                <w:rtl/>
              </w:rPr>
              <w:t>מגוון</w:t>
            </w:r>
            <w:r w:rsidRPr="004B77EE">
              <w:rPr>
                <w:rFonts w:ascii="Arial" w:hAnsi="Arial"/>
                <w:sz w:val="20"/>
                <w:szCs w:val="20"/>
                <w:rtl/>
              </w:rPr>
              <w:t xml:space="preserve"> אמצעים תוך התאמת ה</w:t>
            </w:r>
            <w:r w:rsidRPr="004B77EE">
              <w:rPr>
                <w:rFonts w:ascii="Arial" w:hAnsi="Arial"/>
                <w:b/>
                <w:bCs/>
                <w:sz w:val="20"/>
                <w:szCs w:val="20"/>
                <w:rtl/>
              </w:rPr>
              <w:t>תמהיל</w:t>
            </w:r>
            <w:r w:rsidRPr="004B77EE">
              <w:rPr>
                <w:rFonts w:ascii="Arial" w:hAnsi="Arial"/>
                <w:sz w:val="20"/>
                <w:szCs w:val="20"/>
                <w:rtl/>
              </w:rPr>
              <w:t xml:space="preserve"> של האמצעים השונים למצב התכנוני. בחירה במגוון אמצעים מומלצת גם במצבים בהם אף אחד מהאמצעים אינו נותן מענה שלם להפחתת הרעש הנדרשת ובמצבים בהם קיימת עלות גבוהה לאחד האמצעים. עלות גבוהה יכולה להתבטא במונחים של עלות הקמה או במונחים של עלות ופגיעה במטרות תכנוניות נוספות (למשל: צמצום צריכת שטח או פגיעה בשטחים פתוחים).</w:t>
            </w:r>
          </w:p>
          <w:p w:rsidR="005744F5" w:rsidRPr="004B77EE" w:rsidRDefault="005744F5" w:rsidP="00BA519E">
            <w:pPr>
              <w:pStyle w:val="ListParagraph"/>
              <w:numPr>
                <w:ilvl w:val="0"/>
                <w:numId w:val="20"/>
              </w:numPr>
              <w:spacing w:after="0" w:line="240" w:lineRule="auto"/>
              <w:ind w:left="360"/>
              <w:jc w:val="both"/>
              <w:rPr>
                <w:rFonts w:ascii="Arial" w:hAnsi="Arial"/>
                <w:b/>
                <w:bCs/>
                <w:sz w:val="20"/>
                <w:szCs w:val="20"/>
              </w:rPr>
            </w:pPr>
            <w:r w:rsidRPr="004B77EE">
              <w:rPr>
                <w:rFonts w:ascii="Arial" w:hAnsi="Arial"/>
                <w:b/>
                <w:bCs/>
                <w:sz w:val="20"/>
                <w:szCs w:val="20"/>
                <w:rtl/>
              </w:rPr>
              <w:t>איזון עם שיקולי תכנון נוספים:</w:t>
            </w:r>
          </w:p>
          <w:p w:rsidR="005744F5" w:rsidRPr="004B77EE" w:rsidRDefault="005744F5" w:rsidP="00BA519E">
            <w:pPr>
              <w:pStyle w:val="ListParagraph"/>
              <w:spacing w:after="0" w:line="240" w:lineRule="auto"/>
              <w:ind w:left="360"/>
              <w:jc w:val="both"/>
              <w:rPr>
                <w:rFonts w:ascii="Arial" w:hAnsi="Arial"/>
                <w:b/>
                <w:bCs/>
                <w:sz w:val="20"/>
                <w:szCs w:val="20"/>
              </w:rPr>
            </w:pPr>
            <w:r w:rsidRPr="004B77EE">
              <w:rPr>
                <w:rFonts w:ascii="Arial" w:hAnsi="Arial"/>
                <w:sz w:val="20"/>
                <w:szCs w:val="20"/>
                <w:rtl/>
              </w:rPr>
              <w:t>בחינת הפתרונות והחלופות לצמצום מטרדי רעש בתכנון הדרך צריכים להתבצע באיזון עם שיקולי תכנון נוספים בינהם: תכנון אורבאני, שמירה על שטחים פתוחים, שיקולי חזות ונוף, שיקולי עלות ושיקולי תכנון תנועה.</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רעש תעופה</w:t>
            </w:r>
          </w:p>
        </w:tc>
        <w:tc>
          <w:tcPr>
            <w:tcW w:w="7432" w:type="dxa"/>
            <w:vAlign w:val="center"/>
          </w:tcPr>
          <w:p w:rsidR="005744F5" w:rsidRPr="004B77EE" w:rsidRDefault="005744F5" w:rsidP="00BA519E">
            <w:pPr>
              <w:spacing w:after="0" w:line="240" w:lineRule="auto"/>
              <w:jc w:val="both"/>
              <w:rPr>
                <w:rFonts w:ascii="Arial" w:hAnsi="Arial"/>
                <w:sz w:val="20"/>
                <w:szCs w:val="20"/>
              </w:rPr>
            </w:pPr>
            <w:r w:rsidRPr="004B77EE">
              <w:rPr>
                <w:rFonts w:ascii="Arial" w:hAnsi="Arial"/>
                <w:sz w:val="20"/>
                <w:szCs w:val="20"/>
                <w:rtl/>
              </w:rPr>
              <w:t>העקרונות מתייחסים לתכנון עירוני ואזורי המושפע משדות התעופה, הן אינם מתייחסים לתכנון של מתקני שדות תעופה.</w:t>
            </w:r>
          </w:p>
          <w:p w:rsidR="005744F5" w:rsidRPr="004B77EE" w:rsidRDefault="005744F5" w:rsidP="00BA519E">
            <w:pPr>
              <w:pStyle w:val="ListParagraph"/>
              <w:numPr>
                <w:ilvl w:val="0"/>
                <w:numId w:val="24"/>
              </w:numPr>
              <w:spacing w:after="0" w:line="240" w:lineRule="auto"/>
              <w:ind w:left="360"/>
              <w:jc w:val="both"/>
              <w:rPr>
                <w:rFonts w:ascii="Arial" w:hAnsi="Arial"/>
                <w:sz w:val="20"/>
                <w:szCs w:val="20"/>
              </w:rPr>
            </w:pPr>
            <w:r w:rsidRPr="004B77EE">
              <w:rPr>
                <w:rFonts w:ascii="Arial" w:hAnsi="Arial"/>
                <w:b/>
                <w:bCs/>
                <w:sz w:val="20"/>
                <w:szCs w:val="20"/>
                <w:rtl/>
              </w:rPr>
              <w:t>צמצום החשיפה לרעש מטוסים של יעודי קרקע קיימים ומתוכננים</w:t>
            </w:r>
            <w:r w:rsidRPr="004B77EE">
              <w:rPr>
                <w:rFonts w:ascii="Arial" w:hAnsi="Arial"/>
                <w:sz w:val="20"/>
                <w:szCs w:val="20"/>
                <w:rtl/>
              </w:rPr>
              <w:t>, הן מרעש המטוסים באוויר (מישורי נחיתה והמראה) והן מרעש שמקורו במתקני שדה התעופה.</w:t>
            </w:r>
          </w:p>
          <w:p w:rsidR="005744F5" w:rsidRPr="004B77EE" w:rsidRDefault="005744F5" w:rsidP="00BA519E">
            <w:pPr>
              <w:pStyle w:val="ListParagraph"/>
              <w:numPr>
                <w:ilvl w:val="0"/>
                <w:numId w:val="24"/>
              </w:numPr>
              <w:spacing w:after="0" w:line="240" w:lineRule="auto"/>
              <w:ind w:left="360"/>
              <w:jc w:val="both"/>
              <w:rPr>
                <w:rFonts w:ascii="Arial" w:hAnsi="Arial"/>
                <w:sz w:val="20"/>
                <w:szCs w:val="20"/>
              </w:rPr>
            </w:pPr>
            <w:r w:rsidRPr="004B77EE">
              <w:rPr>
                <w:rFonts w:ascii="Arial" w:hAnsi="Arial"/>
                <w:b/>
                <w:bCs/>
                <w:sz w:val="20"/>
                <w:szCs w:val="20"/>
                <w:rtl/>
              </w:rPr>
              <w:t>שימושי וייעודי הקרקע יקבעו בהתאם למגבלות</w:t>
            </w:r>
            <w:r w:rsidRPr="004B77EE">
              <w:rPr>
                <w:rFonts w:ascii="Arial" w:hAnsi="Arial"/>
                <w:sz w:val="20"/>
                <w:szCs w:val="20"/>
                <w:rtl/>
              </w:rPr>
              <w:t xml:space="preserve"> </w:t>
            </w:r>
            <w:r w:rsidRPr="004B77EE">
              <w:rPr>
                <w:rFonts w:ascii="Arial" w:hAnsi="Arial"/>
                <w:b/>
                <w:bCs/>
                <w:sz w:val="20"/>
                <w:szCs w:val="20"/>
                <w:rtl/>
              </w:rPr>
              <w:t>תח"ר</w:t>
            </w:r>
            <w:r w:rsidRPr="004B77EE">
              <w:rPr>
                <w:rFonts w:ascii="Arial" w:hAnsi="Arial"/>
                <w:sz w:val="20"/>
                <w:szCs w:val="20"/>
                <w:rtl/>
              </w:rPr>
              <w:t xml:space="preserve"> שנקבעו בתכניות מאושרות לשדות תעופה ולמתחמי רעש מטוסים שקבועים בהם.</w:t>
            </w:r>
          </w:p>
          <w:p w:rsidR="005744F5" w:rsidRPr="004B77EE" w:rsidRDefault="005744F5" w:rsidP="00BA519E">
            <w:pPr>
              <w:pStyle w:val="ListParagraph"/>
              <w:numPr>
                <w:ilvl w:val="0"/>
                <w:numId w:val="24"/>
              </w:numPr>
              <w:spacing w:after="0" w:line="240" w:lineRule="auto"/>
              <w:ind w:left="360"/>
              <w:jc w:val="both"/>
              <w:rPr>
                <w:rFonts w:ascii="Arial" w:hAnsi="Arial"/>
                <w:sz w:val="20"/>
                <w:szCs w:val="20"/>
              </w:rPr>
            </w:pPr>
            <w:r w:rsidRPr="004B77EE">
              <w:rPr>
                <w:rFonts w:ascii="Arial" w:hAnsi="Arial"/>
                <w:sz w:val="20"/>
                <w:szCs w:val="20"/>
                <w:rtl/>
              </w:rPr>
              <w:t xml:space="preserve">תכנית המושפעת </w:t>
            </w:r>
            <w:r w:rsidRPr="004B77EE">
              <w:rPr>
                <w:rFonts w:ascii="Arial" w:hAnsi="Arial"/>
                <w:b/>
                <w:bCs/>
                <w:sz w:val="20"/>
                <w:szCs w:val="20"/>
                <w:rtl/>
              </w:rPr>
              <w:t>משדות תעופה צבאיים</w:t>
            </w:r>
            <w:r w:rsidRPr="004B77EE">
              <w:rPr>
                <w:rFonts w:ascii="Arial" w:hAnsi="Arial"/>
                <w:sz w:val="20"/>
                <w:szCs w:val="20"/>
                <w:rtl/>
              </w:rPr>
              <w:t xml:space="preserve"> תיערך לפי הקריטריונים שנקבעו בתכניות לשדות תעופה אזרחיים.</w:t>
            </w:r>
          </w:p>
          <w:p w:rsidR="005744F5" w:rsidRPr="004B77EE" w:rsidRDefault="005744F5" w:rsidP="00BA519E">
            <w:pPr>
              <w:tabs>
                <w:tab w:val="left" w:pos="674"/>
              </w:tabs>
              <w:spacing w:after="0"/>
              <w:jc w:val="both"/>
              <w:rPr>
                <w:rFonts w:ascii="Arial" w:hAnsi="Arial"/>
                <w:sz w:val="20"/>
                <w:szCs w:val="20"/>
              </w:rPr>
            </w:pPr>
          </w:p>
        </w:tc>
      </w:tr>
      <w:tr w:rsidR="005744F5" w:rsidRPr="004B77EE" w:rsidTr="00A35368">
        <w:trPr>
          <w:cantSplit/>
          <w:trHeight w:val="1890"/>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רעש מעבודות פיתוח</w:t>
            </w:r>
          </w:p>
        </w:tc>
        <w:tc>
          <w:tcPr>
            <w:tcW w:w="7432" w:type="dxa"/>
          </w:tcPr>
          <w:p w:rsidR="005744F5" w:rsidRPr="004B77EE" w:rsidRDefault="005744F5" w:rsidP="00BA519E">
            <w:pPr>
              <w:pStyle w:val="ListParagraph"/>
              <w:numPr>
                <w:ilvl w:val="0"/>
                <w:numId w:val="25"/>
              </w:numPr>
              <w:spacing w:after="0" w:line="240" w:lineRule="auto"/>
              <w:ind w:left="360"/>
              <w:jc w:val="both"/>
              <w:rPr>
                <w:rFonts w:ascii="Arial" w:hAnsi="Arial"/>
                <w:sz w:val="20"/>
                <w:szCs w:val="20"/>
              </w:rPr>
            </w:pPr>
            <w:r w:rsidRPr="004B77EE">
              <w:rPr>
                <w:rFonts w:ascii="Arial" w:hAnsi="Arial"/>
                <w:sz w:val="20"/>
                <w:szCs w:val="20"/>
                <w:rtl/>
              </w:rPr>
              <w:t>צמצום מטרדי רעש מעבודות פיתוח/הריסה של פרוייקטים הסמוכים לשימושי קרקע רגישים ועלולים ליצור מטרדי רעש בעת תקופת ההקמה.</w:t>
            </w:r>
          </w:p>
          <w:p w:rsidR="005744F5" w:rsidRPr="004B77EE" w:rsidRDefault="005744F5" w:rsidP="00BA519E">
            <w:pPr>
              <w:pStyle w:val="ListParagraph"/>
              <w:numPr>
                <w:ilvl w:val="0"/>
                <w:numId w:val="25"/>
              </w:numPr>
              <w:spacing w:after="0" w:line="240" w:lineRule="auto"/>
              <w:ind w:left="360"/>
              <w:jc w:val="both"/>
              <w:rPr>
                <w:rFonts w:ascii="Arial" w:hAnsi="Arial"/>
                <w:sz w:val="20"/>
                <w:szCs w:val="20"/>
              </w:rPr>
            </w:pPr>
            <w:r w:rsidRPr="004B77EE">
              <w:rPr>
                <w:rFonts w:ascii="Arial" w:hAnsi="Arial"/>
                <w:sz w:val="20"/>
                <w:szCs w:val="20"/>
                <w:rtl/>
              </w:rPr>
              <w:t>צמצום מטרדי הרעש יתבסס על האמור בתקנות למניעת מפגעים (רעש בלתי סביר מציוד בניה) התשל"ט 1979, מתקנות למניעת מפגעים (מניעת רעש) התשנ"ג 1992 וכן מתקנות למניעת מפגעים (מניעת רעש) (תיקון) התשע"א 2011.</w:t>
            </w:r>
          </w:p>
          <w:p w:rsidR="005744F5" w:rsidRPr="004B77EE" w:rsidRDefault="005744F5" w:rsidP="00BA519E">
            <w:pPr>
              <w:pStyle w:val="ListParagraph"/>
              <w:numPr>
                <w:ilvl w:val="0"/>
                <w:numId w:val="25"/>
              </w:numPr>
              <w:spacing w:after="0" w:line="240" w:lineRule="auto"/>
              <w:ind w:left="360"/>
              <w:jc w:val="both"/>
              <w:rPr>
                <w:rFonts w:ascii="Arial" w:hAnsi="Arial"/>
                <w:sz w:val="20"/>
                <w:szCs w:val="20"/>
              </w:rPr>
            </w:pPr>
            <w:r w:rsidRPr="004B77EE">
              <w:rPr>
                <w:rFonts w:ascii="Arial" w:hAnsi="Arial"/>
                <w:sz w:val="20"/>
                <w:szCs w:val="20"/>
                <w:rtl/>
              </w:rPr>
              <w:t>העקרונות לצמצום המטרד קשורים בהגבלת עוצמת המקור וכן בהגבלות על שעות הפעילות.</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line="240" w:lineRule="auto"/>
              <w:rPr>
                <w:rFonts w:ascii="Arial" w:hAnsi="Arial"/>
                <w:sz w:val="20"/>
                <w:szCs w:val="20"/>
              </w:rPr>
            </w:pPr>
            <w:r w:rsidRPr="004B77EE">
              <w:rPr>
                <w:rFonts w:ascii="Arial" w:hAnsi="Arial"/>
                <w:b/>
                <w:bCs/>
                <w:sz w:val="20"/>
                <w:szCs w:val="20"/>
                <w:rtl/>
              </w:rPr>
              <w:t>שימושי קרקע בעלי פוטנציאל ליצירת מטרדי רעש</w:t>
            </w:r>
          </w:p>
        </w:tc>
        <w:tc>
          <w:tcPr>
            <w:tcW w:w="7432" w:type="dxa"/>
          </w:tcPr>
          <w:p w:rsidR="005744F5" w:rsidRPr="004B77EE" w:rsidRDefault="005744F5" w:rsidP="00BA519E">
            <w:pPr>
              <w:spacing w:after="0" w:line="240" w:lineRule="auto"/>
              <w:jc w:val="both"/>
              <w:rPr>
                <w:rFonts w:ascii="Arial" w:hAnsi="Arial"/>
                <w:sz w:val="20"/>
                <w:szCs w:val="20"/>
                <w:rtl/>
              </w:rPr>
            </w:pPr>
            <w:r w:rsidRPr="004B77EE">
              <w:rPr>
                <w:rFonts w:ascii="Arial" w:hAnsi="Arial"/>
                <w:sz w:val="20"/>
                <w:szCs w:val="20"/>
                <w:rtl/>
              </w:rPr>
              <w:t xml:space="preserve">שימושי קרקע שונים כגון: אצטדיונים, אמפיתיאטרונים, מרכזי תחבורה, גני אירועים פתוחים, מתקנים הנדסיים שונים ועוד, עלולים ליצור מטרדי רעש קשים אליהם תיחשף אוכלוסיה גדולה. </w:t>
            </w:r>
          </w:p>
          <w:p w:rsidR="005744F5" w:rsidRPr="004B77EE" w:rsidRDefault="005744F5" w:rsidP="00BA519E">
            <w:pPr>
              <w:pStyle w:val="ListParagraph"/>
              <w:numPr>
                <w:ilvl w:val="0"/>
                <w:numId w:val="26"/>
              </w:numPr>
              <w:spacing w:after="0" w:line="240" w:lineRule="auto"/>
              <w:ind w:left="360"/>
              <w:jc w:val="both"/>
              <w:rPr>
                <w:rFonts w:ascii="Arial" w:hAnsi="Arial"/>
                <w:sz w:val="20"/>
                <w:szCs w:val="20"/>
              </w:rPr>
            </w:pPr>
            <w:r w:rsidRPr="004B77EE">
              <w:rPr>
                <w:rFonts w:ascii="Arial" w:hAnsi="Arial"/>
                <w:sz w:val="20"/>
                <w:szCs w:val="20"/>
                <w:rtl/>
              </w:rPr>
              <w:t>בחינת חלופות מיקום ועדיפות למיקום שאינו סמוך ליעודי קרקע רגישים, קיימים או מתוכננים.</w:t>
            </w:r>
          </w:p>
          <w:p w:rsidR="005744F5" w:rsidRPr="004B77EE" w:rsidRDefault="005744F5" w:rsidP="00BA519E">
            <w:pPr>
              <w:pStyle w:val="ListParagraph"/>
              <w:numPr>
                <w:ilvl w:val="0"/>
                <w:numId w:val="26"/>
              </w:numPr>
              <w:spacing w:after="0" w:line="240" w:lineRule="auto"/>
              <w:ind w:left="360"/>
              <w:jc w:val="both"/>
              <w:rPr>
                <w:rFonts w:ascii="Arial" w:hAnsi="Arial"/>
                <w:sz w:val="20"/>
                <w:szCs w:val="20"/>
              </w:rPr>
            </w:pPr>
            <w:r w:rsidRPr="004B77EE">
              <w:rPr>
                <w:rFonts w:ascii="Arial" w:hAnsi="Arial"/>
                <w:sz w:val="20"/>
                <w:szCs w:val="20"/>
                <w:rtl/>
              </w:rPr>
              <w:t>בחינת חלופות תכנון (למשל שימוש בתת הקרקע) או חלופות תכנוניות לצמצום הרעש במקור, בין השאר באמצעות אמצעים טכנולוגיים (למשל – תכנון מערכות קול), אמצעים לאיטום רעש במקור ומתרסי רעש שונים.</w:t>
            </w:r>
          </w:p>
          <w:p w:rsidR="005744F5" w:rsidRPr="004B77EE" w:rsidRDefault="005744F5" w:rsidP="00BA519E">
            <w:pPr>
              <w:pStyle w:val="ListParagraph"/>
              <w:numPr>
                <w:ilvl w:val="0"/>
                <w:numId w:val="26"/>
              </w:numPr>
              <w:spacing w:after="0" w:line="240" w:lineRule="auto"/>
              <w:ind w:left="360"/>
              <w:jc w:val="both"/>
              <w:rPr>
                <w:rFonts w:ascii="Arial" w:hAnsi="Arial"/>
                <w:sz w:val="20"/>
                <w:szCs w:val="20"/>
              </w:rPr>
            </w:pPr>
            <w:r w:rsidRPr="004B77EE">
              <w:rPr>
                <w:rFonts w:ascii="Arial" w:hAnsi="Arial"/>
                <w:sz w:val="20"/>
                <w:szCs w:val="20"/>
                <w:rtl/>
              </w:rPr>
              <w:t>שמירת אזורי חיץ בין השימוש הרועש ושימושים רגישים לרעש.</w:t>
            </w:r>
          </w:p>
          <w:p w:rsidR="005744F5" w:rsidRPr="004B77EE" w:rsidRDefault="005744F5" w:rsidP="00BA519E">
            <w:pPr>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שימושי קרקע מעורבים</w:t>
            </w:r>
          </w:p>
        </w:tc>
        <w:tc>
          <w:tcPr>
            <w:tcW w:w="7432" w:type="dxa"/>
          </w:tcPr>
          <w:p w:rsidR="005744F5" w:rsidRPr="004B77EE" w:rsidRDefault="005744F5" w:rsidP="00BA519E">
            <w:pPr>
              <w:pStyle w:val="ListParagraph"/>
              <w:numPr>
                <w:ilvl w:val="0"/>
                <w:numId w:val="27"/>
              </w:numPr>
              <w:spacing w:after="120" w:line="240" w:lineRule="auto"/>
              <w:ind w:left="360"/>
              <w:jc w:val="both"/>
              <w:rPr>
                <w:rFonts w:ascii="Arial" w:hAnsi="Arial"/>
                <w:sz w:val="20"/>
                <w:szCs w:val="20"/>
                <w:rtl/>
              </w:rPr>
            </w:pPr>
            <w:r w:rsidRPr="004B77EE">
              <w:rPr>
                <w:rFonts w:ascii="Arial" w:hAnsi="Arial"/>
                <w:sz w:val="20"/>
                <w:szCs w:val="20"/>
                <w:rtl/>
              </w:rPr>
              <w:t>צמצום קונפליקטים של רעש בין השימושים המרכיבים את סביבת המגורים במטרה להציע תכנון סביבתי המאזן בין השיקולים התכנוניים של איכות המרחב האורבאני ושיקולי איכות הסביבה. האיזון הנדרש יושג ע"י שימוש בחלופות שונות לפתרונות.</w:t>
            </w:r>
          </w:p>
          <w:p w:rsidR="005744F5" w:rsidRPr="004B77EE" w:rsidRDefault="005744F5" w:rsidP="00BA519E">
            <w:pPr>
              <w:pStyle w:val="ListParagraph"/>
              <w:numPr>
                <w:ilvl w:val="0"/>
                <w:numId w:val="27"/>
              </w:numPr>
              <w:spacing w:after="0" w:line="240" w:lineRule="auto"/>
              <w:ind w:left="360"/>
              <w:jc w:val="both"/>
              <w:rPr>
                <w:rFonts w:ascii="Arial" w:hAnsi="Arial"/>
                <w:sz w:val="20"/>
                <w:szCs w:val="20"/>
              </w:rPr>
            </w:pPr>
            <w:r w:rsidRPr="004B77EE">
              <w:rPr>
                <w:rFonts w:ascii="Arial" w:hAnsi="Arial"/>
                <w:sz w:val="20"/>
                <w:szCs w:val="20"/>
                <w:rtl/>
              </w:rPr>
              <w:t>סדר העדיפות המומלץ לסוגי פתרונות לקונפליקט של רעש בתחום אזורי מגורים ואזורים של ערוב שימושים:</w:t>
            </w:r>
          </w:p>
          <w:p w:rsidR="005744F5" w:rsidRPr="004B77EE" w:rsidRDefault="005744F5" w:rsidP="00BA519E">
            <w:pPr>
              <w:pStyle w:val="ListParagraph"/>
              <w:numPr>
                <w:ilvl w:val="0"/>
                <w:numId w:val="28"/>
              </w:numPr>
              <w:spacing w:after="0" w:line="240" w:lineRule="auto"/>
              <w:ind w:left="896"/>
              <w:jc w:val="both"/>
              <w:rPr>
                <w:rFonts w:ascii="Arial" w:hAnsi="Arial"/>
                <w:sz w:val="20"/>
                <w:szCs w:val="20"/>
              </w:rPr>
            </w:pPr>
            <w:r w:rsidRPr="004B77EE">
              <w:rPr>
                <w:rFonts w:ascii="Arial" w:hAnsi="Arial"/>
                <w:sz w:val="20"/>
                <w:szCs w:val="20"/>
                <w:u w:val="single"/>
                <w:rtl/>
              </w:rPr>
              <w:t>פתרונות תכנוניים</w:t>
            </w:r>
            <w:r w:rsidRPr="004B77EE">
              <w:rPr>
                <w:rFonts w:ascii="Arial" w:hAnsi="Arial"/>
                <w:sz w:val="20"/>
                <w:szCs w:val="20"/>
                <w:rtl/>
              </w:rPr>
              <w:t xml:space="preserve"> לצמצום הקונפליקט – למשל: פריסתה ותכנון שימושים באופן שמצמצם את הקונפליקט, למשל: חיץ של שימושים לא רגישים וכד' </w:t>
            </w:r>
          </w:p>
          <w:p w:rsidR="005744F5" w:rsidRPr="004B77EE" w:rsidRDefault="005744F5" w:rsidP="00BA519E">
            <w:pPr>
              <w:pStyle w:val="ListParagraph"/>
              <w:numPr>
                <w:ilvl w:val="0"/>
                <w:numId w:val="28"/>
              </w:numPr>
              <w:spacing w:after="0" w:line="240" w:lineRule="auto"/>
              <w:ind w:left="896"/>
              <w:jc w:val="both"/>
              <w:rPr>
                <w:rFonts w:ascii="Arial" w:hAnsi="Arial"/>
                <w:sz w:val="20"/>
                <w:szCs w:val="20"/>
              </w:rPr>
            </w:pPr>
            <w:r w:rsidRPr="004B77EE">
              <w:rPr>
                <w:rFonts w:ascii="Arial" w:hAnsi="Arial"/>
                <w:sz w:val="20"/>
                <w:szCs w:val="20"/>
                <w:u w:val="single"/>
                <w:rtl/>
              </w:rPr>
              <w:t>פתרונות מיגון אקוסטי במקור הרעש</w:t>
            </w:r>
            <w:r w:rsidRPr="004B77EE">
              <w:rPr>
                <w:rFonts w:ascii="Arial" w:hAnsi="Arial"/>
                <w:sz w:val="20"/>
                <w:szCs w:val="20"/>
                <w:rtl/>
              </w:rPr>
              <w:t xml:space="preserve"> – מתרסי רעש, איטום סביב מקורות רעש</w:t>
            </w:r>
          </w:p>
          <w:p w:rsidR="005744F5" w:rsidRPr="004B77EE" w:rsidRDefault="005744F5" w:rsidP="00BA519E">
            <w:pPr>
              <w:pStyle w:val="ListParagraph"/>
              <w:numPr>
                <w:ilvl w:val="0"/>
                <w:numId w:val="28"/>
              </w:numPr>
              <w:spacing w:after="0" w:line="240" w:lineRule="auto"/>
              <w:ind w:left="896"/>
              <w:jc w:val="both"/>
              <w:rPr>
                <w:rFonts w:ascii="Arial" w:hAnsi="Arial"/>
                <w:sz w:val="20"/>
                <w:szCs w:val="20"/>
              </w:rPr>
            </w:pPr>
            <w:r w:rsidRPr="004B77EE">
              <w:rPr>
                <w:rFonts w:ascii="Arial" w:hAnsi="Arial"/>
                <w:sz w:val="20"/>
                <w:szCs w:val="20"/>
                <w:u w:val="single"/>
                <w:rtl/>
              </w:rPr>
              <w:t>פתרונות למיגון אקוסטי בקולט הרעש</w:t>
            </w:r>
            <w:r w:rsidRPr="004B77EE">
              <w:rPr>
                <w:rFonts w:ascii="Arial" w:hAnsi="Arial"/>
                <w:sz w:val="20"/>
                <w:szCs w:val="20"/>
                <w:rtl/>
              </w:rPr>
              <w:t xml:space="preserve"> – מיגון דירתי</w:t>
            </w:r>
          </w:p>
          <w:p w:rsidR="005744F5" w:rsidRPr="004B77EE" w:rsidRDefault="005744F5" w:rsidP="00BA519E">
            <w:pPr>
              <w:pStyle w:val="ListParagraph"/>
              <w:numPr>
                <w:ilvl w:val="0"/>
                <w:numId w:val="27"/>
              </w:numPr>
              <w:spacing w:after="0" w:line="240" w:lineRule="auto"/>
              <w:ind w:left="360"/>
              <w:jc w:val="both"/>
              <w:rPr>
                <w:rFonts w:ascii="Arial" w:hAnsi="Arial"/>
                <w:sz w:val="20"/>
                <w:szCs w:val="20"/>
              </w:rPr>
            </w:pPr>
            <w:r w:rsidRPr="004B77EE">
              <w:rPr>
                <w:rFonts w:ascii="Arial" w:hAnsi="Arial"/>
                <w:sz w:val="20"/>
                <w:szCs w:val="20"/>
                <w:u w:val="single"/>
                <w:rtl/>
              </w:rPr>
              <w:t>פתרונות תפעול ופתרונות טכנולוגיים</w:t>
            </w:r>
            <w:r w:rsidRPr="004B77EE">
              <w:rPr>
                <w:rFonts w:ascii="Arial" w:hAnsi="Arial"/>
                <w:sz w:val="20"/>
                <w:szCs w:val="20"/>
                <w:rtl/>
              </w:rPr>
              <w:t xml:space="preserve"> – מגבלות על שעות פעילות, שימוש באמצעים טכנולוגיים וכד'.</w:t>
            </w:r>
          </w:p>
          <w:p w:rsidR="005744F5" w:rsidRPr="004B77EE" w:rsidRDefault="005744F5" w:rsidP="00BA519E">
            <w:pPr>
              <w:tabs>
                <w:tab w:val="left" w:pos="674"/>
              </w:tabs>
              <w:spacing w:after="0"/>
              <w:jc w:val="both"/>
              <w:rPr>
                <w:rFonts w:ascii="Arial" w:hAnsi="Arial"/>
                <w:sz w:val="20"/>
                <w:szCs w:val="20"/>
              </w:rPr>
            </w:pPr>
            <w:r w:rsidRPr="004B77EE">
              <w:rPr>
                <w:rFonts w:ascii="Arial" w:hAnsi="Arial"/>
                <w:sz w:val="20"/>
                <w:szCs w:val="20"/>
                <w:u w:val="single"/>
                <w:rtl/>
              </w:rPr>
              <w:t>הגדרת שלביות פיתוח</w:t>
            </w:r>
            <w:r w:rsidRPr="004B77EE">
              <w:rPr>
                <w:rFonts w:ascii="Arial" w:hAnsi="Arial"/>
                <w:sz w:val="20"/>
                <w:szCs w:val="20"/>
                <w:rtl/>
              </w:rPr>
              <w:t xml:space="preserve"> המותנית בפינוי ו/או טיפול במטרדים קיימים, כתנאי לכניסתם של שימושים רגישים חדשים.</w:t>
            </w:r>
          </w:p>
        </w:tc>
      </w:tr>
    </w:tbl>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sz w:val="20"/>
          <w:szCs w:val="20"/>
          <w:rtl/>
        </w:rPr>
      </w:pPr>
      <w:r w:rsidRPr="00A35368">
        <w:rPr>
          <w:rFonts w:ascii="Arial" w:hAnsi="Arial"/>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וניתוח סביבתי</w:t>
            </w:r>
          </w:p>
        </w:tc>
      </w:tr>
      <w:tr w:rsidR="005744F5" w:rsidRPr="004B77EE" w:rsidTr="00A35368">
        <w:trPr>
          <w:cantSplit/>
          <w:trHeight w:val="6008"/>
        </w:trPr>
        <w:tc>
          <w:tcPr>
            <w:tcW w:w="1844" w:type="dxa"/>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שלב א'- זיהוי תמונת הרעש  הקיים</w:t>
            </w:r>
          </w:p>
        </w:tc>
        <w:tc>
          <w:tcPr>
            <w:tcW w:w="7432" w:type="dxa"/>
            <w:vAlign w:val="center"/>
          </w:tcPr>
          <w:p w:rsidR="005744F5" w:rsidRPr="004B77EE" w:rsidRDefault="005744F5" w:rsidP="00A35368">
            <w:pPr>
              <w:pStyle w:val="ListParagraph"/>
              <w:numPr>
                <w:ilvl w:val="0"/>
                <w:numId w:val="29"/>
              </w:numPr>
              <w:spacing w:after="0" w:line="240" w:lineRule="auto"/>
              <w:jc w:val="both"/>
              <w:rPr>
                <w:rFonts w:ascii="Arial" w:hAnsi="Arial"/>
                <w:sz w:val="20"/>
                <w:szCs w:val="20"/>
              </w:rPr>
            </w:pPr>
            <w:r w:rsidRPr="004B77EE">
              <w:rPr>
                <w:rFonts w:ascii="Arial" w:hAnsi="Arial"/>
                <w:sz w:val="20"/>
                <w:szCs w:val="20"/>
                <w:rtl/>
              </w:rPr>
              <w:t>בשלב המוקדם של התכנון, יזוהו וימופו מוקדי הרעש הקיימים והמתוכננים בתחום מרחב התכנון וסביבתו. המיפוי יערך על בסיס מידע קיים (משרד להג"ס, יחידה סביבתית, רשות מקומית).  ויתייחס למקורות הבאים:</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שדות תעופה</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מסילות רכבת כבדה וקלה, תחנות רכבת</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 xml:space="preserve">צירי תחבורה בין עירוניים ועורקים עירוניים ראשיים. </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שימושי קרקע המייצרים מטרדי רעש ומושכים תנועה המגבירה את הרעש, כגון: אצטדיונים, אמפיתיאטרונים, מרכזי בילוי ומסחר, מרכזי תחבורה ציבורית, וכד'.</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אזורי תעשייה ומלאכה, אזורי חציבה, בעלי פוטנציאל למטרדי רעש.</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מתקנים הנדסיים בעי פוטנציאל ליצירת מטרדי רעש.</w:t>
            </w:r>
          </w:p>
          <w:p w:rsidR="005744F5" w:rsidRPr="004B77EE" w:rsidRDefault="005744F5" w:rsidP="00A35368">
            <w:pPr>
              <w:pStyle w:val="ListParagraph"/>
              <w:numPr>
                <w:ilvl w:val="0"/>
                <w:numId w:val="30"/>
              </w:numPr>
              <w:spacing w:after="0" w:line="240" w:lineRule="auto"/>
              <w:jc w:val="both"/>
              <w:rPr>
                <w:rFonts w:ascii="Arial" w:hAnsi="Arial"/>
                <w:sz w:val="20"/>
                <w:szCs w:val="20"/>
              </w:rPr>
            </w:pPr>
            <w:r w:rsidRPr="004B77EE">
              <w:rPr>
                <w:rFonts w:ascii="Arial" w:hAnsi="Arial"/>
                <w:sz w:val="20"/>
                <w:szCs w:val="20"/>
                <w:rtl/>
              </w:rPr>
              <w:t>שימושים ויעודי קרקע נוספים</w:t>
            </w:r>
          </w:p>
          <w:p w:rsidR="005744F5" w:rsidRPr="004B77EE" w:rsidRDefault="005744F5" w:rsidP="00A35368">
            <w:pPr>
              <w:pStyle w:val="ListParagraph"/>
              <w:numPr>
                <w:ilvl w:val="0"/>
                <w:numId w:val="29"/>
              </w:numPr>
              <w:tabs>
                <w:tab w:val="left" w:pos="1106"/>
              </w:tabs>
              <w:spacing w:before="120" w:after="120" w:line="240" w:lineRule="auto"/>
              <w:jc w:val="both"/>
              <w:rPr>
                <w:rFonts w:ascii="Arial" w:hAnsi="Arial"/>
                <w:b/>
                <w:bCs/>
                <w:sz w:val="20"/>
                <w:szCs w:val="20"/>
              </w:rPr>
            </w:pPr>
            <w:r w:rsidRPr="004B77EE">
              <w:rPr>
                <w:rFonts w:ascii="Arial" w:hAnsi="Arial"/>
                <w:b/>
                <w:bCs/>
                <w:sz w:val="20"/>
                <w:szCs w:val="20"/>
                <w:rtl/>
              </w:rPr>
              <w:t>דרכים ומסילות</w:t>
            </w:r>
          </w:p>
          <w:p w:rsidR="005744F5" w:rsidRPr="004B77EE" w:rsidRDefault="005744F5" w:rsidP="00A35368">
            <w:pPr>
              <w:pStyle w:val="ListParagraph"/>
              <w:numPr>
                <w:ilvl w:val="0"/>
                <w:numId w:val="31"/>
              </w:numPr>
              <w:tabs>
                <w:tab w:val="left" w:pos="1106"/>
              </w:tabs>
              <w:spacing w:before="120" w:after="120" w:line="240" w:lineRule="auto"/>
              <w:jc w:val="both"/>
              <w:rPr>
                <w:rFonts w:ascii="Arial" w:hAnsi="Arial"/>
                <w:sz w:val="20"/>
                <w:szCs w:val="20"/>
              </w:rPr>
            </w:pPr>
            <w:r w:rsidRPr="004B77EE">
              <w:rPr>
                <w:rFonts w:ascii="Arial" w:hAnsi="Arial"/>
                <w:sz w:val="20"/>
                <w:szCs w:val="20"/>
                <w:rtl/>
              </w:rPr>
              <w:t>בתכניות שבתחומן צירי תחבורה קיימים או מתוכננים העלולים ליצור מטרדי רעש בסמוך לשימושים רגישים נדרשת בחינה תכנונית-סביבתית של סוגיית הרעש ממערכת הדרכים בהתייחס למערך שימושי הקרקע הקיים ויעודי הקרקע המוצעים בקרבה לדרכים ובהתאם לרמת הרגישות שלהם לרעש. במידה וזוהה קונפליקט סביבתי יש לצרף לצוות התכנון הסביבתי אקוסטיקאי ולבצע את ניתוח הנדרש לצורך קבלת תובנות תכנוניות לגבי עוצמת הקונפליקט, בחינת חלופות לצמצומו והגדרת הפתרונות הסביבתיים המיטביים.</w:t>
            </w:r>
          </w:p>
          <w:p w:rsidR="005744F5" w:rsidRPr="004B77EE" w:rsidRDefault="005744F5" w:rsidP="00A35368">
            <w:pPr>
              <w:pStyle w:val="ListParagraph"/>
              <w:numPr>
                <w:ilvl w:val="0"/>
                <w:numId w:val="31"/>
              </w:numPr>
              <w:spacing w:before="120" w:after="0" w:line="240" w:lineRule="auto"/>
              <w:jc w:val="both"/>
              <w:rPr>
                <w:rFonts w:ascii="Arial" w:hAnsi="Arial"/>
                <w:sz w:val="20"/>
                <w:szCs w:val="20"/>
                <w:rtl/>
              </w:rPr>
            </w:pPr>
            <w:r w:rsidRPr="004B77EE">
              <w:rPr>
                <w:rFonts w:ascii="Arial" w:hAnsi="Arial"/>
                <w:sz w:val="20"/>
                <w:szCs w:val="20"/>
                <w:rtl/>
              </w:rPr>
              <w:t xml:space="preserve">בערים שמעל ל-200 אלף תושבים יערך ניתוח פיזור רעש התחבורה אלא אם כן התברר שהתועלת התכנונית מהליך זה נמוכה. </w:t>
            </w:r>
          </w:p>
          <w:p w:rsidR="005744F5" w:rsidRPr="004B77EE" w:rsidRDefault="005744F5" w:rsidP="00A35368">
            <w:pPr>
              <w:pStyle w:val="ListParagraph"/>
              <w:numPr>
                <w:ilvl w:val="0"/>
                <w:numId w:val="31"/>
              </w:numPr>
              <w:spacing w:before="120" w:after="120" w:line="240" w:lineRule="auto"/>
              <w:jc w:val="both"/>
              <w:rPr>
                <w:rFonts w:ascii="Arial" w:hAnsi="Arial"/>
                <w:sz w:val="20"/>
                <w:szCs w:val="20"/>
              </w:rPr>
            </w:pPr>
            <w:r w:rsidRPr="004B77EE">
              <w:rPr>
                <w:rFonts w:ascii="Arial" w:hAnsi="Arial"/>
                <w:sz w:val="20"/>
                <w:szCs w:val="20"/>
                <w:rtl/>
              </w:rPr>
              <w:t xml:space="preserve">בערים שבין 100 אלף ל-200 אלף תושבים ייבחן הצורך בהכנת מודל מרחבי של חשיפה לרעש תחבורה – ניתוח פיזור רעש המבוסס על תחזית תנועה ומספר הנתיבים ברמת שירות </w:t>
            </w:r>
            <w:r w:rsidRPr="004B77EE">
              <w:rPr>
                <w:rFonts w:ascii="Arial" w:hAnsi="Arial"/>
                <w:sz w:val="20"/>
                <w:szCs w:val="20"/>
              </w:rPr>
              <w:t>C</w:t>
            </w:r>
            <w:r w:rsidRPr="004B77EE">
              <w:rPr>
                <w:rFonts w:ascii="Arial" w:hAnsi="Arial"/>
                <w:sz w:val="20"/>
                <w:szCs w:val="20"/>
                <w:rtl/>
              </w:rPr>
              <w:t xml:space="preserve">.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p>
        </w:tc>
        <w:tc>
          <w:tcPr>
            <w:tcW w:w="7432" w:type="dxa"/>
            <w:vAlign w:val="center"/>
          </w:tcPr>
          <w:p w:rsidR="005744F5" w:rsidRPr="004B77EE" w:rsidRDefault="005744F5" w:rsidP="00A35368">
            <w:pPr>
              <w:pStyle w:val="ListParagraph"/>
              <w:numPr>
                <w:ilvl w:val="0"/>
                <w:numId w:val="31"/>
              </w:numPr>
              <w:spacing w:before="120" w:after="120" w:line="240" w:lineRule="auto"/>
              <w:jc w:val="both"/>
              <w:rPr>
                <w:rFonts w:ascii="Arial" w:hAnsi="Arial"/>
                <w:sz w:val="20"/>
                <w:szCs w:val="20"/>
              </w:rPr>
            </w:pPr>
            <w:r w:rsidRPr="004B77EE">
              <w:rPr>
                <w:rFonts w:ascii="Arial" w:hAnsi="Arial"/>
                <w:sz w:val="20"/>
                <w:szCs w:val="20"/>
                <w:rtl/>
              </w:rPr>
              <w:t xml:space="preserve">הכנת ניתוח חשיפה לרעש מתנועה צריכה להישקל בכל תכנית מתאר/כוללנית לישוב או לחלק משמעותי ממנו. יש לשקול את התועלות והתובנות שעלולות לצמוח ממודל זה בהיבטים תכנוניים שונים כגון: הנחיות למיגון דירתי, נקיטת אמצעים פיזיים בדרך לצמצום הרעש, הגדרת מגבלות לתפעול הדרך וסוגיות נוספות. </w:t>
            </w:r>
          </w:p>
          <w:p w:rsidR="005744F5" w:rsidRPr="004B77EE" w:rsidRDefault="005744F5" w:rsidP="00A35368">
            <w:pPr>
              <w:pStyle w:val="ListParagraph"/>
              <w:numPr>
                <w:ilvl w:val="0"/>
                <w:numId w:val="31"/>
              </w:numPr>
              <w:spacing w:before="120" w:after="0" w:line="240" w:lineRule="auto"/>
              <w:jc w:val="both"/>
              <w:rPr>
                <w:rFonts w:ascii="Arial" w:hAnsi="Arial"/>
                <w:sz w:val="20"/>
                <w:szCs w:val="20"/>
              </w:rPr>
            </w:pPr>
            <w:r w:rsidRPr="004B77EE">
              <w:rPr>
                <w:rFonts w:ascii="Arial" w:hAnsi="Arial"/>
                <w:sz w:val="20"/>
                <w:szCs w:val="20"/>
                <w:rtl/>
              </w:rPr>
              <w:t>במקרים שבהם זוהה מפגע רעש ספציפי (קיים או מתוכנן), המחייב פתרון ברמת תכנית מתאר/כוללנית, תיערך בחינה של חלופות ופתרונות תכנוניים בשילוב אקוסטיקאי. במקרים מיוחדים יוכן גם מודל אקוסטי לבחינה של התכנון המוצע.</w:t>
            </w:r>
          </w:p>
          <w:p w:rsidR="005744F5" w:rsidRPr="004B77EE" w:rsidRDefault="005744F5" w:rsidP="00A35368">
            <w:pPr>
              <w:pStyle w:val="ListParagraph"/>
              <w:numPr>
                <w:ilvl w:val="0"/>
                <w:numId w:val="29"/>
              </w:numPr>
              <w:spacing w:before="120" w:after="120" w:line="240" w:lineRule="auto"/>
              <w:jc w:val="both"/>
              <w:rPr>
                <w:rFonts w:ascii="Arial" w:hAnsi="Arial"/>
                <w:b/>
                <w:bCs/>
                <w:sz w:val="20"/>
                <w:szCs w:val="20"/>
              </w:rPr>
            </w:pPr>
            <w:r w:rsidRPr="004B77EE">
              <w:rPr>
                <w:rFonts w:ascii="Arial" w:hAnsi="Arial"/>
                <w:b/>
                <w:bCs/>
                <w:sz w:val="20"/>
                <w:szCs w:val="20"/>
                <w:rtl/>
              </w:rPr>
              <w:t>רעש תעופה</w:t>
            </w:r>
          </w:p>
          <w:p w:rsidR="005744F5" w:rsidRPr="004B77EE" w:rsidRDefault="005744F5" w:rsidP="00A35368">
            <w:pPr>
              <w:pStyle w:val="ListParagraph"/>
              <w:numPr>
                <w:ilvl w:val="0"/>
                <w:numId w:val="32"/>
              </w:numPr>
              <w:spacing w:after="0" w:line="240" w:lineRule="auto"/>
              <w:jc w:val="both"/>
              <w:rPr>
                <w:rFonts w:ascii="Arial" w:hAnsi="Arial"/>
                <w:sz w:val="20"/>
                <w:szCs w:val="20"/>
              </w:rPr>
            </w:pPr>
            <w:r w:rsidRPr="004B77EE">
              <w:rPr>
                <w:rFonts w:ascii="Arial" w:hAnsi="Arial"/>
                <w:sz w:val="20"/>
                <w:szCs w:val="20"/>
                <w:rtl/>
              </w:rPr>
              <w:t>מיפוי מתחמי רעש מטוסים (תח"ר) על רקע תחום מרחב התכנון, שימושי וייעודי קרקע קיימים, מאושרים ומתוכננים. לרבות מיפוי אזורים החשופים לרעש בהם בוצעה בניה אקוסטית.</w:t>
            </w:r>
          </w:p>
          <w:p w:rsidR="005744F5" w:rsidRPr="004B77EE" w:rsidRDefault="005744F5" w:rsidP="00A35368">
            <w:pPr>
              <w:pStyle w:val="ListParagraph"/>
              <w:numPr>
                <w:ilvl w:val="0"/>
                <w:numId w:val="32"/>
              </w:numPr>
              <w:spacing w:after="0" w:line="240" w:lineRule="auto"/>
              <w:jc w:val="both"/>
              <w:rPr>
                <w:rFonts w:ascii="Arial" w:hAnsi="Arial"/>
                <w:sz w:val="20"/>
                <w:szCs w:val="20"/>
              </w:rPr>
            </w:pPr>
            <w:r w:rsidRPr="004B77EE">
              <w:rPr>
                <w:rFonts w:ascii="Arial" w:hAnsi="Arial"/>
                <w:sz w:val="20"/>
                <w:szCs w:val="20"/>
                <w:rtl/>
              </w:rPr>
              <w:t>בחינת הצורך בעדכון תמונת הרעש הקיימת, על בסיס מדידות, ניטור ודוחות מעודכנים וכן, תחזית לשינויים בעתיד (עקב שינויים בתפעול השדה וכד')</w:t>
            </w:r>
          </w:p>
          <w:p w:rsidR="005744F5" w:rsidRPr="004B77EE" w:rsidRDefault="005744F5" w:rsidP="00A35368">
            <w:pPr>
              <w:pStyle w:val="ListParagraph"/>
              <w:numPr>
                <w:ilvl w:val="0"/>
                <w:numId w:val="29"/>
              </w:numPr>
              <w:spacing w:after="0" w:line="240" w:lineRule="auto"/>
              <w:jc w:val="both"/>
              <w:rPr>
                <w:rFonts w:ascii="Arial" w:hAnsi="Arial"/>
                <w:b/>
                <w:bCs/>
                <w:sz w:val="20"/>
                <w:szCs w:val="20"/>
              </w:rPr>
            </w:pPr>
            <w:r w:rsidRPr="004B77EE">
              <w:rPr>
                <w:rFonts w:ascii="Arial" w:hAnsi="Arial"/>
                <w:b/>
                <w:bCs/>
                <w:sz w:val="20"/>
                <w:szCs w:val="20"/>
                <w:rtl/>
              </w:rPr>
              <w:t>שימושי קרקע בעלי פוטנציאל לגרימת מטרדי רעש</w:t>
            </w:r>
          </w:p>
          <w:p w:rsidR="005744F5" w:rsidRPr="004B77EE" w:rsidRDefault="005744F5" w:rsidP="00A35368">
            <w:pPr>
              <w:pStyle w:val="ListParagraph"/>
              <w:spacing w:after="0" w:line="240" w:lineRule="auto"/>
              <w:jc w:val="both"/>
              <w:rPr>
                <w:rFonts w:ascii="Arial" w:hAnsi="Arial"/>
                <w:b/>
                <w:bCs/>
                <w:sz w:val="20"/>
                <w:szCs w:val="20"/>
              </w:rPr>
            </w:pPr>
            <w:r w:rsidRPr="004B77EE">
              <w:rPr>
                <w:rFonts w:ascii="Arial" w:hAnsi="Arial"/>
                <w:sz w:val="20"/>
                <w:szCs w:val="20"/>
                <w:rtl/>
              </w:rPr>
              <w:t>זיהוי שימושי קרקע במרחב התכנון וסביבתו היוצרים או עלולים ליצור מטרדי רעש קשים</w:t>
            </w:r>
            <w:r w:rsidRPr="004B77EE">
              <w:rPr>
                <w:rFonts w:ascii="Arial" w:hAnsi="Arial"/>
                <w:b/>
                <w:bCs/>
                <w:sz w:val="20"/>
                <w:szCs w:val="20"/>
                <w:rtl/>
              </w:rPr>
              <w:t xml:space="preserve">, </w:t>
            </w:r>
            <w:r w:rsidRPr="004B77EE">
              <w:rPr>
                <w:rFonts w:ascii="Arial" w:hAnsi="Arial"/>
                <w:sz w:val="20"/>
                <w:szCs w:val="20"/>
                <w:rtl/>
              </w:rPr>
              <w:t xml:space="preserve">בהסתמך על איסוף נתונים מתסקירים ומסמכים סביבתיים, ניטורים עדכניים, מידע שקיים במשרד להג"ס וביחידה הסביבתית המקומית, תלונות תושבים. </w:t>
            </w:r>
          </w:p>
          <w:p w:rsidR="005744F5" w:rsidRPr="004B77EE" w:rsidRDefault="005744F5" w:rsidP="00A35368">
            <w:pPr>
              <w:pStyle w:val="ListParagraph"/>
              <w:numPr>
                <w:ilvl w:val="0"/>
                <w:numId w:val="29"/>
              </w:numPr>
              <w:spacing w:after="0" w:line="240" w:lineRule="auto"/>
              <w:jc w:val="both"/>
              <w:rPr>
                <w:rFonts w:ascii="Arial" w:hAnsi="Arial"/>
                <w:b/>
                <w:bCs/>
                <w:sz w:val="20"/>
                <w:szCs w:val="20"/>
              </w:rPr>
            </w:pPr>
            <w:r w:rsidRPr="004B77EE">
              <w:rPr>
                <w:rFonts w:ascii="Arial" w:hAnsi="Arial"/>
                <w:b/>
                <w:bCs/>
                <w:sz w:val="20"/>
                <w:szCs w:val="20"/>
                <w:rtl/>
              </w:rPr>
              <w:t>שימושי קרקע מעורבים</w:t>
            </w:r>
          </w:p>
          <w:p w:rsidR="005744F5" w:rsidRPr="004B77EE" w:rsidRDefault="005744F5" w:rsidP="00A35368">
            <w:pPr>
              <w:pStyle w:val="ListParagraph"/>
              <w:numPr>
                <w:ilvl w:val="0"/>
                <w:numId w:val="38"/>
              </w:numPr>
              <w:spacing w:after="0" w:line="240" w:lineRule="auto"/>
              <w:jc w:val="both"/>
              <w:rPr>
                <w:rFonts w:ascii="Arial" w:hAnsi="Arial"/>
                <w:sz w:val="20"/>
                <w:szCs w:val="20"/>
              </w:rPr>
            </w:pPr>
            <w:r w:rsidRPr="004B77EE">
              <w:rPr>
                <w:rFonts w:ascii="Arial" w:hAnsi="Arial"/>
                <w:sz w:val="20"/>
                <w:szCs w:val="20"/>
                <w:rtl/>
              </w:rPr>
              <w:t xml:space="preserve">מיפוי אזורים עירוניים המתאפיינים בשימושים מעורבים וקווי מגע בין אזורי מגורים לשימושים רועשים. זיהוי והגדרת עצמת הקונפליקטים. </w:t>
            </w:r>
          </w:p>
          <w:p w:rsidR="005744F5" w:rsidRPr="004B77EE" w:rsidRDefault="005744F5" w:rsidP="00A35368">
            <w:pPr>
              <w:pStyle w:val="ListParagraph"/>
              <w:numPr>
                <w:ilvl w:val="0"/>
                <w:numId w:val="38"/>
              </w:numPr>
              <w:spacing w:after="0" w:line="240" w:lineRule="auto"/>
              <w:jc w:val="both"/>
              <w:rPr>
                <w:rFonts w:ascii="Arial" w:hAnsi="Arial"/>
                <w:b/>
                <w:bCs/>
                <w:sz w:val="20"/>
                <w:szCs w:val="20"/>
              </w:rPr>
            </w:pPr>
            <w:r w:rsidRPr="004B77EE">
              <w:rPr>
                <w:rFonts w:ascii="Arial" w:hAnsi="Arial"/>
                <w:sz w:val="20"/>
                <w:szCs w:val="20"/>
                <w:rtl/>
              </w:rPr>
              <w:t>מיפוי וניתוח השימושים שהם בעלי פוטנציאל לגרימת מפגעים - מטרדי רעש קיימים שהם בעדיפות לפינוי או טיפול והגדרת האמצעים לצמצום המטרד.</w:t>
            </w:r>
            <w:r w:rsidRPr="004B77EE">
              <w:rPr>
                <w:rFonts w:ascii="Arial" w:hAnsi="Arial"/>
                <w:b/>
                <w:bCs/>
                <w:sz w:val="20"/>
                <w:szCs w:val="20"/>
                <w:rtl/>
              </w:rPr>
              <w:t xml:space="preserve"> </w:t>
            </w:r>
          </w:p>
          <w:p w:rsidR="005744F5" w:rsidRPr="004B77EE" w:rsidRDefault="005744F5" w:rsidP="00A35368">
            <w:pPr>
              <w:pStyle w:val="ListParagraph"/>
              <w:spacing w:after="0" w:line="240" w:lineRule="auto"/>
              <w:ind w:left="108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b/>
                <w:bCs/>
                <w:sz w:val="20"/>
                <w:szCs w:val="20"/>
                <w:rtl/>
              </w:rPr>
              <w:t>שלב ב'- בחינת חלופות ופרוגראמה</w:t>
            </w:r>
          </w:p>
        </w:tc>
        <w:tc>
          <w:tcPr>
            <w:tcW w:w="7432" w:type="dxa"/>
          </w:tcPr>
          <w:p w:rsidR="005744F5" w:rsidRPr="004B77EE" w:rsidRDefault="005744F5" w:rsidP="00BA519E">
            <w:pPr>
              <w:pStyle w:val="ListParagraph"/>
              <w:numPr>
                <w:ilvl w:val="0"/>
                <w:numId w:val="33"/>
              </w:numPr>
              <w:spacing w:after="0" w:line="240" w:lineRule="auto"/>
              <w:jc w:val="both"/>
              <w:rPr>
                <w:rFonts w:ascii="Arial" w:hAnsi="Arial"/>
                <w:b/>
                <w:bCs/>
                <w:sz w:val="20"/>
                <w:szCs w:val="20"/>
              </w:rPr>
            </w:pPr>
            <w:r w:rsidRPr="004B77EE">
              <w:rPr>
                <w:rFonts w:ascii="Arial" w:hAnsi="Arial"/>
                <w:b/>
                <w:bCs/>
                <w:sz w:val="20"/>
                <w:szCs w:val="20"/>
                <w:rtl/>
              </w:rPr>
              <w:t>דרכים ומסילות</w:t>
            </w:r>
          </w:p>
          <w:p w:rsidR="005744F5" w:rsidRPr="004B77EE" w:rsidRDefault="005744F5" w:rsidP="00BA519E">
            <w:pPr>
              <w:pStyle w:val="ListParagraph"/>
              <w:numPr>
                <w:ilvl w:val="0"/>
                <w:numId w:val="36"/>
              </w:numPr>
              <w:spacing w:after="0" w:line="240" w:lineRule="auto"/>
              <w:jc w:val="both"/>
              <w:rPr>
                <w:rFonts w:ascii="Arial" w:hAnsi="Arial"/>
                <w:sz w:val="20"/>
                <w:szCs w:val="20"/>
              </w:rPr>
            </w:pPr>
            <w:r w:rsidRPr="004B77EE">
              <w:rPr>
                <w:rFonts w:ascii="Arial" w:hAnsi="Arial"/>
                <w:sz w:val="20"/>
                <w:szCs w:val="20"/>
                <w:rtl/>
              </w:rPr>
              <w:t>בחינת סביבתית לחלופות להתוויה של מערך הצירי התחבורה הראשיים.</w:t>
            </w:r>
          </w:p>
          <w:p w:rsidR="005744F5" w:rsidRPr="004B77EE" w:rsidRDefault="005744F5" w:rsidP="00BA519E">
            <w:pPr>
              <w:pStyle w:val="ListParagraph"/>
              <w:numPr>
                <w:ilvl w:val="0"/>
                <w:numId w:val="36"/>
              </w:numPr>
              <w:spacing w:after="0" w:line="240" w:lineRule="auto"/>
              <w:jc w:val="both"/>
              <w:rPr>
                <w:rFonts w:ascii="Arial" w:hAnsi="Arial"/>
                <w:sz w:val="20"/>
                <w:szCs w:val="20"/>
              </w:rPr>
            </w:pPr>
            <w:r w:rsidRPr="004B77EE">
              <w:rPr>
                <w:rFonts w:ascii="Arial" w:hAnsi="Arial"/>
                <w:sz w:val="20"/>
                <w:szCs w:val="20"/>
                <w:rtl/>
              </w:rPr>
              <w:t>בחינה סביבתית של אמצעים תכנוניים להפחתה של רעש מתשתיות תחבורה קיימות.</w:t>
            </w:r>
          </w:p>
          <w:p w:rsidR="005744F5" w:rsidRPr="004B77EE" w:rsidRDefault="005744F5" w:rsidP="00BA519E">
            <w:pPr>
              <w:pStyle w:val="ListParagraph"/>
              <w:numPr>
                <w:ilvl w:val="0"/>
                <w:numId w:val="36"/>
              </w:numPr>
              <w:spacing w:after="0" w:line="240" w:lineRule="auto"/>
              <w:jc w:val="both"/>
              <w:rPr>
                <w:rFonts w:ascii="Arial" w:hAnsi="Arial"/>
                <w:sz w:val="20"/>
                <w:szCs w:val="20"/>
              </w:rPr>
            </w:pPr>
            <w:r w:rsidRPr="004B77EE">
              <w:rPr>
                <w:rFonts w:ascii="Arial" w:hAnsi="Arial"/>
                <w:sz w:val="20"/>
                <w:szCs w:val="20"/>
                <w:rtl/>
              </w:rPr>
              <w:t>בחינה סביבתית למערך שימושי הקרקע הסמוכים לצירי התחבורה הראשיים.</w:t>
            </w:r>
          </w:p>
          <w:p w:rsidR="005744F5" w:rsidRPr="004B77EE" w:rsidRDefault="005744F5" w:rsidP="00BA519E">
            <w:pPr>
              <w:pStyle w:val="ListParagraph"/>
              <w:numPr>
                <w:ilvl w:val="0"/>
                <w:numId w:val="33"/>
              </w:numPr>
              <w:spacing w:after="0" w:line="240" w:lineRule="auto"/>
              <w:jc w:val="both"/>
              <w:rPr>
                <w:rFonts w:ascii="Arial" w:hAnsi="Arial"/>
                <w:b/>
                <w:bCs/>
                <w:sz w:val="20"/>
                <w:szCs w:val="20"/>
              </w:rPr>
            </w:pPr>
            <w:r w:rsidRPr="004B77EE">
              <w:rPr>
                <w:rFonts w:ascii="Arial" w:hAnsi="Arial"/>
                <w:b/>
                <w:bCs/>
                <w:sz w:val="20"/>
                <w:szCs w:val="20"/>
                <w:rtl/>
              </w:rPr>
              <w:t>רעש מטוסים</w:t>
            </w:r>
          </w:p>
          <w:p w:rsidR="005744F5" w:rsidRPr="004B77EE" w:rsidRDefault="005744F5" w:rsidP="00BA519E">
            <w:pPr>
              <w:pStyle w:val="ListParagraph"/>
              <w:numPr>
                <w:ilvl w:val="0"/>
                <w:numId w:val="32"/>
              </w:numPr>
              <w:spacing w:after="0" w:line="240" w:lineRule="auto"/>
              <w:jc w:val="both"/>
              <w:rPr>
                <w:rFonts w:ascii="Arial" w:hAnsi="Arial"/>
                <w:sz w:val="20"/>
                <w:szCs w:val="20"/>
              </w:rPr>
            </w:pPr>
            <w:r w:rsidRPr="004B77EE">
              <w:rPr>
                <w:rFonts w:ascii="Arial" w:hAnsi="Arial"/>
                <w:sz w:val="20"/>
                <w:szCs w:val="20"/>
                <w:rtl/>
              </w:rPr>
              <w:t>ניתוח המשמעויות התכנוניות הנובעות מהחשיפה למתחמי הרעש על תכנון ייעודי הקרקע ועוצמת הקונפליקט באזורים שונים.</w:t>
            </w:r>
          </w:p>
          <w:p w:rsidR="005744F5" w:rsidRPr="004B77EE" w:rsidRDefault="005744F5" w:rsidP="00BA519E">
            <w:pPr>
              <w:pStyle w:val="ListParagraph"/>
              <w:numPr>
                <w:ilvl w:val="0"/>
                <w:numId w:val="32"/>
              </w:numPr>
              <w:spacing w:after="0" w:line="240" w:lineRule="auto"/>
              <w:jc w:val="both"/>
              <w:rPr>
                <w:rFonts w:ascii="Arial" w:hAnsi="Arial"/>
                <w:sz w:val="20"/>
                <w:szCs w:val="20"/>
              </w:rPr>
            </w:pPr>
            <w:r w:rsidRPr="004B77EE">
              <w:rPr>
                <w:rFonts w:ascii="Arial" w:hAnsi="Arial"/>
                <w:sz w:val="20"/>
                <w:szCs w:val="20"/>
                <w:rtl/>
              </w:rPr>
              <w:t xml:space="preserve">בחינת חלופות תכנוניות שונות לצמצום החשיפה הקיימת והמתוכננת לרעש מטוסים. </w:t>
            </w:r>
          </w:p>
          <w:p w:rsidR="005744F5" w:rsidRPr="004B77EE" w:rsidRDefault="005744F5" w:rsidP="00BA519E">
            <w:pPr>
              <w:pStyle w:val="ListParagraph"/>
              <w:numPr>
                <w:ilvl w:val="0"/>
                <w:numId w:val="33"/>
              </w:numPr>
              <w:spacing w:after="0" w:line="240" w:lineRule="auto"/>
              <w:jc w:val="both"/>
              <w:rPr>
                <w:rFonts w:ascii="Arial" w:hAnsi="Arial"/>
                <w:b/>
                <w:bCs/>
                <w:sz w:val="20"/>
                <w:szCs w:val="20"/>
              </w:rPr>
            </w:pPr>
            <w:r w:rsidRPr="004B77EE">
              <w:rPr>
                <w:rFonts w:ascii="Arial" w:hAnsi="Arial"/>
                <w:b/>
                <w:bCs/>
                <w:sz w:val="20"/>
                <w:szCs w:val="20"/>
                <w:rtl/>
              </w:rPr>
              <w:t>שימושי קרקע רועשים</w:t>
            </w:r>
          </w:p>
          <w:p w:rsidR="005744F5" w:rsidRPr="004B77EE" w:rsidRDefault="005744F5" w:rsidP="00BA519E">
            <w:pPr>
              <w:pStyle w:val="ListParagraph"/>
              <w:numPr>
                <w:ilvl w:val="0"/>
                <w:numId w:val="37"/>
              </w:numPr>
              <w:spacing w:after="0" w:line="240" w:lineRule="auto"/>
              <w:jc w:val="both"/>
              <w:rPr>
                <w:rFonts w:ascii="Arial" w:hAnsi="Arial"/>
                <w:sz w:val="20"/>
                <w:szCs w:val="20"/>
                <w:rtl/>
              </w:rPr>
            </w:pPr>
            <w:r w:rsidRPr="004B77EE">
              <w:rPr>
                <w:rFonts w:ascii="Arial" w:hAnsi="Arial"/>
                <w:sz w:val="20"/>
                <w:szCs w:val="20"/>
                <w:rtl/>
              </w:rPr>
              <w:t xml:space="preserve">בחינת חלופות מיקום לשימושי קרקע העלולים ליצור מטרדי רעש קשים, ובחינה סביבתית-אקוסטית לשימושי קרקע חדשים שמוצעים בסמיכות למוקדים קיימים. </w:t>
            </w:r>
          </w:p>
          <w:p w:rsidR="005744F5" w:rsidRPr="004B77EE" w:rsidRDefault="005744F5" w:rsidP="00BA519E">
            <w:pPr>
              <w:pStyle w:val="ListParagraph"/>
              <w:numPr>
                <w:ilvl w:val="0"/>
                <w:numId w:val="37"/>
              </w:numPr>
              <w:spacing w:after="0" w:line="240" w:lineRule="auto"/>
              <w:jc w:val="both"/>
              <w:rPr>
                <w:rFonts w:ascii="Arial" w:hAnsi="Arial"/>
                <w:sz w:val="20"/>
                <w:szCs w:val="20"/>
              </w:rPr>
            </w:pPr>
            <w:r w:rsidRPr="004B77EE">
              <w:rPr>
                <w:rFonts w:ascii="Arial" w:hAnsi="Arial"/>
                <w:sz w:val="20"/>
                <w:szCs w:val="20"/>
                <w:rtl/>
              </w:rPr>
              <w:t>בחינת חלופות לצמצום הקונפליקט בתחומים שונים ביניהם: מיקום, תכנון המתקנים, מתרסים, מיגון אקוסטי ופתרונות נוספים. בחינת החלופות לצמצום הקונפליקטים צריכה להביא לגיבוש התמהיל המתאים של פתרונות מהתחומים הבאים:</w:t>
            </w:r>
          </w:p>
          <w:p w:rsidR="005744F5" w:rsidRPr="004B77EE" w:rsidRDefault="005744F5" w:rsidP="00BA519E">
            <w:pPr>
              <w:pStyle w:val="ListParagraph"/>
              <w:numPr>
                <w:ilvl w:val="0"/>
                <w:numId w:val="22"/>
              </w:numPr>
              <w:spacing w:after="0" w:line="240" w:lineRule="auto"/>
              <w:jc w:val="both"/>
              <w:rPr>
                <w:rFonts w:ascii="Arial" w:hAnsi="Arial"/>
                <w:sz w:val="20"/>
                <w:szCs w:val="20"/>
                <w:rtl/>
              </w:rPr>
            </w:pPr>
            <w:r w:rsidRPr="004B77EE">
              <w:rPr>
                <w:rFonts w:ascii="Arial" w:hAnsi="Arial"/>
                <w:sz w:val="20"/>
                <w:szCs w:val="20"/>
                <w:rtl/>
              </w:rPr>
              <w:t>פתרונות תכנוניים לצמצום הקונפליקט – למשל: הפניית מקורות רעש כמו מגרשי ספורט בבית ספר לכיוון כביש ולא לכיוון מגורים, הרחקת פתחי כניסה לחניונים של מבני מסחר וציבור וחניוני פריקה וטעינה מבתי מגורים.</w:t>
            </w:r>
          </w:p>
          <w:p w:rsidR="005744F5" w:rsidRPr="004B77EE" w:rsidRDefault="005744F5" w:rsidP="00BA519E">
            <w:pPr>
              <w:pStyle w:val="ListParagraph"/>
              <w:numPr>
                <w:ilvl w:val="0"/>
                <w:numId w:val="22"/>
              </w:numPr>
              <w:spacing w:after="0" w:line="240" w:lineRule="auto"/>
              <w:jc w:val="both"/>
              <w:rPr>
                <w:rFonts w:ascii="Arial" w:hAnsi="Arial"/>
                <w:sz w:val="20"/>
                <w:szCs w:val="20"/>
                <w:rtl/>
              </w:rPr>
            </w:pPr>
            <w:r w:rsidRPr="004B77EE">
              <w:rPr>
                <w:rFonts w:ascii="Arial" w:hAnsi="Arial"/>
                <w:sz w:val="20"/>
                <w:szCs w:val="20"/>
                <w:rtl/>
              </w:rPr>
              <w:t>פתרונות במקור הרעש (מתרסים אקוסטיים, הגבלת עוצמתן של מערכות הגברה).</w:t>
            </w:r>
          </w:p>
          <w:p w:rsidR="005744F5" w:rsidRPr="004B77EE" w:rsidRDefault="005744F5" w:rsidP="00BA519E">
            <w:pPr>
              <w:pStyle w:val="ListParagraph"/>
              <w:numPr>
                <w:ilvl w:val="0"/>
                <w:numId w:val="22"/>
              </w:numPr>
              <w:spacing w:after="0" w:line="240" w:lineRule="auto"/>
              <w:jc w:val="both"/>
              <w:rPr>
                <w:rFonts w:ascii="Arial" w:hAnsi="Arial"/>
                <w:sz w:val="20"/>
                <w:szCs w:val="20"/>
              </w:rPr>
            </w:pPr>
            <w:r w:rsidRPr="004B77EE">
              <w:rPr>
                <w:rFonts w:ascii="Arial" w:hAnsi="Arial"/>
                <w:sz w:val="20"/>
                <w:szCs w:val="20"/>
                <w:rtl/>
              </w:rPr>
              <w:t>פתרונות תפעול – מגבלות על שעות פעילות, שימוש באמצעים טכנולוגיים וכד'.</w:t>
            </w:r>
          </w:p>
          <w:p w:rsidR="005744F5" w:rsidRPr="004B77EE" w:rsidRDefault="005744F5" w:rsidP="00BA519E">
            <w:pPr>
              <w:spacing w:after="0" w:line="240" w:lineRule="auto"/>
              <w:ind w:left="1062"/>
              <w:jc w:val="both"/>
              <w:rPr>
                <w:rFonts w:ascii="Arial" w:hAnsi="Arial"/>
                <w:sz w:val="20"/>
                <w:szCs w:val="20"/>
              </w:rPr>
            </w:pPr>
          </w:p>
          <w:p w:rsidR="005744F5" w:rsidRPr="004B77EE" w:rsidRDefault="005744F5" w:rsidP="00BA519E">
            <w:pPr>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b/>
                <w:bCs/>
                <w:sz w:val="20"/>
                <w:szCs w:val="20"/>
                <w:rtl/>
              </w:rPr>
              <w:t>שלב ג'-עריכת מסמכי התכנית</w:t>
            </w:r>
          </w:p>
        </w:tc>
        <w:tc>
          <w:tcPr>
            <w:tcW w:w="7432" w:type="dxa"/>
          </w:tcPr>
          <w:p w:rsidR="005744F5" w:rsidRPr="004B77EE" w:rsidRDefault="005744F5" w:rsidP="00BA519E">
            <w:pPr>
              <w:tabs>
                <w:tab w:val="left" w:pos="674"/>
              </w:tabs>
              <w:spacing w:after="0"/>
              <w:jc w:val="both"/>
              <w:rPr>
                <w:rFonts w:ascii="Arial" w:hAnsi="Arial"/>
                <w:sz w:val="20"/>
                <w:szCs w:val="20"/>
                <w:rtl/>
              </w:rPr>
            </w:pPr>
            <w:r w:rsidRPr="004B77EE">
              <w:rPr>
                <w:rFonts w:ascii="Arial" w:hAnsi="Arial"/>
                <w:b/>
                <w:bCs/>
                <w:sz w:val="20"/>
                <w:szCs w:val="20"/>
                <w:rtl/>
              </w:rPr>
              <w:t>תשריט</w:t>
            </w:r>
            <w:r w:rsidRPr="004B77EE">
              <w:rPr>
                <w:rFonts w:ascii="Arial" w:hAnsi="Arial"/>
                <w:sz w:val="20"/>
                <w:szCs w:val="20"/>
                <w:rtl/>
              </w:rPr>
              <w:t>, ו/או נספח תחבורה, תשתיות והנחיות סביבתיות:</w:t>
            </w:r>
          </w:p>
          <w:p w:rsidR="005744F5" w:rsidRPr="004B77EE" w:rsidRDefault="005744F5" w:rsidP="00BA519E">
            <w:pPr>
              <w:pStyle w:val="ListParagraph"/>
              <w:numPr>
                <w:ilvl w:val="0"/>
                <w:numId w:val="34"/>
              </w:numPr>
              <w:tabs>
                <w:tab w:val="left" w:pos="674"/>
              </w:tabs>
              <w:spacing w:after="0"/>
              <w:jc w:val="both"/>
              <w:rPr>
                <w:rFonts w:ascii="Arial" w:hAnsi="Arial"/>
                <w:sz w:val="20"/>
                <w:szCs w:val="20"/>
              </w:rPr>
            </w:pPr>
            <w:r w:rsidRPr="004B77EE">
              <w:rPr>
                <w:rFonts w:ascii="Arial" w:hAnsi="Arial"/>
                <w:sz w:val="20"/>
                <w:szCs w:val="20"/>
                <w:rtl/>
              </w:rPr>
              <w:t>סימון קווי בניין בדרכים ראשיות ומסילות רכבת</w:t>
            </w:r>
          </w:p>
          <w:p w:rsidR="005744F5" w:rsidRPr="004B77EE" w:rsidRDefault="005744F5" w:rsidP="00BA519E">
            <w:pPr>
              <w:pStyle w:val="ListParagraph"/>
              <w:numPr>
                <w:ilvl w:val="0"/>
                <w:numId w:val="34"/>
              </w:numPr>
              <w:tabs>
                <w:tab w:val="left" w:pos="674"/>
              </w:tabs>
              <w:spacing w:after="0"/>
              <w:jc w:val="both"/>
              <w:rPr>
                <w:rFonts w:ascii="Arial" w:hAnsi="Arial"/>
                <w:sz w:val="20"/>
                <w:szCs w:val="20"/>
              </w:rPr>
            </w:pPr>
            <w:r w:rsidRPr="004B77EE">
              <w:rPr>
                <w:rFonts w:ascii="Arial" w:hAnsi="Arial"/>
                <w:sz w:val="20"/>
                <w:szCs w:val="20"/>
                <w:rtl/>
              </w:rPr>
              <w:t>סימון קווי תח"ר רעש תעופה</w:t>
            </w:r>
          </w:p>
          <w:p w:rsidR="005744F5" w:rsidRPr="004B77EE" w:rsidRDefault="005744F5" w:rsidP="00BA519E">
            <w:pPr>
              <w:pStyle w:val="ListParagraph"/>
              <w:numPr>
                <w:ilvl w:val="0"/>
                <w:numId w:val="34"/>
              </w:numPr>
              <w:tabs>
                <w:tab w:val="left" w:pos="674"/>
              </w:tabs>
              <w:spacing w:after="0"/>
              <w:jc w:val="both"/>
              <w:rPr>
                <w:rFonts w:ascii="Arial" w:hAnsi="Arial"/>
                <w:sz w:val="20"/>
                <w:szCs w:val="20"/>
                <w:rtl/>
              </w:rPr>
            </w:pPr>
            <w:r w:rsidRPr="004B77EE">
              <w:rPr>
                <w:rFonts w:ascii="Arial" w:hAnsi="Arial"/>
                <w:sz w:val="20"/>
                <w:szCs w:val="20"/>
                <w:rtl/>
              </w:rPr>
              <w:t>סימון מגבלות על שימושי קרקע רגישים סביב מוקדי רעש</w:t>
            </w:r>
          </w:p>
          <w:p w:rsidR="005744F5" w:rsidRPr="004B77EE" w:rsidRDefault="005744F5" w:rsidP="00BA519E">
            <w:pPr>
              <w:tabs>
                <w:tab w:val="left" w:pos="674"/>
              </w:tabs>
              <w:spacing w:after="0"/>
              <w:jc w:val="both"/>
              <w:rPr>
                <w:rFonts w:ascii="Arial" w:hAnsi="Arial"/>
                <w:sz w:val="20"/>
                <w:szCs w:val="20"/>
                <w:rtl/>
              </w:rPr>
            </w:pPr>
            <w:r w:rsidRPr="004B77EE">
              <w:rPr>
                <w:rFonts w:ascii="Arial" w:hAnsi="Arial"/>
                <w:b/>
                <w:bCs/>
                <w:sz w:val="20"/>
                <w:szCs w:val="20"/>
                <w:rtl/>
              </w:rPr>
              <w:t>הוראות</w:t>
            </w:r>
            <w:r w:rsidRPr="004B77EE">
              <w:rPr>
                <w:rFonts w:ascii="Arial" w:hAnsi="Arial"/>
                <w:sz w:val="20"/>
                <w:szCs w:val="20"/>
                <w:rtl/>
              </w:rPr>
              <w:t>:</w:t>
            </w:r>
          </w:p>
          <w:p w:rsidR="005744F5" w:rsidRPr="004B77EE" w:rsidRDefault="005744F5" w:rsidP="00BA519E">
            <w:pPr>
              <w:pStyle w:val="ListParagraph"/>
              <w:numPr>
                <w:ilvl w:val="0"/>
                <w:numId w:val="35"/>
              </w:numPr>
              <w:tabs>
                <w:tab w:val="left" w:pos="674"/>
              </w:tabs>
              <w:spacing w:after="0"/>
              <w:jc w:val="both"/>
              <w:rPr>
                <w:rFonts w:ascii="Arial" w:hAnsi="Arial"/>
                <w:sz w:val="20"/>
                <w:szCs w:val="20"/>
              </w:rPr>
            </w:pPr>
            <w:r w:rsidRPr="004B77EE">
              <w:rPr>
                <w:rFonts w:ascii="Arial" w:hAnsi="Arial"/>
                <w:sz w:val="20"/>
                <w:szCs w:val="20"/>
                <w:rtl/>
              </w:rPr>
              <w:t>קביעת קווי בניין סביב עורקי תחבורה ראשיים, דרכים ומסילות</w:t>
            </w:r>
          </w:p>
          <w:p w:rsidR="005744F5" w:rsidRPr="004B77EE" w:rsidRDefault="005744F5" w:rsidP="00BA519E">
            <w:pPr>
              <w:pStyle w:val="ListParagraph"/>
              <w:numPr>
                <w:ilvl w:val="0"/>
                <w:numId w:val="35"/>
              </w:numPr>
              <w:tabs>
                <w:tab w:val="left" w:pos="674"/>
              </w:tabs>
              <w:spacing w:after="0"/>
              <w:jc w:val="both"/>
              <w:rPr>
                <w:rFonts w:ascii="Arial" w:hAnsi="Arial"/>
                <w:sz w:val="20"/>
                <w:szCs w:val="20"/>
              </w:rPr>
            </w:pPr>
            <w:r w:rsidRPr="004B77EE">
              <w:rPr>
                <w:rFonts w:ascii="Arial" w:hAnsi="Arial"/>
                <w:sz w:val="20"/>
                <w:szCs w:val="20"/>
                <w:rtl/>
              </w:rPr>
              <w:t>קביעת אזורי חיץ בין מוקדי רעש ובין שימושים רגישים</w:t>
            </w:r>
          </w:p>
          <w:p w:rsidR="005744F5" w:rsidRPr="004B77EE" w:rsidRDefault="005744F5" w:rsidP="00BA519E">
            <w:pPr>
              <w:pStyle w:val="ListParagraph"/>
              <w:numPr>
                <w:ilvl w:val="0"/>
                <w:numId w:val="35"/>
              </w:numPr>
              <w:tabs>
                <w:tab w:val="left" w:pos="674"/>
              </w:tabs>
              <w:spacing w:after="0"/>
              <w:jc w:val="both"/>
              <w:rPr>
                <w:rFonts w:ascii="Arial" w:hAnsi="Arial"/>
                <w:sz w:val="20"/>
                <w:szCs w:val="20"/>
              </w:rPr>
            </w:pPr>
            <w:r w:rsidRPr="004B77EE">
              <w:rPr>
                <w:rFonts w:ascii="Arial" w:hAnsi="Arial"/>
                <w:sz w:val="20"/>
                <w:szCs w:val="20"/>
                <w:rtl/>
              </w:rPr>
              <w:t>קביעת מגבלות על פיתוח שימושי קרקע בתחום רעש תעופה</w:t>
            </w:r>
          </w:p>
          <w:p w:rsidR="005744F5" w:rsidRPr="004B77EE" w:rsidRDefault="005744F5" w:rsidP="00BA519E">
            <w:pPr>
              <w:pStyle w:val="ListParagraph"/>
              <w:numPr>
                <w:ilvl w:val="0"/>
                <w:numId w:val="35"/>
              </w:numPr>
              <w:tabs>
                <w:tab w:val="left" w:pos="674"/>
              </w:tabs>
              <w:spacing w:after="0"/>
              <w:jc w:val="both"/>
              <w:rPr>
                <w:rFonts w:ascii="Arial" w:hAnsi="Arial"/>
                <w:sz w:val="20"/>
                <w:szCs w:val="20"/>
              </w:rPr>
            </w:pPr>
            <w:r w:rsidRPr="004B77EE">
              <w:rPr>
                <w:rFonts w:ascii="Arial" w:hAnsi="Arial"/>
                <w:sz w:val="20"/>
                <w:szCs w:val="20"/>
                <w:rtl/>
              </w:rPr>
              <w:t>קביעת הנחיות לתכנון ומגבלות לתפעול שימושי רעש רועשים</w:t>
            </w:r>
          </w:p>
          <w:p w:rsidR="005744F5" w:rsidRPr="004B77EE" w:rsidRDefault="005744F5" w:rsidP="00BA519E">
            <w:pPr>
              <w:pStyle w:val="ListParagraph"/>
              <w:numPr>
                <w:ilvl w:val="0"/>
                <w:numId w:val="35"/>
              </w:numPr>
              <w:tabs>
                <w:tab w:val="left" w:pos="674"/>
              </w:tabs>
              <w:spacing w:after="0"/>
              <w:jc w:val="both"/>
              <w:rPr>
                <w:rFonts w:ascii="Arial" w:hAnsi="Arial"/>
                <w:sz w:val="20"/>
                <w:szCs w:val="20"/>
              </w:rPr>
            </w:pPr>
            <w:r w:rsidRPr="004B77EE">
              <w:rPr>
                <w:rFonts w:ascii="Arial" w:hAnsi="Arial"/>
                <w:sz w:val="20"/>
                <w:szCs w:val="20"/>
                <w:rtl/>
              </w:rPr>
              <w:t>הנחיות למניעת מטרדי רעש באזורים עירוניים מעורבים</w:t>
            </w:r>
          </w:p>
        </w:tc>
      </w:tr>
    </w:tbl>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sz w:val="20"/>
          <w:szCs w:val="20"/>
          <w:rtl/>
        </w:rPr>
      </w:pPr>
      <w:r w:rsidRPr="00A35368">
        <w:rPr>
          <w:rFonts w:ascii="Arial" w:hAnsi="Arial"/>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הוראות כלליות</w:t>
            </w:r>
          </w:p>
        </w:tc>
        <w:tc>
          <w:tcPr>
            <w:tcW w:w="7432" w:type="dxa"/>
            <w:vAlign w:val="center"/>
          </w:tcPr>
          <w:p w:rsidR="005744F5" w:rsidRPr="004B77EE" w:rsidRDefault="005744F5" w:rsidP="00BA519E">
            <w:pPr>
              <w:pStyle w:val="ListParagraph"/>
              <w:numPr>
                <w:ilvl w:val="0"/>
                <w:numId w:val="39"/>
              </w:numPr>
              <w:spacing w:after="0" w:line="240" w:lineRule="auto"/>
              <w:ind w:left="360"/>
              <w:jc w:val="both"/>
              <w:rPr>
                <w:rFonts w:ascii="Arial" w:hAnsi="Arial"/>
                <w:sz w:val="20"/>
                <w:szCs w:val="20"/>
              </w:rPr>
            </w:pPr>
            <w:r w:rsidRPr="004B77EE">
              <w:rPr>
                <w:rFonts w:ascii="Arial" w:hAnsi="Arial"/>
                <w:sz w:val="20"/>
                <w:szCs w:val="20"/>
                <w:rtl/>
              </w:rPr>
              <w:t xml:space="preserve">תכנית מפורטת שהשימושים שמוצעים בה עשויים לכלול מטרדי רעש תלווה בבחינה אקוסטית שתקבע את הפתרונות והאמצעים שיבטיחו כי מפלס הרעש לא יעלה על המותר בתקנות או בקריטריונים התקפים למניעת מפגעי רעש. </w:t>
            </w:r>
          </w:p>
          <w:p w:rsidR="005744F5" w:rsidRPr="004B77EE" w:rsidRDefault="005744F5" w:rsidP="00BA519E">
            <w:pPr>
              <w:pStyle w:val="ListParagraph"/>
              <w:numPr>
                <w:ilvl w:val="0"/>
                <w:numId w:val="39"/>
              </w:numPr>
              <w:spacing w:after="0" w:line="240" w:lineRule="auto"/>
              <w:ind w:left="360"/>
              <w:jc w:val="both"/>
              <w:rPr>
                <w:rFonts w:ascii="Arial" w:hAnsi="Arial"/>
                <w:sz w:val="20"/>
                <w:szCs w:val="20"/>
              </w:rPr>
            </w:pPr>
            <w:r w:rsidRPr="004B77EE">
              <w:rPr>
                <w:rFonts w:ascii="Arial" w:hAnsi="Arial"/>
                <w:sz w:val="20"/>
                <w:szCs w:val="20"/>
                <w:rtl/>
              </w:rPr>
              <w:t>שימושים העלולים לגרום  למטרדי רעש בלתי סביר, בסמיכות לשימושים רגישים לרעש יחויבו בנקיטת אמצעים שיבטיחו עמידה בתקנות למניעת מפגעים.</w:t>
            </w:r>
          </w:p>
          <w:p w:rsidR="005744F5" w:rsidRPr="004B77EE" w:rsidRDefault="005744F5" w:rsidP="00BA519E">
            <w:pPr>
              <w:pStyle w:val="ListParagraph"/>
              <w:numPr>
                <w:ilvl w:val="0"/>
                <w:numId w:val="39"/>
              </w:numPr>
              <w:spacing w:after="0" w:line="240" w:lineRule="auto"/>
              <w:ind w:left="36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דרכים, מסילות רכבת, שימושי קרקע רועשים</w:t>
            </w:r>
          </w:p>
        </w:tc>
        <w:tc>
          <w:tcPr>
            <w:tcW w:w="7432" w:type="dxa"/>
            <w:vAlign w:val="center"/>
          </w:tcPr>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תכנית מפורטת לדרך או למסילת רכבת הצפויה ליצור מטרדי רעש, תכנית מפורטת לייעודי קרקע רגישים הסמוכים לכביש ראשי, מסילת רכבת או למוקד רעש אחר וכן תכנית מפורטת ליעודי קרקע בעלי פוטנציאל ליצירת מטרדי רעש משמעותיים, יילוו בתסקיר השפעה על הסביבה ו/או מסמך סביבתי/אקוסטי שיוכן לפי הנחיות היועץ הסביבתי, ושיכלול:</w:t>
            </w:r>
          </w:p>
          <w:p w:rsidR="005744F5" w:rsidRPr="004B77EE" w:rsidRDefault="005744F5" w:rsidP="00BA519E">
            <w:pPr>
              <w:pStyle w:val="ListParagraph"/>
              <w:numPr>
                <w:ilvl w:val="0"/>
                <w:numId w:val="17"/>
              </w:numPr>
              <w:spacing w:before="120" w:after="0" w:line="240" w:lineRule="auto"/>
              <w:ind w:left="792"/>
              <w:jc w:val="both"/>
              <w:rPr>
                <w:rFonts w:ascii="Arial" w:hAnsi="Arial"/>
                <w:sz w:val="20"/>
                <w:szCs w:val="20"/>
              </w:rPr>
            </w:pPr>
            <w:r w:rsidRPr="004B77EE">
              <w:rPr>
                <w:rFonts w:ascii="Arial" w:hAnsi="Arial"/>
                <w:sz w:val="20"/>
                <w:szCs w:val="20"/>
                <w:rtl/>
              </w:rPr>
              <w:t>מודל אקוסטי שבוחן את רמות הרעש הקיימות והחזויות.</w:t>
            </w:r>
          </w:p>
          <w:p w:rsidR="005744F5" w:rsidRPr="004B77EE" w:rsidRDefault="005744F5" w:rsidP="00BA519E">
            <w:pPr>
              <w:pStyle w:val="ListParagraph"/>
              <w:numPr>
                <w:ilvl w:val="0"/>
                <w:numId w:val="17"/>
              </w:numPr>
              <w:spacing w:before="120" w:after="0" w:line="240" w:lineRule="auto"/>
              <w:ind w:left="792"/>
              <w:jc w:val="both"/>
              <w:rPr>
                <w:rFonts w:ascii="Arial" w:hAnsi="Arial"/>
                <w:sz w:val="20"/>
                <w:szCs w:val="20"/>
              </w:rPr>
            </w:pPr>
            <w:r w:rsidRPr="004B77EE">
              <w:rPr>
                <w:rFonts w:ascii="Arial" w:hAnsi="Arial"/>
                <w:sz w:val="20"/>
                <w:szCs w:val="20"/>
                <w:rtl/>
              </w:rPr>
              <w:t>חלופות תכנון: למיקום התוואי, קירוי/שיקוע, חלופות טכנולוגיות תפעוליות.</w:t>
            </w:r>
          </w:p>
          <w:p w:rsidR="005744F5" w:rsidRPr="004B77EE" w:rsidRDefault="005744F5" w:rsidP="00BA519E">
            <w:pPr>
              <w:pStyle w:val="ListParagraph"/>
              <w:numPr>
                <w:ilvl w:val="0"/>
                <w:numId w:val="17"/>
              </w:numPr>
              <w:spacing w:before="120" w:after="0" w:line="240" w:lineRule="auto"/>
              <w:ind w:left="792"/>
              <w:jc w:val="both"/>
              <w:rPr>
                <w:rFonts w:ascii="Arial" w:hAnsi="Arial"/>
                <w:sz w:val="20"/>
                <w:szCs w:val="20"/>
              </w:rPr>
            </w:pPr>
            <w:r w:rsidRPr="004B77EE">
              <w:rPr>
                <w:rFonts w:ascii="Arial" w:hAnsi="Arial"/>
                <w:sz w:val="20"/>
                <w:szCs w:val="20"/>
                <w:rtl/>
              </w:rPr>
              <w:t>פתרונות להפחתת רמות הרעש כמחויב כדי לעמוד בקריטריון הנדרש או בתקנות.</w:t>
            </w:r>
          </w:p>
          <w:p w:rsidR="005744F5" w:rsidRPr="004B77EE" w:rsidRDefault="005744F5" w:rsidP="00BA519E">
            <w:pPr>
              <w:pStyle w:val="ListParagraph"/>
              <w:spacing w:before="120" w:line="240" w:lineRule="auto"/>
              <w:ind w:left="792"/>
              <w:jc w:val="both"/>
              <w:rPr>
                <w:rFonts w:ascii="Arial" w:hAnsi="Arial"/>
                <w:sz w:val="20"/>
                <w:szCs w:val="20"/>
              </w:rPr>
            </w:pPr>
          </w:p>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תסקיר השפעה על הסביבה/חוות דעת אקוסטית לרעש מדרכים, יערכו בכפוף למסמך "מתודולוגיה לתכנון אקוסטי של כבישים, המשרד להגנת הסביבה, מאי 2011" או לכל מסמך מקצועי אחר שיחליף אותו ובלבד שיהיה מאושר ע"י המשרד להגנת הסביבה.</w:t>
            </w:r>
          </w:p>
          <w:p w:rsidR="005744F5" w:rsidRPr="004B77EE" w:rsidRDefault="005744F5" w:rsidP="00BA519E">
            <w:pPr>
              <w:pStyle w:val="ListParagraph"/>
              <w:spacing w:before="120" w:line="240" w:lineRule="auto"/>
              <w:ind w:left="360"/>
              <w:jc w:val="both"/>
              <w:rPr>
                <w:rFonts w:ascii="Arial" w:hAnsi="Arial"/>
                <w:sz w:val="20"/>
                <w:szCs w:val="20"/>
              </w:rPr>
            </w:pPr>
          </w:p>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תכנית מפורטת לצירי תחבורה המכילים מס' אמצעי תחבורה תלווה בתסקיר או חוו"ד אקוסטית שתתייחס להשפעה המצטברת של גורמי הרעש על שימושים רגישים.</w:t>
            </w:r>
          </w:p>
          <w:p w:rsidR="005744F5" w:rsidRPr="004B77EE" w:rsidRDefault="005744F5" w:rsidP="00BA519E">
            <w:pPr>
              <w:pStyle w:val="ListParagraph"/>
              <w:jc w:val="both"/>
              <w:rPr>
                <w:rFonts w:ascii="Arial" w:hAnsi="Arial"/>
                <w:sz w:val="20"/>
                <w:szCs w:val="20"/>
                <w:rtl/>
              </w:rPr>
            </w:pPr>
          </w:p>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תכנית מפורטת הכוללת מתרסי רעש תבטיח כי תכנון מתרסי רעש ילווה בתכנון נוף ובנספח נופי המציג את השתלבות מתרס הרעש בסביבה.</w:t>
            </w:r>
          </w:p>
          <w:p w:rsidR="005744F5" w:rsidRPr="004B77EE" w:rsidRDefault="005744F5" w:rsidP="00BA519E">
            <w:pPr>
              <w:pStyle w:val="ListParagraph"/>
              <w:jc w:val="both"/>
              <w:rPr>
                <w:rFonts w:ascii="Arial" w:hAnsi="Arial"/>
                <w:sz w:val="20"/>
                <w:szCs w:val="20"/>
                <w:rtl/>
              </w:rPr>
            </w:pPr>
          </w:p>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 xml:space="preserve">לא יוקמו מתרסי רעש ברחובות עירוניים, למעט דרך ארצית או אזורית ועורקים עירוניים ראשיים. </w:t>
            </w:r>
          </w:p>
          <w:p w:rsidR="005744F5" w:rsidRPr="004B77EE" w:rsidRDefault="005744F5" w:rsidP="00BA519E">
            <w:pPr>
              <w:pStyle w:val="ListParagraph"/>
              <w:jc w:val="both"/>
              <w:rPr>
                <w:rFonts w:ascii="Arial" w:hAnsi="Arial"/>
                <w:sz w:val="20"/>
                <w:szCs w:val="20"/>
                <w:rtl/>
              </w:rPr>
            </w:pPr>
          </w:p>
          <w:p w:rsidR="005744F5" w:rsidRPr="004B77EE" w:rsidRDefault="005744F5" w:rsidP="00BA519E">
            <w:pPr>
              <w:pStyle w:val="ListParagraph"/>
              <w:numPr>
                <w:ilvl w:val="0"/>
                <w:numId w:val="40"/>
              </w:numPr>
              <w:spacing w:before="120" w:after="0" w:line="240" w:lineRule="auto"/>
              <w:ind w:left="360"/>
              <w:jc w:val="both"/>
              <w:rPr>
                <w:rFonts w:ascii="Arial" w:hAnsi="Arial"/>
                <w:sz w:val="20"/>
                <w:szCs w:val="20"/>
              </w:rPr>
            </w:pPr>
            <w:r w:rsidRPr="004B77EE">
              <w:rPr>
                <w:rFonts w:ascii="Arial" w:hAnsi="Arial"/>
                <w:sz w:val="20"/>
                <w:szCs w:val="20"/>
                <w:rtl/>
              </w:rPr>
              <w:t xml:space="preserve">תכנית מפורטת לרחובות ראשיים (מעל 5,000 כ"ר בשעת שיא ומהירות נסיעה מל -50 קמ"ש) תקבע הנוראות למניעת מפגעי רעש וזיהום אוויר לשימושים הסמוכים, ותכלול חוות דעת אקוסטית שתמליץ על הפתרונות האקוסטיים, לרבות: שימוש בחומרים מפחיתי רעש במיסעה, מיגון דירתי, ניהול תנועה וצפיפות צמחייה ועצים בחתך הרחוב. </w:t>
            </w:r>
          </w:p>
          <w:p w:rsidR="005744F5" w:rsidRPr="004B77EE" w:rsidRDefault="005744F5" w:rsidP="00BA519E">
            <w:pPr>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רעש תעופה</w:t>
            </w:r>
          </w:p>
        </w:tc>
        <w:tc>
          <w:tcPr>
            <w:tcW w:w="7432" w:type="dxa"/>
            <w:vAlign w:val="center"/>
          </w:tcPr>
          <w:p w:rsidR="005744F5" w:rsidRPr="004B77EE" w:rsidRDefault="005744F5" w:rsidP="00BA519E">
            <w:pPr>
              <w:pStyle w:val="ListParagraph"/>
              <w:numPr>
                <w:ilvl w:val="0"/>
                <w:numId w:val="41"/>
              </w:numPr>
              <w:spacing w:after="0" w:line="240" w:lineRule="auto"/>
              <w:ind w:left="360"/>
              <w:jc w:val="both"/>
              <w:rPr>
                <w:rFonts w:ascii="Arial" w:hAnsi="Arial"/>
                <w:sz w:val="20"/>
                <w:szCs w:val="20"/>
              </w:rPr>
            </w:pPr>
            <w:r w:rsidRPr="004B77EE">
              <w:rPr>
                <w:rFonts w:ascii="Arial" w:hAnsi="Arial"/>
                <w:sz w:val="20"/>
                <w:szCs w:val="20"/>
                <w:rtl/>
              </w:rPr>
              <w:t>תכנית מפורטת תעמוד בהוראות תכניות המתאר המאושרות לשדה התעופה בהיבט הפתרונות הנדרשים למיגון אקוסטי ובהתייחס למתחמי רעש המטוסים.</w:t>
            </w:r>
          </w:p>
          <w:p w:rsidR="005744F5" w:rsidRPr="004B77EE" w:rsidRDefault="005744F5" w:rsidP="00BA519E">
            <w:pPr>
              <w:pStyle w:val="ListParagraph"/>
              <w:numPr>
                <w:ilvl w:val="0"/>
                <w:numId w:val="41"/>
              </w:numPr>
              <w:spacing w:after="0" w:line="240" w:lineRule="auto"/>
              <w:ind w:left="360"/>
              <w:jc w:val="both"/>
              <w:rPr>
                <w:rFonts w:ascii="Arial" w:hAnsi="Arial"/>
                <w:sz w:val="20"/>
                <w:szCs w:val="20"/>
              </w:rPr>
            </w:pPr>
            <w:r w:rsidRPr="004B77EE">
              <w:rPr>
                <w:rFonts w:ascii="Arial" w:hAnsi="Arial"/>
                <w:sz w:val="20"/>
                <w:szCs w:val="20"/>
                <w:rtl/>
              </w:rPr>
              <w:t>תכנית מפורטת החלה באזורים בנויים שחשופים לרעש תעופה תכלול הנחיות לבנייה חדשה ולמיגון אקוסטי שנדרש על מנת לעמוד בערכי הסביבה שנקבעו בתקנות.</w:t>
            </w:r>
          </w:p>
          <w:p w:rsidR="005744F5" w:rsidRPr="004B77EE" w:rsidRDefault="005744F5" w:rsidP="00BA519E">
            <w:pPr>
              <w:pStyle w:val="ListParagraph"/>
              <w:spacing w:before="120" w:after="240" w:line="240" w:lineRule="auto"/>
              <w:ind w:left="36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רעש מעבודות בנייה</w:t>
            </w:r>
          </w:p>
        </w:tc>
        <w:tc>
          <w:tcPr>
            <w:tcW w:w="7432" w:type="dxa"/>
          </w:tcPr>
          <w:p w:rsidR="005744F5" w:rsidRPr="004B77EE" w:rsidRDefault="005744F5" w:rsidP="00BA519E">
            <w:pPr>
              <w:spacing w:line="240" w:lineRule="auto"/>
              <w:jc w:val="both"/>
              <w:rPr>
                <w:rFonts w:ascii="Arial" w:hAnsi="Arial"/>
                <w:sz w:val="20"/>
                <w:szCs w:val="20"/>
                <w:rtl/>
              </w:rPr>
            </w:pPr>
            <w:r w:rsidRPr="004B77EE">
              <w:rPr>
                <w:rFonts w:ascii="Arial" w:hAnsi="Arial"/>
                <w:sz w:val="20"/>
                <w:szCs w:val="20"/>
                <w:rtl/>
              </w:rPr>
              <w:t>תכנית מפורטת לשימוש שהקמתו כרוכה בפעילות כלים הנדסיים כבדים (כגון: דרך, תשתית הנדסית, פרוייקט פיתוח ובינוי גדול וכד') וצפויה ליצור רעש ניכר בסמיכות לשימושי קרקע רגישים לרעש, תלווה במסמך סביבתי שיבחן את ההשפעות הצפויות בעת עבודות הפיתוח ויגדיר את האמצעים  הנדרשים לצמצום המפגע.</w:t>
            </w:r>
          </w:p>
          <w:p w:rsidR="005744F5" w:rsidRPr="004B77EE" w:rsidRDefault="005744F5" w:rsidP="00BA519E">
            <w:pPr>
              <w:spacing w:line="240" w:lineRule="auto"/>
              <w:jc w:val="both"/>
              <w:rPr>
                <w:rFonts w:ascii="Arial" w:hAnsi="Arial"/>
                <w:sz w:val="20"/>
                <w:szCs w:val="20"/>
              </w:rPr>
            </w:pPr>
            <w:r w:rsidRPr="004B77EE">
              <w:rPr>
                <w:rFonts w:ascii="Arial" w:hAnsi="Arial"/>
                <w:sz w:val="20"/>
                <w:szCs w:val="20"/>
                <w:rtl/>
              </w:rPr>
              <w:t>תכנית מפורטת תקבע תנאים למתן היתרי בנייה שיבטיחו שעבודות הפיתוח והבנייה יעמדו בתקנות למניעת מפגעי רעש</w:t>
            </w:r>
          </w:p>
          <w:p w:rsidR="005744F5" w:rsidRPr="004B77EE" w:rsidRDefault="005744F5" w:rsidP="00BA519E">
            <w:pPr>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שימושי קרקע מעורבים</w:t>
            </w:r>
          </w:p>
        </w:tc>
        <w:tc>
          <w:tcPr>
            <w:tcW w:w="7432" w:type="dxa"/>
          </w:tcPr>
          <w:p w:rsidR="005744F5" w:rsidRPr="004B77EE" w:rsidRDefault="005744F5" w:rsidP="00BA519E">
            <w:pPr>
              <w:pStyle w:val="ListParagraph"/>
              <w:numPr>
                <w:ilvl w:val="0"/>
                <w:numId w:val="42"/>
              </w:numPr>
              <w:spacing w:after="0" w:line="240" w:lineRule="auto"/>
              <w:ind w:left="360"/>
              <w:jc w:val="both"/>
              <w:rPr>
                <w:rFonts w:ascii="Arial" w:hAnsi="Arial"/>
                <w:sz w:val="20"/>
                <w:szCs w:val="20"/>
              </w:rPr>
            </w:pPr>
            <w:r w:rsidRPr="004B77EE">
              <w:rPr>
                <w:rFonts w:ascii="Arial" w:hAnsi="Arial"/>
                <w:sz w:val="20"/>
                <w:szCs w:val="20"/>
                <w:rtl/>
              </w:rPr>
              <w:t>תכנית מפורטת שבתחומה שימושי קרקע מעורבים, שסמיכותם עלולה ליצור קונפליקט של מטרדי רעש, תבחן את עוצמת המטרד ותגדיר את האמצעים הנדרשים לצמצומו וכן תגדיר את הבדיקות האקוסטיות והאמצעים הנדרשים לביצוע בשלב היתרי הבניה.</w:t>
            </w:r>
          </w:p>
          <w:p w:rsidR="005744F5" w:rsidRPr="004B77EE" w:rsidRDefault="005744F5" w:rsidP="00BA519E">
            <w:pPr>
              <w:pStyle w:val="ListParagraph"/>
              <w:numPr>
                <w:ilvl w:val="0"/>
                <w:numId w:val="42"/>
              </w:numPr>
              <w:spacing w:after="0" w:line="240" w:lineRule="auto"/>
              <w:ind w:left="360"/>
              <w:jc w:val="both"/>
              <w:rPr>
                <w:rFonts w:ascii="Arial" w:hAnsi="Arial"/>
                <w:sz w:val="20"/>
                <w:szCs w:val="20"/>
              </w:rPr>
            </w:pPr>
            <w:r w:rsidRPr="004B77EE">
              <w:rPr>
                <w:rFonts w:ascii="Arial" w:hAnsi="Arial"/>
                <w:sz w:val="20"/>
                <w:szCs w:val="20"/>
                <w:rtl/>
              </w:rPr>
              <w:t>תכנית מפורטת תבחן את הצורך בקביעת  שלבים מחייבים לפינוי/טיפול בשימושים קיימים שהוגדרו כמטרדים, כתנאי לכניסת שימושים רגישים חדשים.</w:t>
            </w:r>
          </w:p>
          <w:p w:rsidR="005744F5" w:rsidRPr="004B77EE" w:rsidRDefault="005744F5" w:rsidP="00BA519E">
            <w:pPr>
              <w:pStyle w:val="ListParagraph"/>
              <w:numPr>
                <w:ilvl w:val="0"/>
                <w:numId w:val="42"/>
              </w:numPr>
              <w:spacing w:after="0" w:line="240" w:lineRule="auto"/>
              <w:ind w:left="360"/>
              <w:jc w:val="both"/>
              <w:rPr>
                <w:rFonts w:ascii="Arial" w:hAnsi="Arial"/>
                <w:sz w:val="20"/>
                <w:szCs w:val="20"/>
              </w:rPr>
            </w:pPr>
            <w:r w:rsidRPr="004B77EE">
              <w:rPr>
                <w:rFonts w:ascii="Arial" w:hAnsi="Arial"/>
                <w:sz w:val="20"/>
                <w:szCs w:val="20"/>
                <w:rtl/>
              </w:rPr>
              <w:t>היתר בנייה יפרט, בכפוף לנספח האקוסטי אמצעים לטיפול במקורות הרעש ויקבע תנאים תפעוליים שיעוגנו ברישיון העסק.</w:t>
            </w:r>
          </w:p>
        </w:tc>
      </w:tr>
    </w:tbl>
    <w:p w:rsidR="005744F5" w:rsidRPr="00A35368" w:rsidRDefault="005744F5" w:rsidP="00A35368">
      <w:pPr>
        <w:rPr>
          <w:rFonts w:ascii="Arial" w:hAnsi="Arial"/>
          <w:sz w:val="20"/>
          <w:szCs w:val="20"/>
          <w:rtl/>
        </w:rPr>
      </w:pPr>
    </w:p>
    <w:p w:rsidR="005744F5" w:rsidRDefault="005744F5" w:rsidP="00A35368">
      <w:pPr>
        <w:rPr>
          <w:rFonts w:ascii="Arial" w:hAnsi="Arial"/>
          <w:b/>
          <w:bCs/>
          <w:sz w:val="28"/>
          <w:szCs w:val="28"/>
          <w:rtl/>
        </w:rPr>
      </w:pP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רלבנטיים</w:t>
      </w:r>
    </w:p>
    <w:tbl>
      <w:tblPr>
        <w:tblpPr w:leftFromText="180" w:rightFromText="180" w:vertAnchor="page" w:horzAnchor="margin" w:tblpXSpec="center" w:tblpY="2167"/>
        <w:bidiVisual/>
        <w:tblW w:w="10512"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10512"/>
      </w:tblGrid>
      <w:tr w:rsidR="005744F5" w:rsidRPr="004B77EE" w:rsidTr="004B77EE">
        <w:tc>
          <w:tcPr>
            <w:tcW w:w="1051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החוק למניעת מפגעים, 1961 </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למניעת מפגעים (רעש בלתי סביר מציוד בנייה), התשל"ט 1979</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למניעת מפגעים (מניעת רעש), התש"ן 1990</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תקנות למניעת מפגעים (מניעת רעש), התשנ"ג 1992 </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למניעת מפגעים (מניעת רעש) (תיקון), התשע"א-2011</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הטייס, התשע"א-2011</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color w:val="000000"/>
                <w:sz w:val="20"/>
                <w:szCs w:val="20"/>
                <w:rtl/>
              </w:rPr>
              <w:t>תקנות רישוי עסקים (התקן מד רעש באולם שמחות ובגן אירועים), תשס"ו-2006</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color w:val="000000"/>
                <w:sz w:val="20"/>
                <w:szCs w:val="20"/>
                <w:rtl/>
              </w:rPr>
              <w:t>תקנים אקוסטיים (ת"י 1004,1418,985) ותקן לבנייה ירוקה (ת"י 5281)</w:t>
            </w:r>
          </w:p>
        </w:tc>
      </w:tr>
      <w:tr w:rsidR="005744F5" w:rsidRPr="004B77EE" w:rsidTr="004B77EE">
        <w:tc>
          <w:tcPr>
            <w:tcW w:w="1051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קריטריונים לרעש מדרכים, הוועדה הבין משרדית לקביעת תקני רעש מכבישים, פברואר 1999</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רעש מכבישים-מתודולוגיה לתכנון אקוסטי של כבישים, המשרד להגנת הסביבה, 2011</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נוהל לביצוע מיגון דירתי בגין רעש מכלי רכב ורכבת באיילון דרום, נתיבי איילון, 2005</w:t>
            </w:r>
          </w:p>
        </w:tc>
      </w:tr>
      <w:tr w:rsidR="005744F5" w:rsidRPr="004B77EE" w:rsidTr="004B77EE">
        <w:tc>
          <w:tcPr>
            <w:tcW w:w="1051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3-דרכים ארציות, תמ"א 3 תיקון 7 להוראות התכנית</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23-מסילות רכבת, על שינוייה</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4/2 נתב"ג, על שינוייה</w:t>
            </w:r>
          </w:p>
        </w:tc>
      </w:tr>
      <w:tr w:rsidR="005744F5" w:rsidRPr="004B77EE" w:rsidTr="004B77EE">
        <w:tc>
          <w:tcPr>
            <w:tcW w:w="1051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15-שדות תעופה, על שינוייה</w:t>
            </w:r>
          </w:p>
        </w:tc>
      </w:tr>
    </w:tbl>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bidi w:val="0"/>
        <w:rPr>
          <w:rFonts w:ascii="Arial" w:hAnsi="Arial"/>
          <w:b/>
          <w:bCs/>
          <w:sz w:val="32"/>
          <w:szCs w:val="32"/>
          <w:rtl/>
        </w:rPr>
      </w:pPr>
      <w:r w:rsidRPr="00A35368">
        <w:rPr>
          <w:rFonts w:ascii="Arial" w:hAnsi="Arial"/>
          <w:b/>
          <w:bCs/>
          <w:sz w:val="32"/>
          <w:szCs w:val="32"/>
          <w:rtl/>
        </w:rPr>
        <w:br w:type="page"/>
      </w:r>
    </w:p>
    <w:p w:rsidR="005744F5" w:rsidRPr="00A35368" w:rsidRDefault="005744F5" w:rsidP="00A35368">
      <w:pPr>
        <w:ind w:left="95"/>
        <w:rPr>
          <w:rFonts w:ascii="Arial" w:hAnsi="Arial"/>
          <w:b/>
          <w:bCs/>
          <w:sz w:val="32"/>
          <w:szCs w:val="32"/>
          <w:rtl/>
        </w:rPr>
      </w:pPr>
      <w:r>
        <w:rPr>
          <w:rFonts w:ascii="Arial" w:hAnsi="Arial"/>
          <w:b/>
          <w:bCs/>
          <w:sz w:val="32"/>
          <w:szCs w:val="32"/>
          <w:rtl/>
        </w:rPr>
        <w:t>3</w:t>
      </w:r>
      <w:r w:rsidRPr="00A35368">
        <w:rPr>
          <w:rFonts w:ascii="Arial" w:hAnsi="Arial"/>
          <w:b/>
          <w:bCs/>
          <w:sz w:val="32"/>
          <w:szCs w:val="32"/>
          <w:rtl/>
        </w:rPr>
        <w:t>. חומרים מסוכנים</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חוק חומרים מסוכנים ותקנותיו קובעים מהו חומר מסוכן, כול עיסוק בחומרים מסוכנים מותנה בקבלת היתר רעלים מהמשרד להגנת הסביבה (הממונה). למשרד להגנת הסביבה סמכות ליתן היתר בשיקול דעת רחב ובתנאים שיקבע, לאחר שהשתכנע כי מבקש ההיתר ערוך לטיפול הולם, הן מבחינת תפעול שוטף והן מבחינת הערכות לאירוע חומרים מסוכנים.  </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מקורות הסיכון שבהם נמצאים חומרים מסוכנים שעלולים לסכן אוכלוסייה הם בעיקרם:</w:t>
      </w:r>
    </w:p>
    <w:p w:rsidR="005744F5" w:rsidRPr="00A35368" w:rsidRDefault="005744F5" w:rsidP="00A35368">
      <w:pPr>
        <w:pStyle w:val="ListParagraph"/>
        <w:numPr>
          <w:ilvl w:val="0"/>
          <w:numId w:val="43"/>
        </w:numPr>
        <w:jc w:val="both"/>
        <w:rPr>
          <w:rFonts w:ascii="Arial" w:hAnsi="Arial"/>
          <w:sz w:val="20"/>
          <w:szCs w:val="20"/>
        </w:rPr>
      </w:pPr>
      <w:r w:rsidRPr="00A35368">
        <w:rPr>
          <w:rFonts w:ascii="Arial" w:hAnsi="Arial"/>
          <w:b/>
          <w:bCs/>
          <w:sz w:val="20"/>
          <w:szCs w:val="20"/>
          <w:rtl/>
        </w:rPr>
        <w:t>מקורות נייחים</w:t>
      </w:r>
      <w:r w:rsidRPr="00A35368">
        <w:rPr>
          <w:rFonts w:ascii="Arial" w:hAnsi="Arial"/>
          <w:sz w:val="20"/>
          <w:szCs w:val="20"/>
          <w:rtl/>
        </w:rPr>
        <w:t xml:space="preserve">, כגון: </w:t>
      </w:r>
    </w:p>
    <w:p w:rsidR="005744F5" w:rsidRPr="00A35368" w:rsidRDefault="005744F5" w:rsidP="00A35368">
      <w:pPr>
        <w:pStyle w:val="ListParagraph"/>
        <w:numPr>
          <w:ilvl w:val="0"/>
          <w:numId w:val="44"/>
        </w:numPr>
        <w:jc w:val="both"/>
        <w:rPr>
          <w:rFonts w:ascii="Arial" w:hAnsi="Arial"/>
          <w:sz w:val="20"/>
          <w:szCs w:val="20"/>
        </w:rPr>
      </w:pPr>
      <w:r w:rsidRPr="00A35368">
        <w:rPr>
          <w:rFonts w:ascii="Arial" w:hAnsi="Arial"/>
          <w:sz w:val="20"/>
          <w:szCs w:val="20"/>
          <w:rtl/>
        </w:rPr>
        <w:t xml:space="preserve">מפעלי תעשייה ו"תעשיות כבדות", כגון: תעשיות כימיות, תחנות כוח, בתי זיקוק, תעשיית תרופות ואלקטרוניקה </w:t>
      </w:r>
    </w:p>
    <w:p w:rsidR="005744F5" w:rsidRPr="00A35368" w:rsidRDefault="005744F5" w:rsidP="00A35368">
      <w:pPr>
        <w:pStyle w:val="ListParagraph"/>
        <w:numPr>
          <w:ilvl w:val="0"/>
          <w:numId w:val="44"/>
        </w:numPr>
        <w:jc w:val="both"/>
        <w:rPr>
          <w:rFonts w:ascii="Arial" w:hAnsi="Arial"/>
          <w:sz w:val="20"/>
          <w:szCs w:val="20"/>
        </w:rPr>
      </w:pPr>
      <w:r w:rsidRPr="00A35368">
        <w:rPr>
          <w:rFonts w:ascii="Arial" w:hAnsi="Arial"/>
          <w:sz w:val="20"/>
          <w:szCs w:val="20"/>
          <w:rtl/>
        </w:rPr>
        <w:t>מפעלים העושים שימוש בחמרי נפץ: כגון תעשיות ביטחוניות, מתקני צבא ומחצבות</w:t>
      </w:r>
    </w:p>
    <w:p w:rsidR="005744F5" w:rsidRPr="00A35368" w:rsidRDefault="005744F5" w:rsidP="00A35368">
      <w:pPr>
        <w:pStyle w:val="ListParagraph"/>
        <w:numPr>
          <w:ilvl w:val="0"/>
          <w:numId w:val="44"/>
        </w:numPr>
        <w:jc w:val="both"/>
        <w:rPr>
          <w:rFonts w:ascii="Arial" w:hAnsi="Arial"/>
          <w:sz w:val="20"/>
          <w:szCs w:val="20"/>
        </w:rPr>
      </w:pPr>
      <w:r w:rsidRPr="00A35368">
        <w:rPr>
          <w:rFonts w:ascii="Arial" w:hAnsi="Arial"/>
          <w:sz w:val="20"/>
          <w:szCs w:val="20"/>
          <w:rtl/>
        </w:rPr>
        <w:t>בתי חולים</w:t>
      </w:r>
    </w:p>
    <w:p w:rsidR="005744F5" w:rsidRPr="00A35368" w:rsidRDefault="005744F5" w:rsidP="00A35368">
      <w:pPr>
        <w:pStyle w:val="ListParagraph"/>
        <w:numPr>
          <w:ilvl w:val="0"/>
          <w:numId w:val="44"/>
        </w:numPr>
        <w:jc w:val="both"/>
        <w:rPr>
          <w:rFonts w:ascii="Arial" w:hAnsi="Arial"/>
          <w:sz w:val="20"/>
          <w:szCs w:val="20"/>
        </w:rPr>
      </w:pPr>
      <w:r w:rsidRPr="00A35368">
        <w:rPr>
          <w:rFonts w:ascii="Arial" w:hAnsi="Arial"/>
          <w:sz w:val="20"/>
          <w:szCs w:val="20"/>
          <w:rtl/>
        </w:rPr>
        <w:t>בתי אריזה שבהם בתי קירור שעושים שימוש באמוניה</w:t>
      </w:r>
    </w:p>
    <w:p w:rsidR="005744F5" w:rsidRPr="00A35368" w:rsidRDefault="005744F5" w:rsidP="00A35368">
      <w:pPr>
        <w:pStyle w:val="ListParagraph"/>
        <w:numPr>
          <w:ilvl w:val="0"/>
          <w:numId w:val="44"/>
        </w:numPr>
        <w:jc w:val="both"/>
        <w:rPr>
          <w:rFonts w:ascii="Arial" w:hAnsi="Arial"/>
          <w:sz w:val="20"/>
          <w:szCs w:val="20"/>
          <w:rtl/>
        </w:rPr>
      </w:pPr>
      <w:r w:rsidRPr="00A35368">
        <w:rPr>
          <w:rFonts w:ascii="Arial" w:hAnsi="Arial"/>
          <w:sz w:val="20"/>
          <w:szCs w:val="20"/>
          <w:rtl/>
        </w:rPr>
        <w:t>צנרות ומתקני דלק וגז, מרכזי אחסון, טיפול ותדלוק</w:t>
      </w:r>
    </w:p>
    <w:p w:rsidR="005744F5" w:rsidRPr="00A35368" w:rsidRDefault="005744F5" w:rsidP="00A35368">
      <w:pPr>
        <w:pStyle w:val="ListParagraph"/>
        <w:numPr>
          <w:ilvl w:val="0"/>
          <w:numId w:val="43"/>
        </w:numPr>
        <w:jc w:val="both"/>
        <w:rPr>
          <w:rFonts w:ascii="Arial" w:hAnsi="Arial"/>
          <w:sz w:val="20"/>
          <w:szCs w:val="20"/>
        </w:rPr>
      </w:pPr>
      <w:r w:rsidRPr="00A35368">
        <w:rPr>
          <w:rFonts w:ascii="Arial" w:hAnsi="Arial"/>
          <w:b/>
          <w:bCs/>
          <w:sz w:val="20"/>
          <w:szCs w:val="20"/>
          <w:rtl/>
        </w:rPr>
        <w:t>מקורות ניידים</w:t>
      </w:r>
      <w:r w:rsidRPr="00A35368">
        <w:rPr>
          <w:rFonts w:ascii="Arial" w:hAnsi="Arial"/>
          <w:sz w:val="20"/>
          <w:szCs w:val="20"/>
          <w:rtl/>
        </w:rPr>
        <w:t xml:space="preserve">: </w:t>
      </w:r>
    </w:p>
    <w:p w:rsidR="005744F5" w:rsidRPr="00A35368" w:rsidRDefault="005744F5" w:rsidP="00A35368">
      <w:pPr>
        <w:pStyle w:val="ListParagraph"/>
        <w:numPr>
          <w:ilvl w:val="0"/>
          <w:numId w:val="45"/>
        </w:numPr>
        <w:jc w:val="both"/>
        <w:rPr>
          <w:rFonts w:ascii="Arial" w:hAnsi="Arial"/>
          <w:sz w:val="20"/>
          <w:szCs w:val="20"/>
          <w:rtl/>
        </w:rPr>
      </w:pPr>
      <w:r w:rsidRPr="00A35368">
        <w:rPr>
          <w:rFonts w:ascii="Arial" w:hAnsi="Arial"/>
          <w:sz w:val="20"/>
          <w:szCs w:val="20"/>
          <w:rtl/>
        </w:rPr>
        <w:t>אמצעים שבהם מובלים חומרים מסוכנים כגון: משאיות, מיכליות ורכבות. בתכנון ההתייחסות היא לצירים ראשיים שמשמשים להובלה של חומ"ס בהיקפים גדולים, כגון: מסילות רכבת משא</w:t>
      </w:r>
    </w:p>
    <w:p w:rsidR="005744F5" w:rsidRPr="00A35368" w:rsidRDefault="005744F5" w:rsidP="00A35368">
      <w:pPr>
        <w:jc w:val="both"/>
        <w:rPr>
          <w:rFonts w:ascii="Arial" w:hAnsi="Arial"/>
          <w:b/>
          <w:bCs/>
          <w:sz w:val="20"/>
          <w:szCs w:val="20"/>
          <w:rtl/>
        </w:rPr>
      </w:pPr>
      <w:r w:rsidRPr="00A35368">
        <w:rPr>
          <w:rFonts w:ascii="Arial" w:hAnsi="Arial"/>
          <w:b/>
          <w:bCs/>
          <w:sz w:val="20"/>
          <w:szCs w:val="20"/>
          <w:rtl/>
        </w:rPr>
        <w:t>ההנחיות בפרק זה אינן מתייחסות למקורות סיכון ניידים, תחנות דלק וקווי גז טבעי</w:t>
      </w:r>
    </w:p>
    <w:p w:rsidR="005744F5" w:rsidRPr="00A35368" w:rsidRDefault="005744F5" w:rsidP="00A35368">
      <w:pPr>
        <w:jc w:val="both"/>
        <w:rPr>
          <w:rFonts w:ascii="Arial" w:hAnsi="Arial"/>
          <w:b/>
          <w:bCs/>
          <w:sz w:val="20"/>
          <w:szCs w:val="20"/>
          <w:rtl/>
        </w:rPr>
      </w:pPr>
      <w:r w:rsidRPr="00A35368">
        <w:rPr>
          <w:rFonts w:ascii="Arial" w:hAnsi="Arial"/>
          <w:b/>
          <w:bCs/>
          <w:sz w:val="20"/>
          <w:szCs w:val="20"/>
          <w:rtl/>
        </w:rPr>
        <w:t>שלבי התכנון בהיבט של חומרים מסוכנים הם:</w:t>
      </w:r>
    </w:p>
    <w:tbl>
      <w:tblPr>
        <w:bidiVisual/>
        <w:tblW w:w="9270" w:type="dxa"/>
        <w:tblInd w:w="-4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1890"/>
        <w:gridCol w:w="7380"/>
      </w:tblGrid>
      <w:tr w:rsidR="005744F5" w:rsidRPr="004B77EE" w:rsidTr="004B77EE">
        <w:tc>
          <w:tcPr>
            <w:tcW w:w="1890" w:type="dxa"/>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תכנית מתאר מקומית/כוללנית</w:t>
            </w:r>
          </w:p>
        </w:tc>
        <w:tc>
          <w:tcPr>
            <w:tcW w:w="7380" w:type="dxa"/>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 xml:space="preserve">קביעת מערך שימושי וייעודי הקרקע בהתחשב בטווחי סיכון גנריים, ועל בסיס מידע על סקרי סיכונים שנערכו למקורות סיכון עיקריים, קביעת אזורי הפרדה בין שימושי קרקע ובין מקורות סיכון פוטנציאליים. סימון תוואים ראשיים של צנרות חומרים מסוכנים. </w:t>
            </w:r>
          </w:p>
        </w:tc>
      </w:tr>
      <w:tr w:rsidR="005744F5" w:rsidRPr="004B77EE" w:rsidTr="004B77EE">
        <w:tc>
          <w:tcPr>
            <w:tcW w:w="1890" w:type="dxa"/>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תכנית מפורטת</w:t>
            </w:r>
          </w:p>
        </w:tc>
        <w:tc>
          <w:tcPr>
            <w:tcW w:w="7380" w:type="dxa"/>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תכנית מפורטת שבה נכלל שימוש ו/או פעילות שנעשית בחומרים מסוכנים תכלול סקר סיכונים שיערך לפי הנחיות המשרד להגנת הסביבה. הסקר ינתח את מידת הסיכון לאוכלוסייה, יגדיר את מרחקי ההפרדה מרצפטור ציבורי הנדרשים לתכנון ויסייע בהגדרת התנאים למתן היתרי בנייה לרבות הצורך בעריכת סקר סיכונים מפורט.</w:t>
            </w:r>
          </w:p>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תכנית מפורטת הכוללת בתחומה רצפטור ציבורי החופף תחום מרחקי הפרדה של מקור סיכון קיים או מתוכנן, תכלול את ההתניות והפתרונות התכנוניים, ההנדסיים והתפעוליים שיבטיחו עמידה בדרישות המשרד להג"ס למרחקי ההפרדה ממקורות סיכון נייחים.</w:t>
            </w:r>
          </w:p>
        </w:tc>
      </w:tr>
      <w:tr w:rsidR="005744F5" w:rsidRPr="004B77EE" w:rsidTr="004B77EE">
        <w:tc>
          <w:tcPr>
            <w:tcW w:w="1890" w:type="dxa"/>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היתר בנייה</w:t>
            </w:r>
          </w:p>
        </w:tc>
        <w:tc>
          <w:tcPr>
            <w:tcW w:w="7380" w:type="dxa"/>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בהיתר הבנייה יכול שיידרש סקר סיכונים מפורט, על בסיס תכנון הנדסי מפורט, לרבות:  כמויות החומרים המסוכנים וסוגיהם, מיקומם, הטכנולוגיות שיעשה בהם שימוש, המתקנים והאמצעים למיגון ולמניעת סיכון.</w:t>
            </w:r>
          </w:p>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 xml:space="preserve">סקר סיכונים כזה יכול שיידרש להיתרי בנייה חדשים המבוקשים למקור סיכון קיים במידה ולא נערך סקר קודם, או שמוצע שינוי מהותי במקור הסיכון. </w:t>
            </w:r>
          </w:p>
        </w:tc>
      </w:tr>
      <w:tr w:rsidR="005744F5" w:rsidRPr="004B77EE" w:rsidTr="004B77EE">
        <w:tc>
          <w:tcPr>
            <w:tcW w:w="1890" w:type="dxa"/>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רישיון עסק/היתר רעלים</w:t>
            </w:r>
          </w:p>
        </w:tc>
        <w:tc>
          <w:tcPr>
            <w:tcW w:w="7380" w:type="dxa"/>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ברישיון העסק/היתר הרעלים יפורטו אמצעי המיגון הפסיביים, הטיפול, התחזוקה, הניהול והתגובה בעת תקלות של החומרים המסוכנים.</w:t>
            </w:r>
          </w:p>
        </w:tc>
      </w:tr>
    </w:tbl>
    <w:p w:rsidR="005744F5" w:rsidRPr="00A35368" w:rsidRDefault="005744F5" w:rsidP="00A35368">
      <w:pPr>
        <w:rPr>
          <w:rFonts w:ascii="Arial" w:hAnsi="Arial"/>
          <w:b/>
          <w:bCs/>
          <w:sz w:val="20"/>
          <w:szCs w:val="20"/>
          <w:rtl/>
        </w:rPr>
      </w:pPr>
    </w:p>
    <w:p w:rsidR="005744F5" w:rsidRPr="00A35368" w:rsidRDefault="005744F5" w:rsidP="00A35368">
      <w:pPr>
        <w:jc w:val="both"/>
        <w:rPr>
          <w:rFonts w:ascii="Arial" w:hAnsi="Arial"/>
          <w:b/>
          <w:bCs/>
          <w:sz w:val="20"/>
          <w:szCs w:val="20"/>
          <w:rtl/>
        </w:rPr>
      </w:pPr>
      <w:r w:rsidRPr="00A35368">
        <w:rPr>
          <w:rFonts w:ascii="Arial" w:hAnsi="Arial"/>
          <w:b/>
          <w:bCs/>
          <w:sz w:val="20"/>
          <w:szCs w:val="20"/>
          <w:rtl/>
        </w:rPr>
        <w:t>הגדרות:</w:t>
      </w:r>
    </w:p>
    <w:p w:rsidR="005744F5" w:rsidRPr="00A35368" w:rsidRDefault="005744F5" w:rsidP="00A35368">
      <w:pPr>
        <w:pStyle w:val="ListParagraph"/>
        <w:numPr>
          <w:ilvl w:val="0"/>
          <w:numId w:val="46"/>
        </w:numPr>
        <w:jc w:val="both"/>
        <w:rPr>
          <w:rFonts w:ascii="Arial" w:hAnsi="Arial"/>
          <w:sz w:val="20"/>
          <w:szCs w:val="20"/>
          <w:rtl/>
        </w:rPr>
      </w:pPr>
      <w:r w:rsidRPr="00A35368">
        <w:rPr>
          <w:rFonts w:ascii="Arial" w:hAnsi="Arial"/>
          <w:b/>
          <w:bCs/>
          <w:sz w:val="20"/>
          <w:szCs w:val="20"/>
          <w:rtl/>
        </w:rPr>
        <w:t>"מקור סיכון":</w:t>
      </w:r>
      <w:r w:rsidRPr="00A35368">
        <w:rPr>
          <w:rFonts w:ascii="Arial" w:hAnsi="Arial"/>
          <w:sz w:val="20"/>
          <w:szCs w:val="20"/>
          <w:rtl/>
        </w:rPr>
        <w:t xml:space="preserve"> שימוש או ייעוד, קיימים או מתוכננים המשמשים או מתוכננים הכוללים או מאפשרים קיומו של תהליך מסוכן שמוגדר כפעילות הנעשית בחומר מסוכן לרבות: כול שימוש, ייצור, טיפול, או שינוע של חומרים מסוכנים וכולל צנרות חומ"ס.</w:t>
      </w:r>
    </w:p>
    <w:p w:rsidR="005744F5" w:rsidRPr="00A35368" w:rsidRDefault="005744F5" w:rsidP="00A35368">
      <w:pPr>
        <w:pStyle w:val="ListParagraph"/>
        <w:numPr>
          <w:ilvl w:val="0"/>
          <w:numId w:val="46"/>
        </w:numPr>
        <w:jc w:val="both"/>
        <w:rPr>
          <w:rFonts w:ascii="Arial" w:hAnsi="Arial"/>
          <w:sz w:val="20"/>
          <w:szCs w:val="20"/>
          <w:rtl/>
        </w:rPr>
      </w:pPr>
      <w:r w:rsidRPr="00A35368">
        <w:rPr>
          <w:rFonts w:ascii="Arial" w:hAnsi="Arial"/>
          <w:b/>
          <w:bCs/>
          <w:sz w:val="20"/>
          <w:szCs w:val="20"/>
          <w:rtl/>
        </w:rPr>
        <w:t>"רצפטור ציבורי":</w:t>
      </w:r>
      <w:r w:rsidRPr="00A35368">
        <w:rPr>
          <w:rFonts w:ascii="Arial" w:hAnsi="Arial"/>
          <w:sz w:val="20"/>
          <w:szCs w:val="20"/>
          <w:rtl/>
        </w:rPr>
        <w:t xml:space="preserve"> שימוש או ייעוד, קיימים או מתוכננים המשמשים או מתוכננים לשהות אוכלוסייה, לרבות: מגורים, מסחר קמעונאי, משרדים משרתי קהל, מוסדות ציבוריים לפי הקבוע בחוק התכנון והבנייה, תיירות, מקומות בילוי, אולמות שמחה/גני אירועים, אזורים בהם קיימת שהות אינטנסיבית של אוכלוסייה בשטחים ציבוריים פתוחים ופארקים, שימושים מעורבים הכוללים אחד מכול אלה ומגרשי החנייה שלהם וכול שימוש אחר שיקבע על ידי המשרד להג"ס. תעשייה אינה נכללת בהגדרת רצפטור ציבורי.  </w:t>
      </w:r>
    </w:p>
    <w:p w:rsidR="005744F5" w:rsidRPr="00A35368" w:rsidRDefault="005744F5" w:rsidP="00A35368">
      <w:pPr>
        <w:pStyle w:val="ListParagraph"/>
        <w:numPr>
          <w:ilvl w:val="0"/>
          <w:numId w:val="46"/>
        </w:numPr>
        <w:jc w:val="both"/>
        <w:rPr>
          <w:rFonts w:ascii="Arial" w:hAnsi="Arial"/>
          <w:sz w:val="20"/>
          <w:szCs w:val="20"/>
        </w:rPr>
      </w:pPr>
      <w:r w:rsidRPr="00A35368">
        <w:rPr>
          <w:rFonts w:ascii="Arial" w:hAnsi="Arial"/>
          <w:b/>
          <w:bCs/>
          <w:sz w:val="20"/>
          <w:szCs w:val="20"/>
          <w:rtl/>
        </w:rPr>
        <w:t>מרחק הפרדה:</w:t>
      </w:r>
      <w:r w:rsidRPr="00A35368">
        <w:rPr>
          <w:rFonts w:ascii="Arial" w:hAnsi="Arial"/>
          <w:sz w:val="20"/>
          <w:szCs w:val="20"/>
          <w:rtl/>
        </w:rPr>
        <w:t xml:space="preserve"> המרחק הנדרש בין גבולות מגרש של מקור סיכון קיים, קיים או מתוכנן ובין רצפטור ציבורי, הנמדד בקו אווירי בין גבולות המגרשים. מרחק ההפרדה נקבע בהתאם לניתוח תרחישי ייחוס שבהם מנותחים תקריות פוטנציאליות שבהן מעורבים חומרים מסוכנים. </w:t>
      </w:r>
    </w:p>
    <w:p w:rsidR="005744F5" w:rsidRPr="00A35368" w:rsidRDefault="005744F5" w:rsidP="00A35368">
      <w:pPr>
        <w:pStyle w:val="ListParagraph"/>
        <w:jc w:val="both"/>
        <w:rPr>
          <w:rFonts w:ascii="Arial" w:hAnsi="Arial"/>
          <w:sz w:val="20"/>
          <w:szCs w:val="20"/>
          <w:rtl/>
        </w:rPr>
      </w:pPr>
    </w:p>
    <w:p w:rsidR="005744F5" w:rsidRPr="00A35368" w:rsidRDefault="005744F5" w:rsidP="00A35368">
      <w:pPr>
        <w:jc w:val="both"/>
        <w:rPr>
          <w:rFonts w:ascii="Arial" w:hAnsi="Arial"/>
          <w:sz w:val="20"/>
          <w:szCs w:val="20"/>
          <w:rtl/>
        </w:rPr>
      </w:pPr>
      <w:r w:rsidRPr="00A35368">
        <w:rPr>
          <w:rFonts w:ascii="Arial" w:hAnsi="Arial"/>
          <w:b/>
          <w:bCs/>
          <w:sz w:val="20"/>
          <w:szCs w:val="20"/>
          <w:rtl/>
        </w:rPr>
        <w:t xml:space="preserve">הנחיות המדיניות העדכניות של המשרד להגנת הסביבה הרלבנטיות ביותר לתכנון הן חוזר מנכ"ל חוזר מנכ"ל המשרד להגנת הסביבה- מדיניות מרחקי הפרדה ממקורות סיכון נייחים 12 יוני 2011 , </w:t>
      </w:r>
      <w:r w:rsidRPr="00A35368">
        <w:rPr>
          <w:rFonts w:ascii="Arial" w:hAnsi="Arial"/>
          <w:sz w:val="20"/>
          <w:szCs w:val="20"/>
          <w:rtl/>
        </w:rPr>
        <w:t xml:space="preserve">המסמך מנחה כיצד לבצע הערכה בשיטה דטרמיניסטית לגבי מקורות סיכון פוטנציאלים ומגדיר בנספח ג' מרחקי הפרדה גנריים לסוגי וכמויות חומרים מסוכנים לצורך תכנון מתארי כללי ועד לעריכת סקר סיכונים מפורט. </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צמצום החשיפה של הציבור לאירועי חומרים מסוכנים ע"י שמירת מרחקי הפרדה בין מקורות סיכון נייחים ובין רצפטורים ציבוריים.</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 xml:space="preserve">מרחקי ההפרדה בתכנון המתארי יהיו עקרוניים ויסתמכו על סקרי הערכת סיכונים קיימים ומרחקי הפרדה גנריים. </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מרחקי הפרדה מדויקים יקבעו בשלב התכנון המפורט, באמצעות הערכה בשיטה דטרמיניסטית לפי הנחיות מנכ"ל המשרד להגנת הסביבה, או בשיטה אחרת של סקר סיכונים אם המשרד להגנת הסביבה ידרוש באופן פרטני.</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הקטנת טווח מרחקי הפרדה יתאפשר בנקיטת אמצעים פסיביים בלבד. אמצעים אקטיביים ישמשו לניהול סיכונים בלבד.</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 xml:space="preserve">קביעת תנאים ברמות התכנון השונות שיבטיחו תנאים לטיפול, אחסנה ושימוש בחומ"ס. </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סיווג אזורי תעסוקה, ואיזור בתוך אזורי תעסוקה לפי רמת הסיכון להיווצרות מפגעים וסיכונים סביבתיים לאוכלוסייה.</w:t>
            </w:r>
          </w:p>
          <w:p w:rsidR="005744F5" w:rsidRPr="004B77EE" w:rsidRDefault="005744F5" w:rsidP="00A35368">
            <w:pPr>
              <w:pStyle w:val="ListParagraph"/>
              <w:numPr>
                <w:ilvl w:val="0"/>
                <w:numId w:val="47"/>
              </w:numPr>
              <w:spacing w:after="0"/>
              <w:ind w:left="368"/>
              <w:jc w:val="both"/>
              <w:rPr>
                <w:rFonts w:ascii="Arial" w:hAnsi="Arial"/>
                <w:sz w:val="20"/>
                <w:szCs w:val="20"/>
              </w:rPr>
            </w:pPr>
            <w:r w:rsidRPr="004B77EE">
              <w:rPr>
                <w:rFonts w:ascii="Arial" w:hAnsi="Arial"/>
                <w:sz w:val="20"/>
                <w:szCs w:val="20"/>
                <w:rtl/>
              </w:rPr>
              <w:t>שמירת פוטנציאל תכנוני למעבר תוואים של צנרת גז טבעי, בין מערכת הגז הארצית לבין צרכנים שונים בתחום התכנון</w:t>
            </w:r>
          </w:p>
        </w:tc>
      </w:tr>
    </w:tbl>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b/>
          <w:bCs/>
          <w:sz w:val="28"/>
          <w:szCs w:val="28"/>
          <w:rtl/>
        </w:rPr>
      </w:pPr>
      <w:r w:rsidRPr="00A35368">
        <w:rPr>
          <w:rFonts w:ascii="Arial" w:hAnsi="Arial"/>
          <w:b/>
          <w:bCs/>
          <w:sz w:val="28"/>
          <w:szCs w:val="28"/>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F45160">
            <w:pPr>
              <w:pStyle w:val="ListParagraph"/>
              <w:numPr>
                <w:ilvl w:val="0"/>
                <w:numId w:val="48"/>
              </w:numPr>
              <w:spacing w:after="0"/>
              <w:ind w:left="379"/>
              <w:jc w:val="both"/>
              <w:rPr>
                <w:rFonts w:ascii="Arial" w:hAnsi="Arial"/>
                <w:sz w:val="20"/>
                <w:szCs w:val="20"/>
              </w:rPr>
            </w:pPr>
            <w:r w:rsidRPr="004B77EE">
              <w:rPr>
                <w:rFonts w:ascii="Arial" w:hAnsi="Arial"/>
                <w:sz w:val="20"/>
                <w:szCs w:val="20"/>
                <w:rtl/>
              </w:rPr>
              <w:t>מיפוי מקורות הסיכון, קיימים ומתוכננים- לפי רמות סיכון כלליות בהתאם לסוג וכמות החומרים המסוכנים ולאופי הפעילות והשימוש בהם</w:t>
            </w:r>
            <w:r w:rsidRPr="004B77EE">
              <w:rPr>
                <w:rStyle w:val="FootnoteReference"/>
                <w:rFonts w:ascii="Arial" w:hAnsi="Arial" w:cs="Arial"/>
                <w:sz w:val="20"/>
                <w:szCs w:val="20"/>
                <w:rtl/>
              </w:rPr>
              <w:footnoteReference w:id="1"/>
            </w:r>
            <w:r w:rsidRPr="004B77EE">
              <w:rPr>
                <w:rFonts w:ascii="Arial" w:hAnsi="Arial"/>
                <w:sz w:val="20"/>
                <w:szCs w:val="20"/>
                <w:rtl/>
              </w:rPr>
              <w:t xml:space="preserve">. </w:t>
            </w:r>
          </w:p>
          <w:p w:rsidR="005744F5" w:rsidRPr="004B77EE" w:rsidRDefault="005744F5" w:rsidP="00F45160">
            <w:pPr>
              <w:pStyle w:val="ListParagraph"/>
              <w:numPr>
                <w:ilvl w:val="0"/>
                <w:numId w:val="48"/>
              </w:numPr>
              <w:spacing w:after="0"/>
              <w:ind w:left="379"/>
              <w:jc w:val="both"/>
              <w:rPr>
                <w:rFonts w:ascii="Arial" w:hAnsi="Arial"/>
                <w:sz w:val="20"/>
                <w:szCs w:val="20"/>
              </w:rPr>
            </w:pPr>
            <w:r w:rsidRPr="004B77EE">
              <w:rPr>
                <w:rFonts w:ascii="Arial" w:hAnsi="Arial"/>
                <w:sz w:val="20"/>
                <w:szCs w:val="20"/>
                <w:rtl/>
              </w:rPr>
              <w:t>המיפוי יתבסס על מידע  קיים וזמין. מכיוון שתכנון מתארי אינו נסמך על סקר והערכת סיכונים של רמת הסיכון יש להתייחס לטווחי השפעה מקסימאליים (על סמך מידע והערכה של שימושים דומים בארץ ובעולם), שיכול ויקטנו בתכנון המפורט.</w:t>
            </w:r>
          </w:p>
          <w:p w:rsidR="005744F5" w:rsidRPr="004B77EE" w:rsidRDefault="005744F5" w:rsidP="00F45160">
            <w:pPr>
              <w:pStyle w:val="ListParagraph"/>
              <w:numPr>
                <w:ilvl w:val="0"/>
                <w:numId w:val="48"/>
              </w:numPr>
              <w:spacing w:after="0"/>
              <w:ind w:left="379"/>
              <w:jc w:val="both"/>
              <w:rPr>
                <w:rFonts w:ascii="Arial" w:hAnsi="Arial"/>
                <w:sz w:val="20"/>
                <w:szCs w:val="20"/>
              </w:rPr>
            </w:pPr>
            <w:r w:rsidRPr="004B77EE">
              <w:rPr>
                <w:rFonts w:ascii="Arial" w:hAnsi="Arial"/>
                <w:sz w:val="20"/>
                <w:szCs w:val="20"/>
                <w:rtl/>
              </w:rPr>
              <w:t>מיפוי צנרות חומ"ס עיקריות: קווי דלק, גז וכד'.</w:t>
            </w:r>
          </w:p>
          <w:p w:rsidR="005744F5" w:rsidRPr="004B77EE" w:rsidRDefault="005744F5" w:rsidP="00F45160">
            <w:pPr>
              <w:pStyle w:val="ListParagraph"/>
              <w:tabs>
                <w:tab w:val="left" w:pos="674"/>
              </w:tabs>
              <w:spacing w:after="0"/>
              <w:ind w:right="72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F45160">
            <w:pPr>
              <w:pStyle w:val="ListParagraph"/>
              <w:numPr>
                <w:ilvl w:val="0"/>
                <w:numId w:val="48"/>
              </w:numPr>
              <w:spacing w:after="0"/>
              <w:ind w:left="379"/>
              <w:jc w:val="both"/>
              <w:rPr>
                <w:rFonts w:ascii="Arial" w:hAnsi="Arial"/>
                <w:sz w:val="20"/>
                <w:szCs w:val="20"/>
              </w:rPr>
            </w:pPr>
            <w:r w:rsidRPr="004B77EE">
              <w:rPr>
                <w:rFonts w:ascii="Arial" w:hAnsi="Arial"/>
                <w:sz w:val="20"/>
                <w:szCs w:val="20"/>
                <w:rtl/>
              </w:rPr>
              <w:t>ניתוח הצרכים ואיתור תוואים מתוכננים ופוטנציאליים לצנרת חלוקה של גז טבעי המחברת בין המערכת הארצית לצרכנים בתחום התכנון.</w:t>
            </w:r>
            <w:r w:rsidRPr="004B77EE">
              <w:rPr>
                <w:rFonts w:ascii="Arial" w:hAnsi="Arial"/>
                <w:sz w:val="20"/>
                <w:szCs w:val="20"/>
              </w:rPr>
              <w:t xml:space="preserve"> </w:t>
            </w:r>
          </w:p>
          <w:p w:rsidR="005744F5" w:rsidRPr="004B77EE" w:rsidRDefault="005744F5" w:rsidP="00F45160">
            <w:pPr>
              <w:pStyle w:val="ListParagraph"/>
              <w:numPr>
                <w:ilvl w:val="0"/>
                <w:numId w:val="48"/>
              </w:numPr>
              <w:spacing w:after="0"/>
              <w:ind w:left="360"/>
              <w:jc w:val="both"/>
              <w:rPr>
                <w:rFonts w:ascii="Arial" w:hAnsi="Arial"/>
                <w:sz w:val="20"/>
                <w:szCs w:val="20"/>
              </w:rPr>
            </w:pPr>
            <w:r w:rsidRPr="004B77EE">
              <w:rPr>
                <w:rFonts w:ascii="Arial" w:hAnsi="Arial"/>
                <w:sz w:val="20"/>
                <w:szCs w:val="20"/>
                <w:rtl/>
              </w:rPr>
              <w:t>המלצות למגבלות והנחיות לתכנון הנובעות ממקורות הסיכון, המלצות לגבי:</w:t>
            </w:r>
          </w:p>
          <w:p w:rsidR="005744F5" w:rsidRPr="004B77EE" w:rsidRDefault="005744F5" w:rsidP="00F45160">
            <w:pPr>
              <w:pStyle w:val="ListParagraph"/>
              <w:numPr>
                <w:ilvl w:val="0"/>
                <w:numId w:val="49"/>
              </w:numPr>
              <w:spacing w:after="0"/>
              <w:ind w:left="789"/>
              <w:jc w:val="both"/>
              <w:rPr>
                <w:rFonts w:ascii="Arial" w:hAnsi="Arial"/>
                <w:sz w:val="20"/>
                <w:szCs w:val="20"/>
              </w:rPr>
            </w:pPr>
            <w:r w:rsidRPr="004B77EE">
              <w:rPr>
                <w:rFonts w:ascii="Arial" w:hAnsi="Arial"/>
                <w:sz w:val="20"/>
                <w:szCs w:val="20"/>
                <w:rtl/>
              </w:rPr>
              <w:t>צמצום מרחקי הפרדה/סגירת מקורות סיכון שמסכנים שימושי או ייעודי קרקע קיימים ומתוכננים וקביעת שלביות פיתוח שמתאימה לפינוי מקורות הסיכון.</w:t>
            </w:r>
          </w:p>
          <w:p w:rsidR="005744F5" w:rsidRPr="004B77EE" w:rsidRDefault="005744F5" w:rsidP="00F45160">
            <w:pPr>
              <w:pStyle w:val="ListParagraph"/>
              <w:numPr>
                <w:ilvl w:val="0"/>
                <w:numId w:val="49"/>
              </w:numPr>
              <w:spacing w:after="0"/>
              <w:ind w:left="789"/>
              <w:jc w:val="both"/>
              <w:rPr>
                <w:rFonts w:ascii="Arial" w:hAnsi="Arial"/>
                <w:sz w:val="20"/>
                <w:szCs w:val="20"/>
              </w:rPr>
            </w:pPr>
            <w:r w:rsidRPr="004B77EE">
              <w:rPr>
                <w:rFonts w:ascii="Arial" w:hAnsi="Arial"/>
                <w:sz w:val="20"/>
                <w:szCs w:val="20"/>
                <w:rtl/>
              </w:rPr>
              <w:t>פריסת שימושי וייעודי קרקע מתוכננים בקרבת מקורות סיכון.</w:t>
            </w:r>
          </w:p>
          <w:p w:rsidR="005744F5" w:rsidRPr="004B77EE" w:rsidRDefault="005744F5" w:rsidP="00F45160">
            <w:pPr>
              <w:pStyle w:val="ListParagraph"/>
              <w:numPr>
                <w:ilvl w:val="0"/>
                <w:numId w:val="49"/>
              </w:numPr>
              <w:spacing w:after="0"/>
              <w:ind w:left="789"/>
              <w:jc w:val="both"/>
              <w:rPr>
                <w:rFonts w:ascii="Arial" w:hAnsi="Arial"/>
                <w:sz w:val="20"/>
                <w:szCs w:val="20"/>
              </w:rPr>
            </w:pPr>
            <w:r w:rsidRPr="004B77EE">
              <w:rPr>
                <w:rFonts w:ascii="Arial" w:hAnsi="Arial"/>
                <w:sz w:val="20"/>
                <w:szCs w:val="20"/>
                <w:rtl/>
              </w:rPr>
              <w:t>תנאים לאישור תכניות מפורטות, לרבות עריכת סקרי סיכונים, הבטחת אמצעי מיגון והערכות לטיפול בתקלות ואירועי חומ"ס.</w:t>
            </w:r>
          </w:p>
          <w:p w:rsidR="005744F5" w:rsidRPr="004B77EE" w:rsidRDefault="005744F5" w:rsidP="00F45160">
            <w:pPr>
              <w:tabs>
                <w:tab w:val="left" w:pos="674"/>
              </w:tabs>
              <w:spacing w:after="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F45160">
            <w:pPr>
              <w:pStyle w:val="ListParagraph"/>
              <w:numPr>
                <w:ilvl w:val="0"/>
                <w:numId w:val="50"/>
              </w:numPr>
              <w:spacing w:after="0"/>
              <w:ind w:left="360"/>
              <w:jc w:val="both"/>
              <w:rPr>
                <w:rFonts w:ascii="Arial" w:hAnsi="Arial"/>
                <w:sz w:val="20"/>
                <w:szCs w:val="20"/>
              </w:rPr>
            </w:pPr>
            <w:r w:rsidRPr="004B77EE">
              <w:rPr>
                <w:rFonts w:ascii="Arial" w:hAnsi="Arial"/>
                <w:b/>
                <w:bCs/>
                <w:sz w:val="20"/>
                <w:szCs w:val="20"/>
                <w:rtl/>
              </w:rPr>
              <w:t>בתשריט</w:t>
            </w:r>
            <w:r w:rsidRPr="004B77EE">
              <w:rPr>
                <w:rFonts w:ascii="Arial" w:hAnsi="Arial"/>
                <w:sz w:val="20"/>
                <w:szCs w:val="20"/>
                <w:rtl/>
              </w:rPr>
              <w:t xml:space="preserve"> ייעודי הקרקע ו/או בנספח תשתיות יסומנו:</w:t>
            </w:r>
          </w:p>
          <w:p w:rsidR="005744F5" w:rsidRPr="004B77EE" w:rsidRDefault="005744F5" w:rsidP="00F45160">
            <w:pPr>
              <w:pStyle w:val="ListParagraph"/>
              <w:numPr>
                <w:ilvl w:val="0"/>
                <w:numId w:val="51"/>
              </w:numPr>
              <w:spacing w:after="0"/>
              <w:ind w:left="893"/>
              <w:jc w:val="both"/>
              <w:rPr>
                <w:rFonts w:ascii="Arial" w:hAnsi="Arial"/>
                <w:sz w:val="20"/>
                <w:szCs w:val="20"/>
              </w:rPr>
            </w:pPr>
            <w:r w:rsidRPr="004B77EE">
              <w:rPr>
                <w:rFonts w:ascii="Arial" w:hAnsi="Arial"/>
                <w:sz w:val="20"/>
                <w:szCs w:val="20"/>
                <w:rtl/>
              </w:rPr>
              <w:t xml:space="preserve">מקורות הסיכון ואזורי ההפרדה </w:t>
            </w:r>
          </w:p>
          <w:p w:rsidR="005744F5" w:rsidRPr="004B77EE" w:rsidRDefault="005744F5" w:rsidP="00F45160">
            <w:pPr>
              <w:pStyle w:val="ListParagraph"/>
              <w:numPr>
                <w:ilvl w:val="0"/>
                <w:numId w:val="51"/>
              </w:numPr>
              <w:spacing w:after="0"/>
              <w:ind w:left="893"/>
              <w:jc w:val="both"/>
              <w:rPr>
                <w:rFonts w:ascii="Arial" w:hAnsi="Arial"/>
                <w:sz w:val="20"/>
                <w:szCs w:val="20"/>
              </w:rPr>
            </w:pPr>
            <w:r w:rsidRPr="004B77EE">
              <w:rPr>
                <w:rFonts w:ascii="Arial" w:hAnsi="Arial"/>
                <w:sz w:val="20"/>
                <w:szCs w:val="20"/>
                <w:rtl/>
              </w:rPr>
              <w:t>איזור סוגים שונים של אזורי תעשייה לפי רמת הסיכון מחומ"ס</w:t>
            </w:r>
          </w:p>
          <w:p w:rsidR="005744F5" w:rsidRPr="004B77EE" w:rsidRDefault="005744F5" w:rsidP="00F45160">
            <w:pPr>
              <w:pStyle w:val="ListParagraph"/>
              <w:numPr>
                <w:ilvl w:val="0"/>
                <w:numId w:val="51"/>
              </w:numPr>
              <w:spacing w:after="0"/>
              <w:ind w:left="893"/>
              <w:jc w:val="both"/>
              <w:rPr>
                <w:rFonts w:ascii="Arial" w:hAnsi="Arial"/>
                <w:sz w:val="20"/>
                <w:szCs w:val="20"/>
              </w:rPr>
            </w:pPr>
            <w:r w:rsidRPr="004B77EE">
              <w:rPr>
                <w:rFonts w:ascii="Arial" w:hAnsi="Arial"/>
                <w:sz w:val="20"/>
                <w:szCs w:val="20"/>
                <w:rtl/>
              </w:rPr>
              <w:t>תוואי צנרות חומ"ס, קיימות ומתוכננות ומרחקי הפרדה (ברוזטה).</w:t>
            </w:r>
          </w:p>
          <w:p w:rsidR="005744F5" w:rsidRPr="004B77EE" w:rsidRDefault="005744F5" w:rsidP="00F45160">
            <w:pPr>
              <w:pStyle w:val="ListParagraph"/>
              <w:numPr>
                <w:ilvl w:val="0"/>
                <w:numId w:val="50"/>
              </w:numPr>
              <w:spacing w:after="0"/>
              <w:ind w:left="360"/>
              <w:jc w:val="both"/>
              <w:rPr>
                <w:rFonts w:ascii="Arial" w:hAnsi="Arial"/>
                <w:sz w:val="20"/>
                <w:szCs w:val="20"/>
              </w:rPr>
            </w:pPr>
            <w:r w:rsidRPr="004B77EE">
              <w:rPr>
                <w:rFonts w:ascii="Arial" w:hAnsi="Arial"/>
                <w:b/>
                <w:bCs/>
                <w:sz w:val="20"/>
                <w:szCs w:val="20"/>
                <w:rtl/>
              </w:rPr>
              <w:t>בהוראות</w:t>
            </w:r>
            <w:r w:rsidRPr="004B77EE">
              <w:rPr>
                <w:rFonts w:ascii="Arial" w:hAnsi="Arial"/>
                <w:sz w:val="20"/>
                <w:szCs w:val="20"/>
                <w:rtl/>
              </w:rPr>
              <w:t xml:space="preserve">: </w:t>
            </w:r>
          </w:p>
          <w:p w:rsidR="005744F5" w:rsidRPr="004B77EE" w:rsidRDefault="005744F5" w:rsidP="00F45160">
            <w:pPr>
              <w:pStyle w:val="ListParagraph"/>
              <w:numPr>
                <w:ilvl w:val="0"/>
                <w:numId w:val="52"/>
              </w:numPr>
              <w:spacing w:after="0"/>
              <w:jc w:val="both"/>
              <w:rPr>
                <w:rFonts w:ascii="Arial" w:hAnsi="Arial"/>
                <w:sz w:val="20"/>
                <w:szCs w:val="20"/>
              </w:rPr>
            </w:pPr>
            <w:r w:rsidRPr="004B77EE">
              <w:rPr>
                <w:rFonts w:ascii="Arial" w:hAnsi="Arial"/>
                <w:sz w:val="20"/>
                <w:szCs w:val="20"/>
                <w:rtl/>
              </w:rPr>
              <w:t>הוראות פרטניות מיוחדות, בהתאם לצורך, בנוגע למקורות סיכון ספציפיים וסביבתם.</w:t>
            </w:r>
          </w:p>
          <w:p w:rsidR="005744F5" w:rsidRPr="004B77EE" w:rsidRDefault="005744F5" w:rsidP="00F45160">
            <w:pPr>
              <w:pStyle w:val="ListParagraph"/>
              <w:numPr>
                <w:ilvl w:val="0"/>
                <w:numId w:val="52"/>
              </w:numPr>
              <w:spacing w:after="0"/>
              <w:jc w:val="both"/>
              <w:rPr>
                <w:rFonts w:ascii="Arial" w:hAnsi="Arial"/>
                <w:sz w:val="20"/>
                <w:szCs w:val="20"/>
              </w:rPr>
            </w:pPr>
            <w:r w:rsidRPr="004B77EE">
              <w:rPr>
                <w:rFonts w:ascii="Arial" w:hAnsi="Arial"/>
                <w:sz w:val="20"/>
                <w:szCs w:val="20"/>
                <w:rtl/>
              </w:rPr>
              <w:t>סיווג אזורי תעסוקה, ואיזור בתוך אזורי תעסוקה לפי רמת הסיכון להיווצרות מפגעים וסיכונים סביבתיים לאוכלוסייה.</w:t>
            </w:r>
          </w:p>
          <w:p w:rsidR="005744F5" w:rsidRPr="004B77EE" w:rsidRDefault="005744F5" w:rsidP="00F45160">
            <w:pPr>
              <w:pStyle w:val="ListParagraph"/>
              <w:numPr>
                <w:ilvl w:val="0"/>
                <w:numId w:val="52"/>
              </w:numPr>
              <w:spacing w:after="0"/>
              <w:jc w:val="both"/>
              <w:rPr>
                <w:rFonts w:ascii="Arial" w:hAnsi="Arial"/>
                <w:sz w:val="20"/>
                <w:szCs w:val="20"/>
              </w:rPr>
            </w:pPr>
            <w:r w:rsidRPr="004B77EE">
              <w:rPr>
                <w:rFonts w:ascii="Arial" w:hAnsi="Arial"/>
                <w:sz w:val="20"/>
                <w:szCs w:val="20"/>
                <w:rtl/>
              </w:rPr>
              <w:t xml:space="preserve">מגבלות על פיתוח שימושים רגישים בתחומי מרחקי הפרדה. </w:t>
            </w:r>
          </w:p>
          <w:p w:rsidR="005744F5" w:rsidRPr="004B77EE" w:rsidRDefault="005744F5" w:rsidP="00F45160">
            <w:pPr>
              <w:tabs>
                <w:tab w:val="left" w:pos="674"/>
              </w:tabs>
              <w:spacing w:after="0"/>
              <w:jc w:val="both"/>
              <w:rPr>
                <w:rFonts w:ascii="Arial" w:hAnsi="Arial"/>
                <w:sz w:val="20"/>
                <w:szCs w:val="20"/>
              </w:rPr>
            </w:pP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תכנית מפורטת למקורות סיכון</w:t>
            </w:r>
          </w:p>
        </w:tc>
        <w:tc>
          <w:tcPr>
            <w:tcW w:w="7432" w:type="dxa"/>
            <w:vAlign w:val="center"/>
          </w:tcPr>
          <w:p w:rsidR="005744F5" w:rsidRPr="004B77EE" w:rsidRDefault="005744F5" w:rsidP="00F45160">
            <w:pPr>
              <w:pStyle w:val="ListParagraph"/>
              <w:numPr>
                <w:ilvl w:val="0"/>
                <w:numId w:val="54"/>
              </w:numPr>
              <w:spacing w:after="0"/>
              <w:jc w:val="both"/>
              <w:rPr>
                <w:rFonts w:ascii="Arial" w:hAnsi="Arial"/>
                <w:sz w:val="20"/>
                <w:szCs w:val="20"/>
              </w:rPr>
            </w:pPr>
            <w:r w:rsidRPr="004B77EE">
              <w:rPr>
                <w:rFonts w:ascii="Arial" w:hAnsi="Arial"/>
                <w:sz w:val="20"/>
                <w:szCs w:val="20"/>
                <w:rtl/>
              </w:rPr>
              <w:t>תכנית מפורטת שבה נכלל שימוש ו/או פעילות שנעשית בחומרים מסוכנים המציבה סיכונים לסביבה, תכלול:</w:t>
            </w:r>
          </w:p>
          <w:p w:rsidR="005744F5" w:rsidRPr="004B77EE" w:rsidRDefault="005744F5" w:rsidP="00F45160">
            <w:pPr>
              <w:pStyle w:val="ListParagraph"/>
              <w:numPr>
                <w:ilvl w:val="0"/>
                <w:numId w:val="53"/>
              </w:numPr>
              <w:spacing w:after="0"/>
              <w:ind w:left="889"/>
              <w:jc w:val="both"/>
              <w:rPr>
                <w:rFonts w:ascii="Arial" w:hAnsi="Arial"/>
                <w:sz w:val="20"/>
                <w:szCs w:val="20"/>
              </w:rPr>
            </w:pPr>
            <w:r w:rsidRPr="004B77EE">
              <w:rPr>
                <w:rFonts w:ascii="Arial" w:hAnsi="Arial"/>
                <w:sz w:val="20"/>
                <w:szCs w:val="20"/>
                <w:rtl/>
              </w:rPr>
              <w:t>חובת הכנת מסמך הערכת סיכונים לפי המתודולוגיה שיקבע המשרד להגנת הסביבה.</w:t>
            </w:r>
          </w:p>
          <w:p w:rsidR="005744F5" w:rsidRPr="004B77EE" w:rsidRDefault="005744F5" w:rsidP="00F45160">
            <w:pPr>
              <w:pStyle w:val="ListParagraph"/>
              <w:numPr>
                <w:ilvl w:val="0"/>
                <w:numId w:val="53"/>
              </w:numPr>
              <w:spacing w:after="0"/>
              <w:ind w:left="889"/>
              <w:jc w:val="both"/>
              <w:rPr>
                <w:rFonts w:ascii="Arial" w:hAnsi="Arial"/>
                <w:sz w:val="20"/>
                <w:szCs w:val="20"/>
              </w:rPr>
            </w:pPr>
            <w:r w:rsidRPr="004B77EE">
              <w:rPr>
                <w:rFonts w:ascii="Arial" w:hAnsi="Arial"/>
                <w:sz w:val="20"/>
                <w:szCs w:val="20"/>
                <w:rtl/>
              </w:rPr>
              <w:t xml:space="preserve">קביעת מרחקי הפרדה מרצפטורים ציבוריים וקביעת השימושים המותרים בתחום אזור ההפרדה. </w:t>
            </w:r>
          </w:p>
          <w:p w:rsidR="005744F5" w:rsidRPr="004B77EE" w:rsidRDefault="005744F5" w:rsidP="00F45160">
            <w:pPr>
              <w:pStyle w:val="ListParagraph"/>
              <w:numPr>
                <w:ilvl w:val="0"/>
                <w:numId w:val="53"/>
              </w:numPr>
              <w:spacing w:after="0"/>
              <w:ind w:left="889"/>
              <w:jc w:val="both"/>
              <w:rPr>
                <w:rFonts w:ascii="Arial" w:hAnsi="Arial"/>
                <w:sz w:val="20"/>
                <w:szCs w:val="20"/>
              </w:rPr>
            </w:pPr>
            <w:r w:rsidRPr="004B77EE">
              <w:rPr>
                <w:rFonts w:ascii="Arial" w:hAnsi="Arial"/>
                <w:sz w:val="20"/>
                <w:szCs w:val="20"/>
                <w:rtl/>
              </w:rPr>
              <w:t xml:space="preserve">נקיטת אמצעים פסיביים שמתחייבים לצורך מיגון ולצורך הקטנת טווחי ההפרדה. </w:t>
            </w:r>
          </w:p>
          <w:p w:rsidR="005744F5" w:rsidRPr="004B77EE" w:rsidRDefault="005744F5" w:rsidP="00F45160">
            <w:pPr>
              <w:pStyle w:val="ListParagraph"/>
              <w:numPr>
                <w:ilvl w:val="0"/>
                <w:numId w:val="53"/>
              </w:numPr>
              <w:ind w:left="889"/>
              <w:jc w:val="both"/>
              <w:rPr>
                <w:rFonts w:ascii="Arial" w:hAnsi="Arial"/>
                <w:sz w:val="20"/>
                <w:szCs w:val="20"/>
              </w:rPr>
            </w:pPr>
            <w:r w:rsidRPr="004B77EE">
              <w:rPr>
                <w:rFonts w:ascii="Arial" w:hAnsi="Arial"/>
                <w:sz w:val="20"/>
                <w:szCs w:val="20"/>
                <w:rtl/>
              </w:rPr>
              <w:t xml:space="preserve">התייחסות לסיכונים סיסמיים וגיאולוגיים </w:t>
            </w:r>
          </w:p>
          <w:p w:rsidR="005744F5" w:rsidRPr="004B77EE" w:rsidRDefault="005744F5" w:rsidP="00F45160">
            <w:pPr>
              <w:pStyle w:val="ListParagraph"/>
              <w:numPr>
                <w:ilvl w:val="0"/>
                <w:numId w:val="53"/>
              </w:numPr>
              <w:spacing w:after="0"/>
              <w:ind w:left="883"/>
              <w:jc w:val="both"/>
              <w:rPr>
                <w:rFonts w:ascii="Arial" w:hAnsi="Arial"/>
                <w:sz w:val="20"/>
                <w:szCs w:val="20"/>
              </w:rPr>
            </w:pPr>
            <w:r w:rsidRPr="004B77EE">
              <w:rPr>
                <w:rFonts w:ascii="Arial" w:hAnsi="Arial"/>
                <w:sz w:val="20"/>
                <w:szCs w:val="20"/>
                <w:rtl/>
              </w:rPr>
              <w:t>שלביות פיתוח שימושים רגישים בהתאמה לשינויים המתוכננים במקור הסיכון.</w:t>
            </w:r>
          </w:p>
          <w:p w:rsidR="005744F5" w:rsidRPr="004B77EE" w:rsidRDefault="005744F5" w:rsidP="00F45160">
            <w:pPr>
              <w:pStyle w:val="ListParagraph"/>
              <w:numPr>
                <w:ilvl w:val="0"/>
                <w:numId w:val="53"/>
              </w:numPr>
              <w:spacing w:after="0"/>
              <w:ind w:left="883"/>
              <w:jc w:val="both"/>
              <w:rPr>
                <w:rFonts w:ascii="Arial" w:hAnsi="Arial"/>
                <w:sz w:val="20"/>
                <w:szCs w:val="20"/>
              </w:rPr>
            </w:pPr>
            <w:r w:rsidRPr="004B77EE">
              <w:rPr>
                <w:rFonts w:ascii="Arial" w:hAnsi="Arial"/>
                <w:sz w:val="20"/>
                <w:szCs w:val="20"/>
                <w:rtl/>
              </w:rPr>
              <w:t xml:space="preserve">הטיפול בפסולת מסוכנת. </w:t>
            </w:r>
          </w:p>
          <w:p w:rsidR="005744F5" w:rsidRPr="004B77EE" w:rsidRDefault="005744F5" w:rsidP="00F45160">
            <w:pPr>
              <w:pStyle w:val="ListParagraph"/>
              <w:numPr>
                <w:ilvl w:val="0"/>
                <w:numId w:val="53"/>
              </w:numPr>
              <w:spacing w:after="0"/>
              <w:ind w:left="883"/>
              <w:jc w:val="both"/>
              <w:rPr>
                <w:rFonts w:ascii="Arial" w:hAnsi="Arial"/>
                <w:sz w:val="20"/>
                <w:szCs w:val="20"/>
              </w:rPr>
            </w:pPr>
            <w:r w:rsidRPr="004B77EE">
              <w:rPr>
                <w:rFonts w:ascii="Arial" w:hAnsi="Arial"/>
                <w:sz w:val="20"/>
                <w:szCs w:val="20"/>
                <w:rtl/>
              </w:rPr>
              <w:t>תנאים, מגבלות והנחיות להיתרי בנייה.</w:t>
            </w:r>
          </w:p>
          <w:p w:rsidR="005744F5" w:rsidRPr="004B77EE" w:rsidRDefault="005744F5" w:rsidP="00F45160">
            <w:pPr>
              <w:pStyle w:val="ListParagraph"/>
              <w:tabs>
                <w:tab w:val="left" w:pos="674"/>
              </w:tabs>
              <w:spacing w:after="0"/>
              <w:ind w:right="72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תכנית מפורטת בתחום טווחי הפרדה ממקורות סיכון</w:t>
            </w:r>
          </w:p>
        </w:tc>
        <w:tc>
          <w:tcPr>
            <w:tcW w:w="7432" w:type="dxa"/>
            <w:vAlign w:val="center"/>
          </w:tcPr>
          <w:p w:rsidR="005744F5" w:rsidRPr="004B77EE" w:rsidRDefault="005744F5" w:rsidP="00F45160">
            <w:pPr>
              <w:tabs>
                <w:tab w:val="left" w:pos="674"/>
              </w:tabs>
              <w:spacing w:after="0"/>
              <w:jc w:val="both"/>
              <w:rPr>
                <w:rFonts w:ascii="Arial" w:hAnsi="Arial"/>
                <w:sz w:val="20"/>
                <w:szCs w:val="20"/>
              </w:rPr>
            </w:pPr>
            <w:r w:rsidRPr="004B77EE">
              <w:rPr>
                <w:rFonts w:ascii="Arial" w:hAnsi="Arial"/>
                <w:sz w:val="20"/>
                <w:szCs w:val="20"/>
                <w:rtl/>
              </w:rPr>
              <w:t xml:space="preserve">לא תאושר תכנית מפורטת הכוללת בתחומה רצפטור ציבורי החופף תחום מרחקי הפרדה של מקור סיכון קיים או מתוכנן, אלא אם הובטחו ההתניות והפתרונות התכנוניים, ההנדסיים והתפעוליים שיבטיחו עמידה בדרישות המשרד להג"ס למניעת סיכון ממקור הסיכון. </w:t>
            </w:r>
          </w:p>
        </w:tc>
      </w:tr>
      <w:tr w:rsidR="005744F5" w:rsidRPr="004B77EE" w:rsidTr="00A35368">
        <w:trPr>
          <w:cantSplit/>
          <w:trHeight w:val="5850"/>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תכנית מפורטת לאזורי תעסוקה ותעשייה הכוללים מקורות סיכון</w:t>
            </w:r>
          </w:p>
        </w:tc>
        <w:tc>
          <w:tcPr>
            <w:tcW w:w="7432" w:type="dxa"/>
            <w:vAlign w:val="center"/>
          </w:tcPr>
          <w:p w:rsidR="005744F5" w:rsidRPr="004B77EE" w:rsidRDefault="005744F5" w:rsidP="00F45160">
            <w:pPr>
              <w:tabs>
                <w:tab w:val="left" w:pos="674"/>
              </w:tabs>
              <w:spacing w:after="0"/>
              <w:jc w:val="both"/>
              <w:rPr>
                <w:rFonts w:ascii="Arial" w:hAnsi="Arial"/>
                <w:sz w:val="20"/>
                <w:szCs w:val="20"/>
                <w:rtl/>
              </w:rPr>
            </w:pPr>
            <w:r w:rsidRPr="004B77EE">
              <w:rPr>
                <w:rFonts w:ascii="Arial" w:hAnsi="Arial"/>
                <w:sz w:val="20"/>
                <w:szCs w:val="20"/>
                <w:rtl/>
              </w:rPr>
              <w:t xml:space="preserve">בתכנית לאזורי תעסוקה ותעשיה הכוללת מוקדי סיכון, תבוצע חלוקה פנימית לאזורים לפי רמות הסיכון הסביבתי: </w:t>
            </w:r>
          </w:p>
          <w:p w:rsidR="005744F5" w:rsidRPr="004B77EE" w:rsidRDefault="005744F5" w:rsidP="00F45160">
            <w:pPr>
              <w:pStyle w:val="ListParagraph"/>
              <w:numPr>
                <w:ilvl w:val="0"/>
                <w:numId w:val="55"/>
              </w:numPr>
              <w:tabs>
                <w:tab w:val="left" w:pos="674"/>
              </w:tabs>
              <w:spacing w:after="0"/>
              <w:jc w:val="both"/>
              <w:rPr>
                <w:rFonts w:ascii="Arial" w:hAnsi="Arial"/>
                <w:sz w:val="20"/>
                <w:szCs w:val="20"/>
              </w:rPr>
            </w:pPr>
            <w:r w:rsidRPr="004B77EE">
              <w:rPr>
                <w:rFonts w:ascii="Arial" w:hAnsi="Arial"/>
                <w:b/>
                <w:bCs/>
                <w:sz w:val="20"/>
                <w:szCs w:val="20"/>
                <w:rtl/>
              </w:rPr>
              <w:t>תעסוקה נקייה:</w:t>
            </w:r>
            <w:r w:rsidRPr="004B77EE">
              <w:rPr>
                <w:rFonts w:ascii="Arial" w:hAnsi="Arial"/>
                <w:sz w:val="20"/>
                <w:szCs w:val="20"/>
                <w:rtl/>
              </w:rPr>
              <w:t xml:space="preserve"> הפעילות אינה יוצרת פליטות מזהמים ועיסוק בחומרים מסוכנים (כגון: מסחר, משרדים, מכוני צילום והעתקות, מכוני מחקר וידע, תוכנה, קליניקות, בנקים וכד').</w:t>
            </w:r>
          </w:p>
          <w:p w:rsidR="005744F5" w:rsidRPr="004B77EE" w:rsidRDefault="005744F5" w:rsidP="00F45160">
            <w:pPr>
              <w:pStyle w:val="ListParagraph"/>
              <w:numPr>
                <w:ilvl w:val="0"/>
                <w:numId w:val="55"/>
              </w:numPr>
              <w:tabs>
                <w:tab w:val="left" w:pos="674"/>
              </w:tabs>
              <w:spacing w:after="0"/>
              <w:jc w:val="both"/>
              <w:rPr>
                <w:rFonts w:ascii="Arial" w:hAnsi="Arial"/>
                <w:sz w:val="20"/>
                <w:szCs w:val="20"/>
              </w:rPr>
            </w:pPr>
            <w:r w:rsidRPr="004B77EE">
              <w:rPr>
                <w:rFonts w:ascii="Arial" w:hAnsi="Arial"/>
                <w:b/>
                <w:bCs/>
                <w:sz w:val="20"/>
                <w:szCs w:val="20"/>
                <w:rtl/>
              </w:rPr>
              <w:t xml:space="preserve">תעסוקה מטרדית: </w:t>
            </w:r>
            <w:r w:rsidRPr="004B77EE">
              <w:rPr>
                <w:rFonts w:ascii="Arial" w:hAnsi="Arial"/>
                <w:sz w:val="20"/>
                <w:szCs w:val="20"/>
                <w:rtl/>
              </w:rPr>
              <w:t>פוטנציאל לגרימת מטרדים לאוכלוסייה שכנה, פעילות שמחויבת ברישוי עסק של המשרד להגנת הסביבה (כגון: בתי מלאכה-מוסכים, נגריות, מסגריות, אלקטרוניקה וכד').</w:t>
            </w:r>
          </w:p>
          <w:p w:rsidR="005744F5" w:rsidRPr="004B77EE" w:rsidRDefault="005744F5" w:rsidP="00F45160">
            <w:pPr>
              <w:pStyle w:val="ListParagraph"/>
              <w:numPr>
                <w:ilvl w:val="0"/>
                <w:numId w:val="55"/>
              </w:numPr>
              <w:tabs>
                <w:tab w:val="left" w:pos="674"/>
              </w:tabs>
              <w:spacing w:after="0"/>
              <w:jc w:val="both"/>
              <w:rPr>
                <w:rFonts w:ascii="Arial" w:hAnsi="Arial"/>
                <w:sz w:val="20"/>
                <w:szCs w:val="20"/>
              </w:rPr>
            </w:pPr>
            <w:r w:rsidRPr="004B77EE">
              <w:rPr>
                <w:rFonts w:ascii="Arial" w:hAnsi="Arial"/>
                <w:b/>
                <w:bCs/>
                <w:sz w:val="20"/>
                <w:szCs w:val="20"/>
                <w:rtl/>
              </w:rPr>
              <w:t>תעסוקה סיכונית:</w:t>
            </w:r>
            <w:r w:rsidRPr="004B77EE">
              <w:rPr>
                <w:rFonts w:ascii="Arial" w:hAnsi="Arial"/>
                <w:sz w:val="20"/>
                <w:szCs w:val="20"/>
                <w:rtl/>
              </w:rPr>
              <w:t xml:space="preserve"> פעילות הכוללת פליטת מזהמים ו/או עיסוק בחומרים מסוכנים שמהווה סיכון לסביבה וכן פוטנציאל לגרימת מטרדים כגון: רעש, ריחות וכד' (תעשייה כבדה, תחנות כוח, מפעלי בטון ואספלט, מפעלי יציקה, תעשיות כימיות).</w:t>
            </w:r>
          </w:p>
          <w:p w:rsidR="005744F5" w:rsidRPr="004B77EE" w:rsidRDefault="005744F5" w:rsidP="00F45160">
            <w:pPr>
              <w:spacing w:after="0"/>
              <w:jc w:val="both"/>
              <w:rPr>
                <w:rFonts w:ascii="Arial" w:hAnsi="Arial"/>
                <w:sz w:val="20"/>
                <w:szCs w:val="20"/>
                <w:rtl/>
              </w:rPr>
            </w:pPr>
          </w:p>
          <w:p w:rsidR="005744F5" w:rsidRPr="004B77EE" w:rsidRDefault="005744F5" w:rsidP="00F45160">
            <w:pPr>
              <w:spacing w:after="0"/>
              <w:jc w:val="both"/>
              <w:rPr>
                <w:rFonts w:ascii="Arial" w:hAnsi="Arial"/>
                <w:sz w:val="20"/>
                <w:szCs w:val="20"/>
                <w:rtl/>
              </w:rPr>
            </w:pPr>
            <w:r w:rsidRPr="004B77EE">
              <w:rPr>
                <w:rFonts w:ascii="Arial" w:hAnsi="Arial"/>
                <w:sz w:val="20"/>
                <w:szCs w:val="20"/>
                <w:rtl/>
              </w:rPr>
              <w:t>תכנית מתאר מפורטת לאזור תעשייה/תעסוקה תכלול :</w:t>
            </w:r>
          </w:p>
          <w:p w:rsidR="005744F5" w:rsidRPr="004B77EE" w:rsidRDefault="005744F5" w:rsidP="00F45160">
            <w:pPr>
              <w:pStyle w:val="ListParagraph"/>
              <w:numPr>
                <w:ilvl w:val="0"/>
                <w:numId w:val="56"/>
              </w:numPr>
              <w:spacing w:after="0"/>
              <w:contextualSpacing w:val="0"/>
              <w:jc w:val="both"/>
              <w:rPr>
                <w:rFonts w:ascii="Arial" w:hAnsi="Arial"/>
                <w:sz w:val="20"/>
                <w:szCs w:val="20"/>
                <w:rtl/>
              </w:rPr>
            </w:pPr>
            <w:r w:rsidRPr="004B77EE">
              <w:rPr>
                <w:rFonts w:ascii="Arial" w:hAnsi="Arial"/>
                <w:sz w:val="20"/>
                <w:szCs w:val="20"/>
                <w:rtl/>
              </w:rPr>
              <w:t>חלוקה פנימית לאזורים שונים המבטאים את רמת הסיכון והמטרדיות הסביבתית. זאת  ככלי לצמצום סיכונים ומטרדים לשימושים אחרים שהם מושכי קהל בתוך אזור התעשייה או שימושים רגישים הגובלים בו.</w:t>
            </w:r>
          </w:p>
          <w:p w:rsidR="005744F5" w:rsidRPr="004B77EE" w:rsidRDefault="005744F5" w:rsidP="00F45160">
            <w:pPr>
              <w:pStyle w:val="ListParagraph"/>
              <w:numPr>
                <w:ilvl w:val="0"/>
                <w:numId w:val="56"/>
              </w:numPr>
              <w:spacing w:after="0"/>
              <w:contextualSpacing w:val="0"/>
              <w:jc w:val="both"/>
              <w:rPr>
                <w:rFonts w:ascii="Arial" w:hAnsi="Arial"/>
                <w:sz w:val="20"/>
                <w:szCs w:val="20"/>
              </w:rPr>
            </w:pPr>
            <w:r w:rsidRPr="004B77EE">
              <w:rPr>
                <w:rFonts w:ascii="Arial" w:hAnsi="Arial"/>
                <w:sz w:val="20"/>
                <w:szCs w:val="20"/>
                <w:rtl/>
              </w:rPr>
              <w:t>הוראות מחייבות בדבר מיקומם של שימושים המהווים סיכון לסביבתם.</w:t>
            </w:r>
          </w:p>
          <w:p w:rsidR="005744F5" w:rsidRPr="004B77EE" w:rsidRDefault="005744F5" w:rsidP="00F45160">
            <w:pPr>
              <w:pStyle w:val="ListParagraph"/>
              <w:numPr>
                <w:ilvl w:val="0"/>
                <w:numId w:val="56"/>
              </w:numPr>
              <w:spacing w:after="0"/>
              <w:contextualSpacing w:val="0"/>
              <w:jc w:val="both"/>
              <w:rPr>
                <w:rFonts w:ascii="Arial" w:hAnsi="Arial"/>
                <w:sz w:val="20"/>
                <w:szCs w:val="20"/>
              </w:rPr>
            </w:pPr>
            <w:r w:rsidRPr="004B77EE">
              <w:rPr>
                <w:rFonts w:ascii="Arial" w:hAnsi="Arial"/>
                <w:sz w:val="20"/>
                <w:szCs w:val="20"/>
                <w:rtl/>
              </w:rPr>
              <w:t>מגבלות על מיקומם של שימושים מושכי קהל ביניהם שימושים מסחריים בתוך אזור התעשייה</w:t>
            </w:r>
          </w:p>
          <w:p w:rsidR="005744F5" w:rsidRPr="004B77EE" w:rsidRDefault="005744F5" w:rsidP="00F45160">
            <w:pPr>
              <w:pStyle w:val="ListParagraph"/>
              <w:numPr>
                <w:ilvl w:val="0"/>
                <w:numId w:val="56"/>
              </w:numPr>
              <w:spacing w:after="0"/>
              <w:contextualSpacing w:val="0"/>
              <w:jc w:val="both"/>
              <w:rPr>
                <w:rFonts w:ascii="Arial" w:hAnsi="Arial"/>
                <w:sz w:val="20"/>
                <w:szCs w:val="20"/>
              </w:rPr>
            </w:pPr>
            <w:r w:rsidRPr="004B77EE">
              <w:rPr>
                <w:rFonts w:ascii="Arial" w:hAnsi="Arial"/>
                <w:sz w:val="20"/>
                <w:szCs w:val="20"/>
                <w:rtl/>
              </w:rPr>
              <w:t xml:space="preserve">באזור תעשייה קיים שעובר תהליך של שינוי בהרכב התעסוקה תקבע שלביות לפינוי/טיפול בסיכונים סביבתיים כתנאי לאכלוס שימושים רגישים באזורים שהוגדרו כחשופים לסיכון. </w:t>
            </w:r>
          </w:p>
          <w:p w:rsidR="005744F5" w:rsidRPr="004B77EE" w:rsidRDefault="005744F5" w:rsidP="00F45160">
            <w:pPr>
              <w:pStyle w:val="ListParagraph"/>
              <w:numPr>
                <w:ilvl w:val="0"/>
                <w:numId w:val="56"/>
              </w:numPr>
              <w:spacing w:after="0"/>
              <w:contextualSpacing w:val="0"/>
              <w:jc w:val="both"/>
              <w:rPr>
                <w:rFonts w:ascii="Arial" w:hAnsi="Arial"/>
                <w:sz w:val="20"/>
                <w:szCs w:val="20"/>
                <w:rtl/>
              </w:rPr>
            </w:pPr>
            <w:r w:rsidRPr="004B77EE">
              <w:rPr>
                <w:rFonts w:ascii="Arial" w:hAnsi="Arial"/>
                <w:sz w:val="20"/>
                <w:szCs w:val="20"/>
                <w:rtl/>
              </w:rPr>
              <w:t>הוראות בדבר אזורי חיץ עם שימושים רגישים בגבול אזור התעשייה.</w:t>
            </w:r>
          </w:p>
          <w:p w:rsidR="005744F5" w:rsidRPr="004B77EE" w:rsidRDefault="005744F5" w:rsidP="00F45160">
            <w:pPr>
              <w:tabs>
                <w:tab w:val="left" w:pos="674"/>
              </w:tabs>
              <w:spacing w:after="0"/>
              <w:jc w:val="both"/>
              <w:rPr>
                <w:rFonts w:ascii="Arial" w:hAnsi="Arial"/>
                <w:sz w:val="20"/>
                <w:szCs w:val="20"/>
              </w:rPr>
            </w:pPr>
          </w:p>
        </w:tc>
      </w:tr>
      <w:tr w:rsidR="005744F5" w:rsidRPr="004B77EE" w:rsidTr="00A35368">
        <w:trPr>
          <w:cantSplit/>
          <w:trHeight w:val="1042"/>
        </w:trPr>
        <w:tc>
          <w:tcPr>
            <w:tcW w:w="1844" w:type="dxa"/>
          </w:tcPr>
          <w:p w:rsidR="005744F5" w:rsidRPr="004B77EE" w:rsidRDefault="005744F5" w:rsidP="00A35368">
            <w:pPr>
              <w:tabs>
                <w:tab w:val="left" w:pos="720"/>
                <w:tab w:val="left" w:pos="2222"/>
              </w:tabs>
              <w:spacing w:after="0"/>
              <w:rPr>
                <w:rFonts w:ascii="Arial" w:hAnsi="Arial"/>
                <w:sz w:val="20"/>
                <w:szCs w:val="20"/>
                <w:rtl/>
              </w:rPr>
            </w:pPr>
          </w:p>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מסדרונות צנרת חומ"ס</w:t>
            </w:r>
          </w:p>
        </w:tc>
        <w:tc>
          <w:tcPr>
            <w:tcW w:w="7432" w:type="dxa"/>
            <w:vAlign w:val="center"/>
          </w:tcPr>
          <w:p w:rsidR="005744F5" w:rsidRPr="004B77EE" w:rsidRDefault="005744F5" w:rsidP="00F45160">
            <w:pPr>
              <w:tabs>
                <w:tab w:val="left" w:pos="674"/>
              </w:tabs>
              <w:spacing w:after="0"/>
              <w:jc w:val="both"/>
              <w:rPr>
                <w:rFonts w:ascii="Arial" w:hAnsi="Arial"/>
                <w:sz w:val="20"/>
                <w:szCs w:val="20"/>
                <w:rtl/>
              </w:rPr>
            </w:pPr>
            <w:r w:rsidRPr="004B77EE">
              <w:rPr>
                <w:rFonts w:ascii="Arial" w:hAnsi="Arial"/>
                <w:sz w:val="20"/>
                <w:szCs w:val="20"/>
                <w:rtl/>
              </w:rPr>
              <w:t xml:space="preserve">תכנית מקומית הכוללת מסדרונות לצנרת חומ"ס תטמיע את טווחי מגבלות הנדרשים וכפי שנקבעו בתכניות מתאר שונות. </w:t>
            </w:r>
          </w:p>
        </w:tc>
      </w:tr>
    </w:tbl>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tbl>
      <w:tblPr>
        <w:bidiVisual/>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242"/>
      </w:tblGrid>
      <w:tr w:rsidR="005744F5" w:rsidRPr="004B77EE" w:rsidTr="004B77EE">
        <w:tc>
          <w:tcPr>
            <w:tcW w:w="14174"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החומרים המסוכנים-התשנ"ג- 1993</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רישוי עסקים (הוראות כלליות) התשס"א- 2000</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רישוי עסקים (מפעלים מסוכנים) התשנ"ג-1993</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רישוי עסקים (סילוק פסולת חומרים מסוכנים)התשנ"א-1990</w:t>
            </w:r>
          </w:p>
        </w:tc>
      </w:tr>
      <w:tr w:rsidR="005744F5" w:rsidRPr="004B77EE" w:rsidTr="004B77EE">
        <w:tc>
          <w:tcPr>
            <w:tcW w:w="14174"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חוזר מנכ"ל המשרד להגנת הסביבה- מדיניות מרחקי הפרדה ממקורות סיכון נייחים 12 יוני 2011</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מדריך ל ניהול סיכונים סיסמיים ממקורות נייחים בהיבט של תקריות חומרים מסוכנים (מצב קיים), אגף חומרים מסוכנים, המשרד להגנת הסביבה, יולי 2010</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מדריך להגשה דו"ח "סקירה ראשונית" למפעלי חומ"ס במסגרת ניהול סיכונים סיסמיים ממקורות נייחים בהיבט של תקריות חומרים מסוכנים (מצב קיים), המשרד להגנת הסביבה, ינואר 2012.</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תנאים כללים להיתרי רעלים, אגף חומרים מסוכנים, המשרד להגנת הסביבה, 2008. </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תנאים להיתרי רעלים למיכלים תת קרקעיים, אגף חומרים מסוכנים, המשרד להגנת הסביבה, 2008.</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תנאים למאצרות- אגף חומרים מסוכנים, המשרד להגנת הסביבה </w:t>
            </w:r>
          </w:p>
        </w:tc>
      </w:tr>
      <w:tr w:rsidR="005744F5" w:rsidRPr="004B77EE" w:rsidTr="004B77EE">
        <w:tc>
          <w:tcPr>
            <w:tcW w:w="14174"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18/4- תחנות תדלוק</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37 על שינוייה- גז טבעי</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32 על שינוייה-גפ"מ</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p>
        </w:tc>
      </w:tr>
    </w:tbl>
    <w:p w:rsidR="005744F5" w:rsidRDefault="005744F5" w:rsidP="00A35368">
      <w:pPr>
        <w:rPr>
          <w:rFonts w:ascii="Arial" w:hAnsi="Arial"/>
          <w:b/>
          <w:bCs/>
          <w:sz w:val="32"/>
          <w:szCs w:val="32"/>
          <w:rtl/>
        </w:rPr>
      </w:pPr>
    </w:p>
    <w:p w:rsidR="005744F5" w:rsidRDefault="005744F5" w:rsidP="00A35368">
      <w:pPr>
        <w:rPr>
          <w:rFonts w:ascii="Arial" w:hAnsi="Arial"/>
          <w:b/>
          <w:bCs/>
          <w:sz w:val="32"/>
          <w:szCs w:val="32"/>
          <w:rtl/>
        </w:rPr>
      </w:pPr>
      <w:r>
        <w:rPr>
          <w:rFonts w:ascii="Arial" w:hAnsi="Arial"/>
          <w:b/>
          <w:bCs/>
          <w:sz w:val="32"/>
          <w:szCs w:val="32"/>
          <w:rtl/>
        </w:rPr>
        <w:t xml:space="preserve">4. </w:t>
      </w:r>
      <w:r w:rsidRPr="00A35368">
        <w:rPr>
          <w:rFonts w:ascii="Arial" w:hAnsi="Arial"/>
          <w:b/>
          <w:bCs/>
          <w:sz w:val="32"/>
          <w:szCs w:val="32"/>
          <w:rtl/>
        </w:rPr>
        <w:t>זיהום קרקע ומי תהום</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spacing w:after="0"/>
        <w:jc w:val="both"/>
        <w:rPr>
          <w:rFonts w:ascii="Arial" w:hAnsi="Arial"/>
          <w:sz w:val="20"/>
          <w:szCs w:val="20"/>
          <w:rtl/>
        </w:rPr>
      </w:pPr>
      <w:r w:rsidRPr="00A35368">
        <w:rPr>
          <w:rFonts w:ascii="Arial" w:hAnsi="Arial"/>
          <w:b/>
          <w:bCs/>
          <w:sz w:val="20"/>
          <w:szCs w:val="20"/>
          <w:rtl/>
        </w:rPr>
        <w:t>תחום קרקעות ומי תהום מזוהמים נחלק בתכנון מתארי- לשני היבטים</w:t>
      </w:r>
      <w:r w:rsidRPr="00A35368">
        <w:rPr>
          <w:rFonts w:ascii="Arial" w:hAnsi="Arial"/>
          <w:sz w:val="20"/>
          <w:szCs w:val="20"/>
          <w:rtl/>
        </w:rPr>
        <w:t>:</w:t>
      </w:r>
    </w:p>
    <w:p w:rsidR="005744F5" w:rsidRPr="00A35368" w:rsidRDefault="005744F5" w:rsidP="00A35368">
      <w:pPr>
        <w:pStyle w:val="ListParagraph"/>
        <w:numPr>
          <w:ilvl w:val="0"/>
          <w:numId w:val="57"/>
        </w:numPr>
        <w:spacing w:after="0"/>
        <w:jc w:val="both"/>
        <w:rPr>
          <w:rFonts w:ascii="Arial" w:hAnsi="Arial"/>
          <w:sz w:val="20"/>
          <w:szCs w:val="20"/>
        </w:rPr>
      </w:pPr>
      <w:r w:rsidRPr="00A35368">
        <w:rPr>
          <w:rFonts w:ascii="Arial" w:hAnsi="Arial"/>
          <w:sz w:val="20"/>
          <w:szCs w:val="20"/>
          <w:rtl/>
        </w:rPr>
        <w:t xml:space="preserve">התמודדות עם מצב קיים של קרקעות מזוהמות, גזי קרקע ומי תהום מזוהמים בתת-הקרקע, שמחייבים התייחסות ורמות שונות של טיפול: אם במטרה למנוע את המשך הזיהום והפגיעה במשאבי הסביבה או במטרה להוביל לפעולות שיקום וניקוי שיאפשרו פיתוח, בנייה וצמצום החשיפה באזורים המזוהמים.  </w:t>
      </w:r>
    </w:p>
    <w:p w:rsidR="005744F5" w:rsidRPr="00A35368" w:rsidRDefault="005744F5" w:rsidP="00A35368">
      <w:pPr>
        <w:pStyle w:val="ListParagraph"/>
        <w:numPr>
          <w:ilvl w:val="0"/>
          <w:numId w:val="57"/>
        </w:numPr>
        <w:spacing w:after="0"/>
        <w:jc w:val="both"/>
        <w:rPr>
          <w:rFonts w:ascii="Arial" w:hAnsi="Arial"/>
          <w:sz w:val="20"/>
          <w:szCs w:val="20"/>
        </w:rPr>
      </w:pPr>
      <w:r w:rsidRPr="00A35368">
        <w:rPr>
          <w:rFonts w:ascii="Arial" w:hAnsi="Arial"/>
          <w:sz w:val="20"/>
          <w:szCs w:val="20"/>
          <w:rtl/>
        </w:rPr>
        <w:t xml:space="preserve">מניעת פוטנציאל זיהום קרקע ומים בתכנון ייעודי ושימושי קרקע חדשים. </w:t>
      </w:r>
    </w:p>
    <w:p w:rsidR="005744F5" w:rsidRPr="00A35368" w:rsidRDefault="005744F5" w:rsidP="00A35368">
      <w:pPr>
        <w:spacing w:after="0"/>
        <w:jc w:val="both"/>
        <w:rPr>
          <w:rFonts w:ascii="Arial" w:hAnsi="Arial"/>
          <w:sz w:val="20"/>
          <w:szCs w:val="20"/>
          <w:rtl/>
        </w:rPr>
      </w:pP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מניעה וטיפול בקרקעות מזוהמות וגזי קרקע הנם בסמכות של המשרד להגנת הסביבה ורשות המים האחראית על שמירת מקורות המים ומניעת זיהומם.</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 xml:space="preserve"> </w:t>
      </w:r>
    </w:p>
    <w:p w:rsidR="005744F5" w:rsidRPr="00A35368" w:rsidRDefault="005744F5" w:rsidP="00A35368">
      <w:pPr>
        <w:spacing w:after="0"/>
        <w:jc w:val="both"/>
        <w:rPr>
          <w:rFonts w:ascii="Arial" w:hAnsi="Arial"/>
          <w:sz w:val="20"/>
          <w:szCs w:val="20"/>
        </w:rPr>
      </w:pPr>
      <w:r w:rsidRPr="00A35368">
        <w:rPr>
          <w:rFonts w:ascii="Arial" w:hAnsi="Arial"/>
          <w:sz w:val="20"/>
          <w:szCs w:val="20"/>
          <w:rtl/>
        </w:rPr>
        <w:t>השלבים המרכזיים בהליך טיפול באתר אשר בו קרקע חשודה או ידועה כמזוהמת, מתבצעים על פי הנחיות ונהלים שמפרסם אגף שפכי תעשייה וקרקעות מזוהמות, ועיקרם:</w:t>
      </w:r>
    </w:p>
    <w:p w:rsidR="005744F5" w:rsidRPr="00A35368" w:rsidRDefault="005744F5" w:rsidP="00A35368">
      <w:pPr>
        <w:numPr>
          <w:ilvl w:val="0"/>
          <w:numId w:val="58"/>
        </w:numPr>
        <w:spacing w:after="0"/>
        <w:ind w:right="720"/>
        <w:jc w:val="both"/>
        <w:rPr>
          <w:rFonts w:ascii="Arial" w:hAnsi="Arial"/>
          <w:b/>
          <w:bCs/>
          <w:sz w:val="20"/>
          <w:szCs w:val="20"/>
        </w:rPr>
      </w:pPr>
      <w:r w:rsidRPr="00A35368">
        <w:rPr>
          <w:rFonts w:ascii="Arial" w:hAnsi="Arial"/>
          <w:b/>
          <w:bCs/>
          <w:sz w:val="20"/>
          <w:szCs w:val="20"/>
          <w:rtl/>
        </w:rPr>
        <w:t>זיהוי אתר החשוד כמזוהם</w:t>
      </w:r>
      <w:r w:rsidRPr="00A35368">
        <w:rPr>
          <w:rFonts w:ascii="Arial" w:hAnsi="Arial"/>
          <w:sz w:val="20"/>
          <w:szCs w:val="20"/>
          <w:rtl/>
        </w:rPr>
        <w:t xml:space="preserve"> – הבסיס לחשד כזה הינו שימושי קרקע, קיימים או שהיו קיימים בעבר, שבהם נעשו ייצור, שימוש או אחסון של חומרים מסוכנים ורעלים (כגוף תעשייה, מלאכה, תחנות תדלוק, מטמנות וטיפול באשפה, טיפול והובלת שפכים, בורות ספיגה וחלחול וכד').   </w:t>
      </w:r>
    </w:p>
    <w:p w:rsidR="005744F5" w:rsidRPr="00A35368" w:rsidRDefault="005744F5" w:rsidP="00A35368">
      <w:pPr>
        <w:numPr>
          <w:ilvl w:val="0"/>
          <w:numId w:val="58"/>
        </w:numPr>
        <w:spacing w:after="0"/>
        <w:ind w:right="720"/>
        <w:jc w:val="both"/>
        <w:rPr>
          <w:rFonts w:ascii="Arial" w:hAnsi="Arial"/>
          <w:sz w:val="20"/>
          <w:szCs w:val="20"/>
          <w:rtl/>
        </w:rPr>
      </w:pPr>
      <w:r w:rsidRPr="00A35368">
        <w:rPr>
          <w:rFonts w:ascii="Arial" w:hAnsi="Arial"/>
          <w:b/>
          <w:bCs/>
          <w:sz w:val="20"/>
          <w:szCs w:val="20"/>
          <w:rtl/>
        </w:rPr>
        <w:t>סקר היסטורי</w:t>
      </w:r>
      <w:r w:rsidRPr="00A35368">
        <w:rPr>
          <w:rFonts w:ascii="Arial" w:hAnsi="Arial"/>
          <w:sz w:val="20"/>
          <w:szCs w:val="20"/>
          <w:rtl/>
        </w:rPr>
        <w:t xml:space="preserve"> – אימות או שלילה ראשוניים של החשד להמצאות זיהום באתר ובדיקת הרקע ההיסטורי של שימושי הקרקע באתר והזיהום. שלב זה מכונה – </w:t>
      </w:r>
      <w:r w:rsidRPr="00A35368">
        <w:rPr>
          <w:rFonts w:ascii="Arial" w:hAnsi="Arial"/>
          <w:sz w:val="20"/>
          <w:szCs w:val="20"/>
        </w:rPr>
        <w:t>Phase I</w:t>
      </w:r>
      <w:r w:rsidRPr="00A35368">
        <w:rPr>
          <w:rFonts w:ascii="Arial" w:hAnsi="Arial"/>
          <w:sz w:val="20"/>
          <w:szCs w:val="20"/>
          <w:rtl/>
        </w:rPr>
        <w:t>.</w:t>
      </w:r>
    </w:p>
    <w:p w:rsidR="005744F5" w:rsidRPr="00A35368" w:rsidRDefault="005744F5" w:rsidP="00A35368">
      <w:pPr>
        <w:numPr>
          <w:ilvl w:val="0"/>
          <w:numId w:val="58"/>
        </w:numPr>
        <w:spacing w:after="0"/>
        <w:ind w:right="720"/>
        <w:jc w:val="both"/>
        <w:rPr>
          <w:rFonts w:ascii="Arial" w:hAnsi="Arial"/>
          <w:sz w:val="20"/>
          <w:szCs w:val="20"/>
          <w:rtl/>
        </w:rPr>
      </w:pPr>
      <w:r w:rsidRPr="00A35368">
        <w:rPr>
          <w:rFonts w:ascii="Arial" w:hAnsi="Arial"/>
          <w:b/>
          <w:bCs/>
          <w:sz w:val="20"/>
          <w:szCs w:val="20"/>
          <w:rtl/>
        </w:rPr>
        <w:t>סקר קרקע</w:t>
      </w:r>
      <w:r w:rsidRPr="00A35368">
        <w:rPr>
          <w:rFonts w:ascii="Arial" w:hAnsi="Arial"/>
          <w:sz w:val="20"/>
          <w:szCs w:val="20"/>
          <w:rtl/>
        </w:rPr>
        <w:t xml:space="preserve"> - בדיקה מפורטת לאפיון מזהמים ותיחום אופקי ואנכי של מוקדי זיהום.</w:t>
      </w:r>
    </w:p>
    <w:p w:rsidR="005744F5" w:rsidRPr="00A35368" w:rsidRDefault="005744F5" w:rsidP="00A35368">
      <w:pPr>
        <w:numPr>
          <w:ilvl w:val="0"/>
          <w:numId w:val="58"/>
        </w:numPr>
        <w:spacing w:after="0"/>
        <w:ind w:right="720"/>
        <w:jc w:val="both"/>
        <w:rPr>
          <w:rFonts w:ascii="Arial" w:hAnsi="Arial"/>
          <w:sz w:val="20"/>
          <w:szCs w:val="20"/>
        </w:rPr>
      </w:pPr>
      <w:r w:rsidRPr="00A35368">
        <w:rPr>
          <w:rFonts w:ascii="Arial" w:hAnsi="Arial"/>
          <w:b/>
          <w:bCs/>
          <w:sz w:val="20"/>
          <w:szCs w:val="20"/>
          <w:rtl/>
        </w:rPr>
        <w:t>הערכת הסיכון מהזיהום</w:t>
      </w:r>
      <w:r w:rsidRPr="00A35368">
        <w:rPr>
          <w:rFonts w:ascii="Arial" w:hAnsi="Arial"/>
          <w:sz w:val="20"/>
          <w:szCs w:val="20"/>
          <w:rtl/>
        </w:rPr>
        <w:t xml:space="preserve"> – בד"כ מדובר בהשוואה לרמות סף מותרות של מזהמים בקרקע אך לעיתים מבוצעת הערכת סיכון מורכבת המתייחסת לנתיבי חשיפה ורעילות המזהמים.</w:t>
      </w:r>
    </w:p>
    <w:p w:rsidR="005744F5" w:rsidRPr="00A35368" w:rsidRDefault="005744F5" w:rsidP="00A35368">
      <w:pPr>
        <w:numPr>
          <w:ilvl w:val="0"/>
          <w:numId w:val="58"/>
        </w:numPr>
        <w:spacing w:after="0"/>
        <w:ind w:right="720"/>
        <w:jc w:val="both"/>
        <w:rPr>
          <w:rFonts w:ascii="Arial" w:hAnsi="Arial"/>
          <w:sz w:val="20"/>
          <w:szCs w:val="20"/>
          <w:rtl/>
        </w:rPr>
      </w:pPr>
      <w:r w:rsidRPr="00A35368">
        <w:rPr>
          <w:rFonts w:ascii="Arial" w:hAnsi="Arial"/>
          <w:b/>
          <w:bCs/>
          <w:sz w:val="20"/>
          <w:szCs w:val="20"/>
          <w:rtl/>
        </w:rPr>
        <w:t xml:space="preserve">שיקום </w:t>
      </w:r>
      <w:r w:rsidRPr="00A35368">
        <w:rPr>
          <w:rFonts w:ascii="Arial" w:hAnsi="Arial"/>
          <w:sz w:val="20"/>
          <w:szCs w:val="20"/>
          <w:rtl/>
        </w:rPr>
        <w:t>– טיפול בזיהום באמצעות אחת משיטות הטיפול המקובלות: סילוק הקרקע מהמקום, פירוק ביולוגי של זיהום אורגני, קיבוע מתכות לקומפלקסים לא ניידים, נידוף מזהמים נדיפים וכו'. שתי הדרכים המרכזיות המקובלות לטיפול בקרקעות מזוהמות בישראל הם טיפול באתר עצמו (</w:t>
      </w:r>
      <w:r w:rsidRPr="00A35368">
        <w:rPr>
          <w:rFonts w:ascii="Arial" w:hAnsi="Arial"/>
          <w:sz w:val="20"/>
          <w:szCs w:val="20"/>
        </w:rPr>
        <w:t>in-situ</w:t>
      </w:r>
      <w:r w:rsidRPr="00A35368">
        <w:rPr>
          <w:rFonts w:ascii="Arial" w:hAnsi="Arial"/>
          <w:sz w:val="20"/>
          <w:szCs w:val="20"/>
          <w:rtl/>
        </w:rPr>
        <w:t>) ומחוץ לאתר (</w:t>
      </w:r>
      <w:r w:rsidRPr="00A35368">
        <w:rPr>
          <w:rFonts w:ascii="Arial" w:hAnsi="Arial"/>
          <w:sz w:val="20"/>
          <w:szCs w:val="20"/>
        </w:rPr>
        <w:t>ex-situ</w:t>
      </w:r>
      <w:r w:rsidRPr="00A35368">
        <w:rPr>
          <w:rFonts w:ascii="Arial" w:hAnsi="Arial"/>
          <w:sz w:val="20"/>
          <w:szCs w:val="20"/>
          <w:rtl/>
        </w:rPr>
        <w:t>). מדיניות אגף שפכי תעשייה וקרקעות מזוהמות היא להעדיף טיפול באתר עצמו, בהתאם לאילוצים שונים ולתנאים בשטח.</w:t>
      </w:r>
    </w:p>
    <w:p w:rsidR="005744F5" w:rsidRPr="00A35368" w:rsidRDefault="005744F5" w:rsidP="00A35368">
      <w:pPr>
        <w:spacing w:after="0"/>
        <w:rPr>
          <w:rFonts w:ascii="Arial" w:hAnsi="Arial"/>
          <w:b/>
          <w:bCs/>
          <w:sz w:val="20"/>
          <w:szCs w:val="20"/>
          <w:rtl/>
        </w:rPr>
      </w:pPr>
    </w:p>
    <w:p w:rsidR="005744F5" w:rsidRPr="00A35368" w:rsidRDefault="005744F5" w:rsidP="00A35368">
      <w:pPr>
        <w:bidi w:val="0"/>
        <w:rPr>
          <w:rFonts w:ascii="Arial" w:hAnsi="Arial"/>
          <w:b/>
          <w:bCs/>
          <w:sz w:val="20"/>
          <w:szCs w:val="20"/>
          <w:rtl/>
        </w:rPr>
      </w:pPr>
      <w:r w:rsidRPr="00A35368">
        <w:rPr>
          <w:rFonts w:ascii="Arial" w:hAnsi="Arial"/>
          <w:b/>
          <w:bCs/>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632"/>
        <w:gridCol w:w="7644"/>
      </w:tblGrid>
      <w:tr w:rsidR="005744F5" w:rsidRPr="004B77EE" w:rsidTr="00A35368">
        <w:trPr>
          <w:cantSplit/>
          <w:trHeight w:val="549"/>
        </w:trPr>
        <w:tc>
          <w:tcPr>
            <w:tcW w:w="9276" w:type="dxa"/>
            <w:gridSpan w:val="2"/>
            <w:shd w:val="clear" w:color="auto" w:fill="D9D9D9"/>
          </w:tcPr>
          <w:p w:rsidR="005744F5" w:rsidRPr="004B77EE" w:rsidRDefault="005744F5" w:rsidP="00A35368">
            <w:pPr>
              <w:spacing w:before="240" w:after="0"/>
              <w:jc w:val="both"/>
              <w:rPr>
                <w:rFonts w:ascii="Arial" w:hAnsi="Arial"/>
                <w:b/>
                <w:bCs/>
                <w:sz w:val="20"/>
                <w:szCs w:val="20"/>
                <w:rtl/>
              </w:rPr>
            </w:pPr>
            <w:r w:rsidRPr="004B77EE">
              <w:rPr>
                <w:rFonts w:ascii="Arial" w:hAnsi="Arial"/>
                <w:b/>
                <w:bCs/>
                <w:sz w:val="20"/>
                <w:szCs w:val="20"/>
                <w:rtl/>
              </w:rPr>
              <w:t>עקרונות תכנון</w:t>
            </w:r>
          </w:p>
        </w:tc>
      </w:tr>
      <w:tr w:rsidR="005744F5" w:rsidRPr="004B77EE" w:rsidTr="00A35368">
        <w:trPr>
          <w:cantSplit/>
          <w:trHeight w:val="5130"/>
        </w:trPr>
        <w:tc>
          <w:tcPr>
            <w:tcW w:w="1632"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זיהום קרקע וגזי אדמה</w:t>
            </w:r>
          </w:p>
        </w:tc>
        <w:tc>
          <w:tcPr>
            <w:tcW w:w="7644" w:type="dxa"/>
            <w:vAlign w:val="center"/>
          </w:tcPr>
          <w:p w:rsidR="005744F5" w:rsidRPr="004B77EE" w:rsidRDefault="005744F5" w:rsidP="00F45160">
            <w:pPr>
              <w:pStyle w:val="ListParagraph"/>
              <w:numPr>
                <w:ilvl w:val="1"/>
                <w:numId w:val="59"/>
              </w:numPr>
              <w:spacing w:after="0"/>
              <w:ind w:left="368"/>
              <w:jc w:val="both"/>
              <w:rPr>
                <w:rFonts w:ascii="Arial" w:hAnsi="Arial"/>
                <w:sz w:val="20"/>
                <w:szCs w:val="20"/>
              </w:rPr>
            </w:pPr>
            <w:r w:rsidRPr="004B77EE">
              <w:rPr>
                <w:rFonts w:ascii="Arial" w:hAnsi="Arial"/>
                <w:b/>
                <w:bCs/>
                <w:sz w:val="20"/>
                <w:szCs w:val="20"/>
                <w:rtl/>
              </w:rPr>
              <w:t>המזהם משלם-</w:t>
            </w:r>
            <w:r w:rsidRPr="004B77EE">
              <w:rPr>
                <w:rFonts w:ascii="Arial" w:hAnsi="Arial"/>
                <w:sz w:val="20"/>
                <w:szCs w:val="20"/>
                <w:rtl/>
              </w:rPr>
              <w:t xml:space="preserve"> עקרון היסוד הוא, ככל הניתן, הטלת האחריות לשיקום על הגורם המזהם.</w:t>
            </w:r>
          </w:p>
          <w:p w:rsidR="005744F5" w:rsidRPr="004B77EE" w:rsidRDefault="005744F5" w:rsidP="00F45160">
            <w:pPr>
              <w:pStyle w:val="ListParagraph"/>
              <w:numPr>
                <w:ilvl w:val="1"/>
                <w:numId w:val="59"/>
              </w:numPr>
              <w:spacing w:before="240" w:after="0"/>
              <w:ind w:left="368"/>
              <w:jc w:val="both"/>
              <w:rPr>
                <w:rFonts w:ascii="Arial" w:hAnsi="Arial"/>
                <w:sz w:val="20"/>
                <w:szCs w:val="20"/>
              </w:rPr>
            </w:pPr>
            <w:r w:rsidRPr="004B77EE">
              <w:rPr>
                <w:rFonts w:ascii="Arial" w:hAnsi="Arial"/>
                <w:b/>
                <w:bCs/>
                <w:sz w:val="20"/>
                <w:szCs w:val="20"/>
                <w:rtl/>
              </w:rPr>
              <w:t>קשירת תהליכי תכנון ופיתוח לשיקום</w:t>
            </w:r>
            <w:r w:rsidRPr="004B77EE">
              <w:rPr>
                <w:rFonts w:ascii="Arial" w:hAnsi="Arial"/>
                <w:sz w:val="20"/>
                <w:szCs w:val="20"/>
                <w:rtl/>
              </w:rPr>
              <w:t xml:space="preserve"> קרקעות ומי תהום מזוהמים.</w:t>
            </w:r>
          </w:p>
          <w:p w:rsidR="005744F5" w:rsidRPr="004B77EE" w:rsidRDefault="005744F5" w:rsidP="00F45160">
            <w:pPr>
              <w:pStyle w:val="ListParagraph"/>
              <w:numPr>
                <w:ilvl w:val="1"/>
                <w:numId w:val="59"/>
              </w:numPr>
              <w:spacing w:before="240" w:after="0"/>
              <w:ind w:left="368"/>
              <w:jc w:val="both"/>
              <w:rPr>
                <w:rFonts w:ascii="Arial" w:hAnsi="Arial"/>
                <w:sz w:val="20"/>
                <w:szCs w:val="20"/>
              </w:rPr>
            </w:pPr>
            <w:r w:rsidRPr="004B77EE">
              <w:rPr>
                <w:rFonts w:ascii="Arial" w:hAnsi="Arial"/>
                <w:b/>
                <w:bCs/>
                <w:sz w:val="20"/>
                <w:szCs w:val="20"/>
                <w:rtl/>
              </w:rPr>
              <w:t>באזורים חשודים בזיהום-</w:t>
            </w:r>
            <w:r w:rsidRPr="004B77EE">
              <w:rPr>
                <w:rFonts w:ascii="Arial" w:hAnsi="Arial"/>
                <w:sz w:val="20"/>
                <w:szCs w:val="20"/>
                <w:rtl/>
              </w:rPr>
              <w:t xml:space="preserve"> אמדן היקף הזיהום, המשמעויות הפיזיות והכלכליות של שיקום הקרקעות המזוהמות הנו תנאי מקדים לתכנון ייעודי קרקע.  יש למנוע שיווק קרקעות ופיתוח מתחמים טרם הצגת העלויות המלאות של הטיפול הנדרש בקרקע ומי תהום.</w:t>
            </w:r>
          </w:p>
          <w:p w:rsidR="005744F5" w:rsidRPr="004B77EE" w:rsidRDefault="005744F5" w:rsidP="00F45160">
            <w:pPr>
              <w:pStyle w:val="ListParagraph"/>
              <w:numPr>
                <w:ilvl w:val="1"/>
                <w:numId w:val="59"/>
              </w:numPr>
              <w:spacing w:before="240" w:after="0"/>
              <w:ind w:left="368"/>
              <w:jc w:val="both"/>
              <w:rPr>
                <w:rFonts w:ascii="Arial" w:hAnsi="Arial"/>
                <w:sz w:val="20"/>
                <w:szCs w:val="20"/>
              </w:rPr>
            </w:pPr>
            <w:r w:rsidRPr="004B77EE">
              <w:rPr>
                <w:rFonts w:ascii="Arial" w:hAnsi="Arial"/>
                <w:b/>
                <w:bCs/>
                <w:sz w:val="20"/>
                <w:szCs w:val="20"/>
                <w:rtl/>
              </w:rPr>
              <w:t>מניעת חשיפה של אוכלוסיה</w:t>
            </w:r>
            <w:r w:rsidRPr="004B77EE">
              <w:rPr>
                <w:rFonts w:ascii="Arial" w:hAnsi="Arial"/>
                <w:sz w:val="20"/>
                <w:szCs w:val="20"/>
                <w:rtl/>
              </w:rPr>
              <w:t xml:space="preserve"> לקרקע מזוהמת וגזי קרקע.</w:t>
            </w:r>
          </w:p>
          <w:p w:rsidR="005744F5" w:rsidRPr="004B77EE" w:rsidRDefault="005744F5" w:rsidP="00F45160">
            <w:pPr>
              <w:pStyle w:val="ListParagraph"/>
              <w:numPr>
                <w:ilvl w:val="1"/>
                <w:numId w:val="59"/>
              </w:numPr>
              <w:spacing w:before="240" w:after="0"/>
              <w:ind w:left="368"/>
              <w:jc w:val="both"/>
              <w:rPr>
                <w:rFonts w:ascii="Arial" w:hAnsi="Arial"/>
                <w:sz w:val="20"/>
                <w:szCs w:val="20"/>
              </w:rPr>
            </w:pPr>
            <w:r w:rsidRPr="004B77EE">
              <w:rPr>
                <w:rFonts w:ascii="Arial" w:hAnsi="Arial"/>
                <w:b/>
                <w:bCs/>
                <w:sz w:val="20"/>
                <w:szCs w:val="20"/>
                <w:rtl/>
              </w:rPr>
              <w:t>שלביות -</w:t>
            </w:r>
            <w:r w:rsidRPr="004B77EE">
              <w:rPr>
                <w:rFonts w:ascii="Arial" w:hAnsi="Arial"/>
                <w:sz w:val="20"/>
                <w:szCs w:val="20"/>
                <w:rtl/>
              </w:rPr>
              <w:t xml:space="preserve"> עקרון שלביות ביצוע החקירה והטיפול בזיהום בהתאמה לשלבי התכנון והפיתוח:</w:t>
            </w:r>
          </w:p>
          <w:tbl>
            <w:tblPr>
              <w:bidiVisual/>
              <w:tblW w:w="7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5339"/>
            </w:tblGrid>
            <w:tr w:rsidR="005744F5" w:rsidRPr="004B77EE" w:rsidTr="004B77EE">
              <w:tc>
                <w:tcPr>
                  <w:tcW w:w="2079" w:type="dxa"/>
                  <w:tcBorders>
                    <w:top w:val="single" w:sz="4" w:space="0" w:color="auto"/>
                    <w:left w:val="single" w:sz="4" w:space="0" w:color="auto"/>
                    <w:bottom w:val="single" w:sz="4" w:space="0" w:color="auto"/>
                    <w:right w:val="single" w:sz="4" w:space="0" w:color="auto"/>
                  </w:tcBorders>
                  <w:shd w:val="clear" w:color="auto" w:fill="D9D9D9"/>
                </w:tcPr>
                <w:p w:rsidR="005744F5" w:rsidRPr="004B77EE" w:rsidRDefault="005744F5" w:rsidP="004B77EE">
                  <w:pPr>
                    <w:spacing w:after="0" w:line="240" w:lineRule="auto"/>
                    <w:jc w:val="both"/>
                    <w:rPr>
                      <w:rFonts w:ascii="Arial" w:hAnsi="Arial"/>
                      <w:b/>
                      <w:bCs/>
                      <w:sz w:val="20"/>
                      <w:szCs w:val="20"/>
                      <w:rtl/>
                    </w:rPr>
                  </w:pPr>
                  <w:r w:rsidRPr="004B77EE">
                    <w:rPr>
                      <w:rFonts w:ascii="Arial" w:hAnsi="Arial"/>
                      <w:b/>
                      <w:bCs/>
                      <w:sz w:val="20"/>
                      <w:szCs w:val="20"/>
                      <w:rtl/>
                    </w:rPr>
                    <w:t>השלב התכנוני</w:t>
                  </w:r>
                </w:p>
              </w:tc>
              <w:tc>
                <w:tcPr>
                  <w:tcW w:w="5339" w:type="dxa"/>
                  <w:tcBorders>
                    <w:top w:val="single" w:sz="4" w:space="0" w:color="auto"/>
                    <w:left w:val="single" w:sz="4" w:space="0" w:color="auto"/>
                    <w:bottom w:val="single" w:sz="4" w:space="0" w:color="auto"/>
                    <w:right w:val="single" w:sz="4" w:space="0" w:color="auto"/>
                  </w:tcBorders>
                  <w:shd w:val="clear" w:color="auto" w:fill="D9D9D9"/>
                </w:tcPr>
                <w:p w:rsidR="005744F5" w:rsidRPr="004B77EE" w:rsidRDefault="005744F5" w:rsidP="004B77EE">
                  <w:pPr>
                    <w:spacing w:after="0" w:line="240" w:lineRule="auto"/>
                    <w:jc w:val="both"/>
                    <w:rPr>
                      <w:rFonts w:ascii="Arial" w:hAnsi="Arial"/>
                      <w:b/>
                      <w:bCs/>
                      <w:sz w:val="20"/>
                      <w:szCs w:val="20"/>
                      <w:rtl/>
                    </w:rPr>
                  </w:pPr>
                  <w:r w:rsidRPr="004B77EE">
                    <w:rPr>
                      <w:rFonts w:ascii="Arial" w:hAnsi="Arial"/>
                      <w:b/>
                      <w:bCs/>
                      <w:sz w:val="20"/>
                      <w:szCs w:val="20"/>
                      <w:rtl/>
                    </w:rPr>
                    <w:t>הפעולה המקדימה</w:t>
                  </w:r>
                </w:p>
              </w:tc>
            </w:tr>
            <w:tr w:rsidR="005744F5" w:rsidRPr="004B77EE" w:rsidTr="004B77EE">
              <w:tc>
                <w:tcPr>
                  <w:tcW w:w="207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תכנון מתארי</w:t>
                  </w:r>
                </w:p>
              </w:tc>
              <w:tc>
                <w:tcPr>
                  <w:tcW w:w="533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מיפוי היסטורי מתארי של אתרים חשודים בזיהום</w:t>
                  </w:r>
                </w:p>
              </w:tc>
            </w:tr>
            <w:tr w:rsidR="005744F5" w:rsidRPr="004B77EE" w:rsidTr="004B77EE">
              <w:tc>
                <w:tcPr>
                  <w:tcW w:w="207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תכנית מפורטת</w:t>
                  </w:r>
                </w:p>
              </w:tc>
              <w:tc>
                <w:tcPr>
                  <w:tcW w:w="533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סקר היסטורי מפורט</w:t>
                  </w:r>
                </w:p>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במקרים מיוחדים-סקרי קרקע וגזי אדמה כתנאי לאישור התכנית</w:t>
                  </w:r>
                </w:p>
              </w:tc>
            </w:tr>
            <w:tr w:rsidR="005744F5" w:rsidRPr="004B77EE" w:rsidTr="004B77EE">
              <w:tc>
                <w:tcPr>
                  <w:tcW w:w="207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היתרי בנייה</w:t>
                  </w:r>
                </w:p>
              </w:tc>
              <w:tc>
                <w:tcPr>
                  <w:tcW w:w="533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 xml:space="preserve">ביצוע סקרי קרקע, גזים, מי תהום </w:t>
                  </w:r>
                </w:p>
              </w:tc>
            </w:tr>
            <w:tr w:rsidR="005744F5" w:rsidRPr="004B77EE" w:rsidTr="004B77EE">
              <w:tc>
                <w:tcPr>
                  <w:tcW w:w="207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ביצוע פיתוח</w:t>
                  </w:r>
                </w:p>
              </w:tc>
              <w:tc>
                <w:tcPr>
                  <w:tcW w:w="5339" w:type="dxa"/>
                  <w:tcBorders>
                    <w:top w:val="single" w:sz="4" w:space="0" w:color="auto"/>
                    <w:left w:val="single" w:sz="4" w:space="0" w:color="auto"/>
                    <w:bottom w:val="single" w:sz="4" w:space="0" w:color="auto"/>
                    <w:right w:val="single" w:sz="4" w:space="0" w:color="auto"/>
                  </w:tcBorders>
                </w:tcPr>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t>טיפול בקרקע מזוהמת ומיגון מפני חדירת גזי קרקע</w:t>
                  </w:r>
                </w:p>
              </w:tc>
            </w:tr>
          </w:tbl>
          <w:p w:rsidR="005744F5" w:rsidRPr="004B77EE" w:rsidRDefault="005744F5" w:rsidP="00F45160">
            <w:pPr>
              <w:pStyle w:val="ListParagraph"/>
              <w:numPr>
                <w:ilvl w:val="1"/>
                <w:numId w:val="59"/>
              </w:numPr>
              <w:spacing w:before="240" w:after="0"/>
              <w:ind w:left="368"/>
              <w:jc w:val="both"/>
              <w:rPr>
                <w:rFonts w:ascii="Arial" w:hAnsi="Arial"/>
                <w:sz w:val="20"/>
                <w:szCs w:val="20"/>
                <w:rtl/>
              </w:rPr>
            </w:pPr>
            <w:r w:rsidRPr="004B77EE">
              <w:rPr>
                <w:rFonts w:ascii="Arial" w:hAnsi="Arial"/>
                <w:sz w:val="20"/>
                <w:szCs w:val="20"/>
                <w:rtl/>
              </w:rPr>
              <w:t>הימנעות ממיקום שימושים פוטנציאליים לזיהום קרקע ומים באזורים בעלי רגישות הידרולוגית גבוהה ובסמיכות למקורות מים (תעשיות כימיות, דלקים, הטמנת פסולת, מט"שים וכד').</w:t>
            </w:r>
          </w:p>
          <w:p w:rsidR="005744F5" w:rsidRPr="004B77EE" w:rsidRDefault="005744F5" w:rsidP="00F45160">
            <w:pPr>
              <w:tabs>
                <w:tab w:val="left" w:pos="1168"/>
              </w:tabs>
              <w:spacing w:after="0"/>
              <w:ind w:left="1168" w:hanging="1168"/>
              <w:jc w:val="both"/>
              <w:rPr>
                <w:rFonts w:ascii="Arial" w:hAnsi="Arial"/>
                <w:sz w:val="20"/>
                <w:szCs w:val="20"/>
              </w:rPr>
            </w:pPr>
            <w:r w:rsidRPr="004B77EE">
              <w:rPr>
                <w:rFonts w:ascii="Arial" w:hAnsi="Arial"/>
                <w:sz w:val="20"/>
                <w:szCs w:val="20"/>
                <w:rtl/>
              </w:rPr>
              <w:t>.</w:t>
            </w:r>
          </w:p>
        </w:tc>
      </w:tr>
      <w:tr w:rsidR="005744F5" w:rsidRPr="004B77EE" w:rsidTr="00A35368">
        <w:trPr>
          <w:cantSplit/>
          <w:trHeight w:val="540"/>
        </w:trPr>
        <w:tc>
          <w:tcPr>
            <w:tcW w:w="1632" w:type="dxa"/>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זיהום מים</w:t>
            </w:r>
          </w:p>
        </w:tc>
        <w:tc>
          <w:tcPr>
            <w:tcW w:w="7644" w:type="dxa"/>
            <w:vAlign w:val="center"/>
          </w:tcPr>
          <w:p w:rsidR="005744F5" w:rsidRPr="004B77EE" w:rsidRDefault="005744F5" w:rsidP="00F45160">
            <w:pPr>
              <w:pStyle w:val="ListParagraph"/>
              <w:numPr>
                <w:ilvl w:val="0"/>
                <w:numId w:val="60"/>
              </w:numPr>
              <w:spacing w:after="0"/>
              <w:ind w:left="368"/>
              <w:jc w:val="both"/>
              <w:rPr>
                <w:rFonts w:ascii="Arial" w:hAnsi="Arial"/>
                <w:sz w:val="20"/>
                <w:szCs w:val="20"/>
              </w:rPr>
            </w:pPr>
            <w:r w:rsidRPr="004B77EE">
              <w:rPr>
                <w:rFonts w:ascii="Arial" w:hAnsi="Arial"/>
                <w:sz w:val="20"/>
                <w:szCs w:val="20"/>
                <w:rtl/>
              </w:rPr>
              <w:t>פריסת יעודי קרקע באופן שיצמצם את החשיפה של אזורים בעלי רגישות הידרולוגית גבוהה לשימושים ויעודים בעלי פוטנציאל זיהום מקורות מים עיליים ומי תהום.</w:t>
            </w:r>
          </w:p>
        </w:tc>
      </w:tr>
      <w:tr w:rsidR="005744F5" w:rsidRPr="004B77EE" w:rsidTr="00A35368">
        <w:trPr>
          <w:cantSplit/>
          <w:trHeight w:val="207"/>
        </w:trPr>
        <w:tc>
          <w:tcPr>
            <w:tcW w:w="1632" w:type="dxa"/>
          </w:tcPr>
          <w:p w:rsidR="005744F5" w:rsidRPr="004B77EE" w:rsidRDefault="005744F5" w:rsidP="00A35368">
            <w:pPr>
              <w:tabs>
                <w:tab w:val="left" w:pos="720"/>
                <w:tab w:val="left" w:pos="2222"/>
              </w:tabs>
              <w:spacing w:after="0"/>
              <w:rPr>
                <w:rFonts w:ascii="Arial" w:hAnsi="Arial"/>
                <w:sz w:val="20"/>
                <w:szCs w:val="20"/>
              </w:rPr>
            </w:pPr>
          </w:p>
        </w:tc>
        <w:tc>
          <w:tcPr>
            <w:tcW w:w="7644" w:type="dxa"/>
            <w:vAlign w:val="center"/>
          </w:tcPr>
          <w:p w:rsidR="005744F5" w:rsidRPr="004B77EE" w:rsidRDefault="005744F5" w:rsidP="00F45160">
            <w:pPr>
              <w:pStyle w:val="ListParagraph"/>
              <w:numPr>
                <w:ilvl w:val="0"/>
                <w:numId w:val="60"/>
              </w:numPr>
              <w:spacing w:after="0"/>
              <w:ind w:left="368"/>
              <w:jc w:val="both"/>
              <w:rPr>
                <w:rFonts w:ascii="Arial" w:hAnsi="Arial"/>
                <w:sz w:val="20"/>
                <w:szCs w:val="20"/>
              </w:rPr>
            </w:pPr>
            <w:r w:rsidRPr="004B77EE">
              <w:rPr>
                <w:rFonts w:ascii="Arial" w:hAnsi="Arial"/>
                <w:sz w:val="20"/>
                <w:szCs w:val="20"/>
                <w:rtl/>
              </w:rPr>
              <w:t>שימוש במגוון אמצעים תכנוניים, הנדסיים ותפעוליים לצמצום הסיכון לזיהום משאבי מים שמקורו ביעודי קרקע בעלי פוטנציאל זיהום (תעשיה, מלאכה, דלקים, מטמנות, שפכים, חומרי הדברה)  וכולל התייחסות לתקלות ותאונות.</w:t>
            </w:r>
          </w:p>
          <w:p w:rsidR="005744F5" w:rsidRPr="004B77EE" w:rsidRDefault="005744F5" w:rsidP="00F45160">
            <w:pPr>
              <w:pStyle w:val="ListParagraph"/>
              <w:numPr>
                <w:ilvl w:val="0"/>
                <w:numId w:val="60"/>
              </w:numPr>
              <w:spacing w:after="0"/>
              <w:ind w:left="368"/>
              <w:jc w:val="both"/>
              <w:rPr>
                <w:rFonts w:ascii="Arial" w:hAnsi="Arial"/>
                <w:sz w:val="20"/>
                <w:szCs w:val="20"/>
              </w:rPr>
            </w:pPr>
            <w:r w:rsidRPr="004B77EE">
              <w:rPr>
                <w:rFonts w:ascii="Arial" w:hAnsi="Arial"/>
                <w:sz w:val="20"/>
                <w:szCs w:val="20"/>
                <w:rtl/>
              </w:rPr>
              <w:t>קשירת תהליכי תכנון ופיתוח לשיקום משאבי סביבה – קרקע ומי תהום. באמצעות כלים של ניתוח סביבתי, התניות השיקום באישור תכניות, היתרי בניה וכד'.</w:t>
            </w:r>
          </w:p>
        </w:tc>
      </w:tr>
    </w:tbl>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sz w:val="20"/>
          <w:szCs w:val="20"/>
        </w:rPr>
      </w:pPr>
      <w:r w:rsidRPr="00A35368">
        <w:rPr>
          <w:rFonts w:ascii="Arial" w:hAnsi="Arial"/>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 בדיקות וניתוח סביבתי</w:t>
            </w:r>
          </w:p>
        </w:tc>
      </w:tr>
      <w:tr w:rsidR="005744F5" w:rsidRPr="004B77EE" w:rsidTr="00A35368">
        <w:trPr>
          <w:cantSplit/>
          <w:trHeight w:val="7065"/>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F45160">
            <w:pPr>
              <w:pStyle w:val="Heading2"/>
              <w:jc w:val="both"/>
              <w:rPr>
                <w:rFonts w:ascii="Arial" w:hAnsi="Arial" w:cs="Arial"/>
                <w:color w:val="auto"/>
                <w:sz w:val="20"/>
                <w:szCs w:val="20"/>
              </w:rPr>
            </w:pPr>
            <w:r w:rsidRPr="004B77EE">
              <w:rPr>
                <w:rFonts w:cs="Arial" w:hint="eastAsia"/>
                <w:color w:val="auto"/>
                <w:sz w:val="20"/>
                <w:szCs w:val="20"/>
                <w:rtl/>
              </w:rPr>
              <w:t>זיהום</w:t>
            </w:r>
            <w:r w:rsidRPr="004B77EE">
              <w:rPr>
                <w:rFonts w:cs="Arial"/>
                <w:color w:val="auto"/>
                <w:sz w:val="20"/>
                <w:szCs w:val="20"/>
                <w:rtl/>
              </w:rPr>
              <w:t xml:space="preserve"> </w:t>
            </w:r>
            <w:r w:rsidRPr="004B77EE">
              <w:rPr>
                <w:rFonts w:cs="Arial" w:hint="eastAsia"/>
                <w:color w:val="auto"/>
                <w:sz w:val="20"/>
                <w:szCs w:val="20"/>
                <w:rtl/>
              </w:rPr>
              <w:t>קרקע</w:t>
            </w:r>
            <w:r w:rsidRPr="004B77EE">
              <w:rPr>
                <w:rFonts w:cs="Arial"/>
                <w:color w:val="auto"/>
                <w:sz w:val="20"/>
                <w:szCs w:val="20"/>
                <w:rtl/>
              </w:rPr>
              <w:t xml:space="preserve"> </w:t>
            </w:r>
            <w:r w:rsidRPr="004B77EE">
              <w:rPr>
                <w:rFonts w:cs="Arial" w:hint="eastAsia"/>
                <w:color w:val="auto"/>
                <w:sz w:val="20"/>
                <w:szCs w:val="20"/>
                <w:rtl/>
              </w:rPr>
              <w:t>וגזי</w:t>
            </w:r>
            <w:r w:rsidRPr="004B77EE">
              <w:rPr>
                <w:rFonts w:cs="Arial"/>
                <w:color w:val="auto"/>
                <w:sz w:val="20"/>
                <w:szCs w:val="20"/>
                <w:rtl/>
              </w:rPr>
              <w:t xml:space="preserve"> </w:t>
            </w:r>
            <w:r w:rsidRPr="004B77EE">
              <w:rPr>
                <w:rFonts w:cs="Arial" w:hint="eastAsia"/>
                <w:color w:val="auto"/>
                <w:sz w:val="20"/>
                <w:szCs w:val="20"/>
                <w:rtl/>
              </w:rPr>
              <w:t>אדמה</w:t>
            </w:r>
          </w:p>
          <w:p w:rsidR="005744F5" w:rsidRPr="004B77EE" w:rsidRDefault="005744F5" w:rsidP="00F45160">
            <w:pPr>
              <w:pStyle w:val="Heading2"/>
              <w:keepNext w:val="0"/>
              <w:keepLines w:val="0"/>
              <w:numPr>
                <w:ilvl w:val="1"/>
                <w:numId w:val="61"/>
              </w:numPr>
              <w:spacing w:before="0"/>
              <w:ind w:left="360"/>
              <w:jc w:val="both"/>
              <w:rPr>
                <w:rFonts w:cs="Arial"/>
                <w:color w:val="auto"/>
                <w:sz w:val="20"/>
                <w:szCs w:val="20"/>
                <w:rtl/>
              </w:rPr>
            </w:pPr>
            <w:r w:rsidRPr="004B77EE">
              <w:rPr>
                <w:rFonts w:cs="Arial" w:hint="eastAsia"/>
                <w:color w:val="auto"/>
                <w:sz w:val="20"/>
                <w:szCs w:val="20"/>
                <w:rtl/>
              </w:rPr>
              <w:t>מיפוי</w:t>
            </w:r>
            <w:r w:rsidRPr="004B77EE">
              <w:rPr>
                <w:rFonts w:cs="Arial"/>
                <w:color w:val="auto"/>
                <w:sz w:val="20"/>
                <w:szCs w:val="20"/>
                <w:rtl/>
              </w:rPr>
              <w:t xml:space="preserve"> </w:t>
            </w:r>
            <w:r w:rsidRPr="004B77EE">
              <w:rPr>
                <w:rFonts w:cs="Arial" w:hint="eastAsia"/>
                <w:color w:val="auto"/>
                <w:sz w:val="20"/>
                <w:szCs w:val="20"/>
                <w:rtl/>
              </w:rPr>
              <w:t>היסטורי</w:t>
            </w:r>
            <w:r w:rsidRPr="004B77EE">
              <w:rPr>
                <w:rFonts w:cs="Arial"/>
                <w:color w:val="auto"/>
                <w:sz w:val="20"/>
                <w:szCs w:val="20"/>
                <w:rtl/>
              </w:rPr>
              <w:t xml:space="preserve"> </w:t>
            </w:r>
            <w:r w:rsidRPr="004B77EE">
              <w:rPr>
                <w:rFonts w:cs="Arial" w:hint="eastAsia"/>
                <w:color w:val="auto"/>
                <w:sz w:val="20"/>
                <w:szCs w:val="20"/>
                <w:rtl/>
              </w:rPr>
              <w:t>ברמה</w:t>
            </w:r>
            <w:r w:rsidRPr="004B77EE">
              <w:rPr>
                <w:rFonts w:cs="Arial"/>
                <w:color w:val="auto"/>
                <w:sz w:val="20"/>
                <w:szCs w:val="20"/>
                <w:rtl/>
              </w:rPr>
              <w:t xml:space="preserve"> </w:t>
            </w:r>
            <w:r w:rsidRPr="004B77EE">
              <w:rPr>
                <w:rFonts w:cs="Arial" w:hint="eastAsia"/>
                <w:color w:val="auto"/>
                <w:sz w:val="20"/>
                <w:szCs w:val="20"/>
                <w:rtl/>
              </w:rPr>
              <w:t>מתארית</w:t>
            </w:r>
            <w:r w:rsidRPr="004B77EE">
              <w:rPr>
                <w:rFonts w:cs="Arial"/>
                <w:color w:val="auto"/>
                <w:sz w:val="20"/>
                <w:szCs w:val="20"/>
                <w:rtl/>
              </w:rPr>
              <w:t xml:space="preserve">: </w:t>
            </w:r>
          </w:p>
          <w:p w:rsidR="005744F5" w:rsidRPr="004B77EE" w:rsidRDefault="005744F5" w:rsidP="00F45160">
            <w:pPr>
              <w:pStyle w:val="Heading2"/>
              <w:ind w:left="333"/>
              <w:jc w:val="both"/>
              <w:rPr>
                <w:rFonts w:cs="Arial"/>
                <w:color w:val="auto"/>
                <w:sz w:val="20"/>
                <w:szCs w:val="20"/>
                <w:rtl/>
              </w:rPr>
            </w:pPr>
            <w:r w:rsidRPr="004B77EE">
              <w:rPr>
                <w:rFonts w:cs="Arial" w:hint="eastAsia"/>
                <w:b w:val="0"/>
                <w:bCs w:val="0"/>
                <w:color w:val="auto"/>
                <w:sz w:val="20"/>
                <w:szCs w:val="20"/>
                <w:rtl/>
              </w:rPr>
              <w:t>זיהוי</w:t>
            </w:r>
            <w:r w:rsidRPr="004B77EE">
              <w:rPr>
                <w:rFonts w:cs="Arial"/>
                <w:b w:val="0"/>
                <w:bCs w:val="0"/>
                <w:color w:val="auto"/>
                <w:sz w:val="20"/>
                <w:szCs w:val="20"/>
                <w:rtl/>
              </w:rPr>
              <w:t xml:space="preserve"> </w:t>
            </w:r>
            <w:r w:rsidRPr="004B77EE">
              <w:rPr>
                <w:rFonts w:cs="Arial" w:hint="eastAsia"/>
                <w:b w:val="0"/>
                <w:bCs w:val="0"/>
                <w:color w:val="auto"/>
                <w:sz w:val="20"/>
                <w:szCs w:val="20"/>
                <w:rtl/>
              </w:rPr>
              <w:t>אזורים</w:t>
            </w:r>
            <w:r w:rsidRPr="004B77EE">
              <w:rPr>
                <w:rFonts w:cs="Arial"/>
                <w:b w:val="0"/>
                <w:bCs w:val="0"/>
                <w:color w:val="auto"/>
                <w:sz w:val="20"/>
                <w:szCs w:val="20"/>
                <w:rtl/>
              </w:rPr>
              <w:t>/</w:t>
            </w:r>
            <w:r w:rsidRPr="004B77EE">
              <w:rPr>
                <w:rFonts w:cs="Arial" w:hint="eastAsia"/>
                <w:b w:val="0"/>
                <w:bCs w:val="0"/>
                <w:color w:val="auto"/>
                <w:sz w:val="20"/>
                <w:szCs w:val="20"/>
                <w:rtl/>
              </w:rPr>
              <w:t>מוקדי</w:t>
            </w:r>
            <w:r w:rsidRPr="004B77EE">
              <w:rPr>
                <w:rFonts w:cs="Arial"/>
                <w:b w:val="0"/>
                <w:bCs w:val="0"/>
                <w:color w:val="auto"/>
                <w:sz w:val="20"/>
                <w:szCs w:val="20"/>
                <w:rtl/>
              </w:rPr>
              <w:t xml:space="preserve"> </w:t>
            </w:r>
            <w:r w:rsidRPr="004B77EE">
              <w:rPr>
                <w:rFonts w:cs="Arial" w:hint="eastAsia"/>
                <w:b w:val="0"/>
                <w:bCs w:val="0"/>
                <w:color w:val="auto"/>
                <w:sz w:val="20"/>
                <w:szCs w:val="20"/>
                <w:rtl/>
              </w:rPr>
              <w:t>זיהום</w:t>
            </w:r>
            <w:r w:rsidRPr="004B77EE">
              <w:rPr>
                <w:rFonts w:cs="Arial"/>
                <w:b w:val="0"/>
                <w:bCs w:val="0"/>
                <w:color w:val="auto"/>
                <w:sz w:val="20"/>
                <w:szCs w:val="20"/>
                <w:rtl/>
              </w:rPr>
              <w:t xml:space="preserve"> </w:t>
            </w:r>
            <w:r w:rsidRPr="004B77EE">
              <w:rPr>
                <w:rFonts w:cs="Arial" w:hint="eastAsia"/>
                <w:b w:val="0"/>
                <w:bCs w:val="0"/>
                <w:color w:val="auto"/>
                <w:sz w:val="20"/>
                <w:szCs w:val="20"/>
                <w:rtl/>
              </w:rPr>
              <w:t>ואתרים</w:t>
            </w:r>
            <w:r w:rsidRPr="004B77EE">
              <w:rPr>
                <w:rFonts w:cs="Arial"/>
                <w:b w:val="0"/>
                <w:bCs w:val="0"/>
                <w:color w:val="auto"/>
                <w:sz w:val="20"/>
                <w:szCs w:val="20"/>
                <w:rtl/>
              </w:rPr>
              <w:t xml:space="preserve"> </w:t>
            </w:r>
            <w:r w:rsidRPr="004B77EE">
              <w:rPr>
                <w:rFonts w:cs="Arial" w:hint="eastAsia"/>
                <w:b w:val="0"/>
                <w:bCs w:val="0"/>
                <w:color w:val="auto"/>
                <w:sz w:val="20"/>
                <w:szCs w:val="20"/>
                <w:rtl/>
              </w:rPr>
              <w:t>שחשודים</w:t>
            </w:r>
            <w:r w:rsidRPr="004B77EE">
              <w:rPr>
                <w:rFonts w:cs="Arial"/>
                <w:b w:val="0"/>
                <w:bCs w:val="0"/>
                <w:color w:val="auto"/>
                <w:sz w:val="20"/>
                <w:szCs w:val="20"/>
                <w:rtl/>
              </w:rPr>
              <w:t xml:space="preserve"> </w:t>
            </w:r>
            <w:r w:rsidRPr="004B77EE">
              <w:rPr>
                <w:rFonts w:cs="Arial" w:hint="eastAsia"/>
                <w:b w:val="0"/>
                <w:bCs w:val="0"/>
                <w:color w:val="auto"/>
                <w:sz w:val="20"/>
                <w:szCs w:val="20"/>
                <w:rtl/>
              </w:rPr>
              <w:t>בזיהום</w:t>
            </w:r>
            <w:r w:rsidRPr="004B77EE">
              <w:rPr>
                <w:rFonts w:cs="Arial"/>
                <w:b w:val="0"/>
                <w:bCs w:val="0"/>
                <w:color w:val="auto"/>
                <w:sz w:val="20"/>
                <w:szCs w:val="20"/>
                <w:rtl/>
              </w:rPr>
              <w:t xml:space="preserve">, </w:t>
            </w:r>
            <w:r w:rsidRPr="004B77EE">
              <w:rPr>
                <w:rFonts w:cs="Arial" w:hint="eastAsia"/>
                <w:b w:val="0"/>
                <w:bCs w:val="0"/>
                <w:color w:val="auto"/>
                <w:sz w:val="20"/>
                <w:szCs w:val="20"/>
                <w:rtl/>
              </w:rPr>
              <w:t>התוצר</w:t>
            </w:r>
            <w:r w:rsidRPr="004B77EE">
              <w:rPr>
                <w:rFonts w:cs="Arial"/>
                <w:b w:val="0"/>
                <w:bCs w:val="0"/>
                <w:color w:val="auto"/>
                <w:sz w:val="20"/>
                <w:szCs w:val="20"/>
                <w:rtl/>
              </w:rPr>
              <w:t xml:space="preserve"> </w:t>
            </w:r>
            <w:r w:rsidRPr="004B77EE">
              <w:rPr>
                <w:rFonts w:cs="Arial" w:hint="eastAsia"/>
                <w:b w:val="0"/>
                <w:bCs w:val="0"/>
                <w:color w:val="auto"/>
                <w:sz w:val="20"/>
                <w:szCs w:val="20"/>
                <w:rtl/>
              </w:rPr>
              <w:t>של</w:t>
            </w:r>
            <w:r w:rsidRPr="004B77EE">
              <w:rPr>
                <w:rFonts w:cs="Arial"/>
                <w:b w:val="0"/>
                <w:bCs w:val="0"/>
                <w:color w:val="auto"/>
                <w:sz w:val="20"/>
                <w:szCs w:val="20"/>
                <w:rtl/>
              </w:rPr>
              <w:t xml:space="preserve"> </w:t>
            </w:r>
            <w:r w:rsidRPr="004B77EE">
              <w:rPr>
                <w:rFonts w:cs="Arial" w:hint="eastAsia"/>
                <w:b w:val="0"/>
                <w:bCs w:val="0"/>
                <w:color w:val="auto"/>
                <w:sz w:val="20"/>
                <w:szCs w:val="20"/>
                <w:rtl/>
              </w:rPr>
              <w:t>מיפוי</w:t>
            </w:r>
            <w:r w:rsidRPr="004B77EE">
              <w:rPr>
                <w:rFonts w:cs="Arial"/>
                <w:b w:val="0"/>
                <w:bCs w:val="0"/>
                <w:color w:val="auto"/>
                <w:sz w:val="20"/>
                <w:szCs w:val="20"/>
                <w:rtl/>
              </w:rPr>
              <w:t xml:space="preserve"> </w:t>
            </w:r>
            <w:r w:rsidRPr="004B77EE">
              <w:rPr>
                <w:rFonts w:cs="Arial" w:hint="eastAsia"/>
                <w:b w:val="0"/>
                <w:bCs w:val="0"/>
                <w:color w:val="auto"/>
                <w:sz w:val="20"/>
                <w:szCs w:val="20"/>
                <w:rtl/>
              </w:rPr>
              <w:t>זה</w:t>
            </w:r>
            <w:r w:rsidRPr="004B77EE">
              <w:rPr>
                <w:rFonts w:cs="Arial"/>
                <w:b w:val="0"/>
                <w:bCs w:val="0"/>
                <w:color w:val="auto"/>
                <w:sz w:val="20"/>
                <w:szCs w:val="20"/>
                <w:rtl/>
              </w:rPr>
              <w:t xml:space="preserve"> </w:t>
            </w:r>
            <w:r w:rsidRPr="004B77EE">
              <w:rPr>
                <w:rFonts w:cs="Arial" w:hint="eastAsia"/>
                <w:b w:val="0"/>
                <w:bCs w:val="0"/>
                <w:color w:val="auto"/>
                <w:sz w:val="20"/>
                <w:szCs w:val="20"/>
                <w:rtl/>
              </w:rPr>
              <w:t>הוא</w:t>
            </w:r>
            <w:r w:rsidRPr="004B77EE">
              <w:rPr>
                <w:rFonts w:cs="Arial"/>
                <w:b w:val="0"/>
                <w:bCs w:val="0"/>
                <w:color w:val="auto"/>
                <w:sz w:val="20"/>
                <w:szCs w:val="20"/>
                <w:rtl/>
              </w:rPr>
              <w:t xml:space="preserve"> </w:t>
            </w:r>
            <w:r w:rsidRPr="004B77EE">
              <w:rPr>
                <w:rFonts w:cs="Arial" w:hint="eastAsia"/>
                <w:b w:val="0"/>
                <w:bCs w:val="0"/>
                <w:color w:val="auto"/>
                <w:sz w:val="20"/>
                <w:szCs w:val="20"/>
                <w:rtl/>
              </w:rPr>
              <w:t>מיפוי</w:t>
            </w:r>
            <w:r w:rsidRPr="004B77EE">
              <w:rPr>
                <w:rFonts w:cs="Arial"/>
                <w:b w:val="0"/>
                <w:bCs w:val="0"/>
                <w:color w:val="auto"/>
                <w:sz w:val="20"/>
                <w:szCs w:val="20"/>
                <w:rtl/>
              </w:rPr>
              <w:t xml:space="preserve"> </w:t>
            </w:r>
            <w:r w:rsidRPr="004B77EE">
              <w:rPr>
                <w:rFonts w:cs="Arial" w:hint="eastAsia"/>
                <w:b w:val="0"/>
                <w:bCs w:val="0"/>
                <w:color w:val="auto"/>
                <w:sz w:val="20"/>
                <w:szCs w:val="20"/>
                <w:rtl/>
              </w:rPr>
              <w:t>האזורים</w:t>
            </w:r>
            <w:r w:rsidRPr="004B77EE">
              <w:rPr>
                <w:rFonts w:cs="Arial"/>
                <w:b w:val="0"/>
                <w:bCs w:val="0"/>
                <w:color w:val="auto"/>
                <w:sz w:val="20"/>
                <w:szCs w:val="20"/>
                <w:rtl/>
              </w:rPr>
              <w:t>/</w:t>
            </w:r>
            <w:r w:rsidRPr="004B77EE">
              <w:rPr>
                <w:rFonts w:cs="Arial" w:hint="eastAsia"/>
                <w:b w:val="0"/>
                <w:bCs w:val="0"/>
                <w:color w:val="auto"/>
                <w:sz w:val="20"/>
                <w:szCs w:val="20"/>
                <w:rtl/>
              </w:rPr>
              <w:t>האתרים</w:t>
            </w:r>
            <w:r w:rsidRPr="004B77EE">
              <w:rPr>
                <w:rFonts w:cs="Arial"/>
                <w:b w:val="0"/>
                <w:bCs w:val="0"/>
                <w:color w:val="auto"/>
                <w:sz w:val="20"/>
                <w:szCs w:val="20"/>
                <w:rtl/>
              </w:rPr>
              <w:t xml:space="preserve"> </w:t>
            </w:r>
            <w:r w:rsidRPr="004B77EE">
              <w:rPr>
                <w:rFonts w:cs="Arial" w:hint="eastAsia"/>
                <w:b w:val="0"/>
                <w:bCs w:val="0"/>
                <w:color w:val="auto"/>
                <w:sz w:val="20"/>
                <w:szCs w:val="20"/>
                <w:rtl/>
              </w:rPr>
              <w:t>שהם</w:t>
            </w:r>
            <w:r w:rsidRPr="004B77EE">
              <w:rPr>
                <w:rFonts w:cs="Arial"/>
                <w:b w:val="0"/>
                <w:bCs w:val="0"/>
                <w:color w:val="auto"/>
                <w:sz w:val="20"/>
                <w:szCs w:val="20"/>
                <w:rtl/>
              </w:rPr>
              <w:t xml:space="preserve"> </w:t>
            </w:r>
            <w:r w:rsidRPr="004B77EE">
              <w:rPr>
                <w:rFonts w:cs="Arial" w:hint="eastAsia"/>
                <w:b w:val="0"/>
                <w:bCs w:val="0"/>
                <w:color w:val="auto"/>
                <w:sz w:val="20"/>
                <w:szCs w:val="20"/>
                <w:rtl/>
              </w:rPr>
              <w:t>ידועים</w:t>
            </w:r>
            <w:r w:rsidRPr="004B77EE">
              <w:rPr>
                <w:rFonts w:cs="Arial"/>
                <w:b w:val="0"/>
                <w:bCs w:val="0"/>
                <w:color w:val="auto"/>
                <w:sz w:val="20"/>
                <w:szCs w:val="20"/>
                <w:rtl/>
              </w:rPr>
              <w:t xml:space="preserve"> </w:t>
            </w:r>
            <w:r w:rsidRPr="004B77EE">
              <w:rPr>
                <w:rFonts w:cs="Arial" w:hint="eastAsia"/>
                <w:b w:val="0"/>
                <w:bCs w:val="0"/>
                <w:color w:val="auto"/>
                <w:sz w:val="20"/>
                <w:szCs w:val="20"/>
                <w:rtl/>
              </w:rPr>
              <w:t>או</w:t>
            </w:r>
            <w:r w:rsidRPr="004B77EE">
              <w:rPr>
                <w:rFonts w:cs="Arial"/>
                <w:b w:val="0"/>
                <w:bCs w:val="0"/>
                <w:color w:val="auto"/>
                <w:sz w:val="20"/>
                <w:szCs w:val="20"/>
                <w:rtl/>
              </w:rPr>
              <w:t xml:space="preserve"> </w:t>
            </w:r>
            <w:r w:rsidRPr="004B77EE">
              <w:rPr>
                <w:rFonts w:cs="Arial" w:hint="eastAsia"/>
                <w:b w:val="0"/>
                <w:bCs w:val="0"/>
                <w:color w:val="auto"/>
                <w:sz w:val="20"/>
                <w:szCs w:val="20"/>
                <w:rtl/>
              </w:rPr>
              <w:t>חשודים</w:t>
            </w:r>
            <w:r w:rsidRPr="004B77EE">
              <w:rPr>
                <w:rFonts w:cs="Arial"/>
                <w:b w:val="0"/>
                <w:bCs w:val="0"/>
                <w:color w:val="auto"/>
                <w:sz w:val="20"/>
                <w:szCs w:val="20"/>
                <w:rtl/>
              </w:rPr>
              <w:t xml:space="preserve"> </w:t>
            </w:r>
            <w:r w:rsidRPr="004B77EE">
              <w:rPr>
                <w:rFonts w:cs="Arial" w:hint="eastAsia"/>
                <w:b w:val="0"/>
                <w:bCs w:val="0"/>
                <w:color w:val="auto"/>
                <w:sz w:val="20"/>
                <w:szCs w:val="20"/>
                <w:rtl/>
              </w:rPr>
              <w:t>בזיהום</w:t>
            </w:r>
            <w:r w:rsidRPr="004B77EE">
              <w:rPr>
                <w:rFonts w:cs="Arial"/>
                <w:b w:val="0"/>
                <w:bCs w:val="0"/>
                <w:color w:val="auto"/>
                <w:sz w:val="20"/>
                <w:szCs w:val="20"/>
                <w:rtl/>
              </w:rPr>
              <w:t xml:space="preserve"> </w:t>
            </w:r>
            <w:r w:rsidRPr="004B77EE">
              <w:rPr>
                <w:rFonts w:cs="Arial" w:hint="eastAsia"/>
                <w:b w:val="0"/>
                <w:bCs w:val="0"/>
                <w:color w:val="auto"/>
                <w:sz w:val="20"/>
                <w:szCs w:val="20"/>
                <w:rtl/>
              </w:rPr>
              <w:t>בתחום</w:t>
            </w:r>
            <w:r w:rsidRPr="004B77EE">
              <w:rPr>
                <w:rFonts w:cs="Arial"/>
                <w:b w:val="0"/>
                <w:bCs w:val="0"/>
                <w:color w:val="auto"/>
                <w:sz w:val="20"/>
                <w:szCs w:val="20"/>
                <w:rtl/>
              </w:rPr>
              <w:t xml:space="preserve"> </w:t>
            </w:r>
            <w:r w:rsidRPr="004B77EE">
              <w:rPr>
                <w:rFonts w:cs="Arial" w:hint="eastAsia"/>
                <w:b w:val="0"/>
                <w:bCs w:val="0"/>
                <w:color w:val="auto"/>
                <w:sz w:val="20"/>
                <w:szCs w:val="20"/>
                <w:rtl/>
              </w:rPr>
              <w:t>התכנית</w:t>
            </w:r>
            <w:r w:rsidRPr="004B77EE">
              <w:rPr>
                <w:rFonts w:cs="Arial"/>
                <w:b w:val="0"/>
                <w:bCs w:val="0"/>
                <w:color w:val="auto"/>
                <w:sz w:val="20"/>
                <w:szCs w:val="20"/>
                <w:rtl/>
              </w:rPr>
              <w:t xml:space="preserve">. </w:t>
            </w:r>
            <w:r w:rsidRPr="004B77EE">
              <w:rPr>
                <w:rFonts w:cs="Arial" w:hint="eastAsia"/>
                <w:b w:val="0"/>
                <w:bCs w:val="0"/>
                <w:color w:val="auto"/>
                <w:sz w:val="20"/>
                <w:szCs w:val="20"/>
                <w:rtl/>
              </w:rPr>
              <w:t>ובכללם</w:t>
            </w:r>
            <w:r w:rsidRPr="004B77EE">
              <w:rPr>
                <w:rFonts w:cs="Arial"/>
                <w:b w:val="0"/>
                <w:bCs w:val="0"/>
                <w:color w:val="auto"/>
                <w:sz w:val="20"/>
                <w:szCs w:val="20"/>
                <w:rtl/>
              </w:rPr>
              <w:t>:</w:t>
            </w:r>
          </w:p>
          <w:p w:rsidR="005744F5" w:rsidRPr="004B77EE" w:rsidRDefault="005744F5" w:rsidP="00F45160">
            <w:pPr>
              <w:pStyle w:val="Heading2"/>
              <w:keepNext w:val="0"/>
              <w:keepLines w:val="0"/>
              <w:numPr>
                <w:ilvl w:val="0"/>
                <w:numId w:val="62"/>
              </w:numPr>
              <w:spacing w:before="0"/>
              <w:jc w:val="both"/>
              <w:rPr>
                <w:rFonts w:cs="Arial"/>
                <w:b w:val="0"/>
                <w:bCs w:val="0"/>
                <w:color w:val="auto"/>
                <w:sz w:val="20"/>
                <w:szCs w:val="20"/>
                <w:rtl/>
              </w:rPr>
            </w:pPr>
            <w:r w:rsidRPr="004B77EE">
              <w:rPr>
                <w:rFonts w:cs="Arial" w:hint="eastAsia"/>
                <w:b w:val="0"/>
                <w:bCs w:val="0"/>
                <w:color w:val="auto"/>
                <w:sz w:val="20"/>
                <w:szCs w:val="20"/>
                <w:rtl/>
              </w:rPr>
              <w:t>שימושים</w:t>
            </w:r>
            <w:r w:rsidRPr="004B77EE">
              <w:rPr>
                <w:rFonts w:cs="Arial"/>
                <w:b w:val="0"/>
                <w:bCs w:val="0"/>
                <w:color w:val="auto"/>
                <w:sz w:val="20"/>
                <w:szCs w:val="20"/>
                <w:rtl/>
              </w:rPr>
              <w:t xml:space="preserve"> </w:t>
            </w:r>
            <w:r w:rsidRPr="004B77EE">
              <w:rPr>
                <w:rFonts w:cs="Arial" w:hint="eastAsia"/>
                <w:b w:val="0"/>
                <w:bCs w:val="0"/>
                <w:color w:val="auto"/>
                <w:sz w:val="20"/>
                <w:szCs w:val="20"/>
                <w:rtl/>
              </w:rPr>
              <w:t>לתעשייה</w:t>
            </w:r>
            <w:r w:rsidRPr="004B77EE">
              <w:rPr>
                <w:rFonts w:cs="Arial"/>
                <w:b w:val="0"/>
                <w:bCs w:val="0"/>
                <w:color w:val="auto"/>
                <w:sz w:val="20"/>
                <w:szCs w:val="20"/>
                <w:rtl/>
              </w:rPr>
              <w:t xml:space="preserve"> </w:t>
            </w:r>
            <w:r w:rsidRPr="004B77EE">
              <w:rPr>
                <w:rFonts w:cs="Arial" w:hint="eastAsia"/>
                <w:b w:val="0"/>
                <w:bCs w:val="0"/>
                <w:color w:val="auto"/>
                <w:sz w:val="20"/>
                <w:szCs w:val="20"/>
                <w:rtl/>
              </w:rPr>
              <w:t>ולמלאכה</w:t>
            </w:r>
            <w:r w:rsidRPr="004B77EE">
              <w:rPr>
                <w:rFonts w:cs="Arial"/>
                <w:b w:val="0"/>
                <w:bCs w:val="0"/>
                <w:color w:val="auto"/>
                <w:sz w:val="20"/>
                <w:szCs w:val="20"/>
                <w:rtl/>
              </w:rPr>
              <w:t xml:space="preserve">. </w:t>
            </w:r>
          </w:p>
          <w:p w:rsidR="005744F5" w:rsidRPr="004B77EE" w:rsidRDefault="005744F5" w:rsidP="00F45160">
            <w:pPr>
              <w:pStyle w:val="Heading2"/>
              <w:keepNext w:val="0"/>
              <w:keepLines w:val="0"/>
              <w:numPr>
                <w:ilvl w:val="0"/>
                <w:numId w:val="62"/>
              </w:numPr>
              <w:spacing w:before="0"/>
              <w:jc w:val="both"/>
              <w:rPr>
                <w:rFonts w:cs="Arial"/>
                <w:b w:val="0"/>
                <w:bCs w:val="0"/>
                <w:color w:val="auto"/>
                <w:sz w:val="20"/>
                <w:szCs w:val="20"/>
                <w:rtl/>
              </w:rPr>
            </w:pPr>
            <w:r w:rsidRPr="004B77EE">
              <w:rPr>
                <w:rFonts w:cs="Arial" w:hint="eastAsia"/>
                <w:b w:val="0"/>
                <w:bCs w:val="0"/>
                <w:color w:val="auto"/>
                <w:sz w:val="20"/>
                <w:szCs w:val="20"/>
                <w:rtl/>
              </w:rPr>
              <w:t>מתקנים</w:t>
            </w:r>
            <w:r w:rsidRPr="004B77EE">
              <w:rPr>
                <w:rFonts w:cs="Arial"/>
                <w:b w:val="0"/>
                <w:bCs w:val="0"/>
                <w:color w:val="auto"/>
                <w:sz w:val="20"/>
                <w:szCs w:val="20"/>
                <w:rtl/>
              </w:rPr>
              <w:t xml:space="preserve"> </w:t>
            </w:r>
            <w:r w:rsidRPr="004B77EE">
              <w:rPr>
                <w:rFonts w:cs="Arial" w:hint="eastAsia"/>
                <w:b w:val="0"/>
                <w:bCs w:val="0"/>
                <w:color w:val="auto"/>
                <w:sz w:val="20"/>
                <w:szCs w:val="20"/>
                <w:rtl/>
              </w:rPr>
              <w:t>שנעשה</w:t>
            </w:r>
            <w:r w:rsidRPr="004B77EE">
              <w:rPr>
                <w:rFonts w:cs="Arial"/>
                <w:b w:val="0"/>
                <w:bCs w:val="0"/>
                <w:color w:val="auto"/>
                <w:sz w:val="20"/>
                <w:szCs w:val="20"/>
                <w:rtl/>
              </w:rPr>
              <w:t xml:space="preserve"> </w:t>
            </w:r>
            <w:r w:rsidRPr="004B77EE">
              <w:rPr>
                <w:rFonts w:cs="Arial" w:hint="eastAsia"/>
                <w:b w:val="0"/>
                <w:bCs w:val="0"/>
                <w:color w:val="auto"/>
                <w:sz w:val="20"/>
                <w:szCs w:val="20"/>
                <w:rtl/>
              </w:rPr>
              <w:t>בהם</w:t>
            </w:r>
            <w:r w:rsidRPr="004B77EE">
              <w:rPr>
                <w:rFonts w:cs="Arial"/>
                <w:b w:val="0"/>
                <w:bCs w:val="0"/>
                <w:color w:val="auto"/>
                <w:sz w:val="20"/>
                <w:szCs w:val="20"/>
                <w:rtl/>
              </w:rPr>
              <w:t xml:space="preserve"> </w:t>
            </w:r>
            <w:r w:rsidRPr="004B77EE">
              <w:rPr>
                <w:rFonts w:cs="Arial" w:hint="eastAsia"/>
                <w:b w:val="0"/>
                <w:bCs w:val="0"/>
                <w:color w:val="auto"/>
                <w:sz w:val="20"/>
                <w:szCs w:val="20"/>
                <w:rtl/>
              </w:rPr>
              <w:t>שימוש</w:t>
            </w:r>
            <w:r w:rsidRPr="004B77EE">
              <w:rPr>
                <w:rFonts w:cs="Arial"/>
                <w:b w:val="0"/>
                <w:bCs w:val="0"/>
                <w:color w:val="auto"/>
                <w:sz w:val="20"/>
                <w:szCs w:val="20"/>
                <w:rtl/>
              </w:rPr>
              <w:t xml:space="preserve"> </w:t>
            </w:r>
            <w:r w:rsidRPr="004B77EE">
              <w:rPr>
                <w:rFonts w:cs="Arial" w:hint="eastAsia"/>
                <w:b w:val="0"/>
                <w:bCs w:val="0"/>
                <w:color w:val="auto"/>
                <w:sz w:val="20"/>
                <w:szCs w:val="20"/>
                <w:rtl/>
              </w:rPr>
              <w:t>בחומרים</w:t>
            </w:r>
            <w:r w:rsidRPr="004B77EE">
              <w:rPr>
                <w:rFonts w:cs="Arial"/>
                <w:b w:val="0"/>
                <w:bCs w:val="0"/>
                <w:color w:val="auto"/>
                <w:sz w:val="20"/>
                <w:szCs w:val="20"/>
                <w:rtl/>
              </w:rPr>
              <w:t xml:space="preserve"> </w:t>
            </w:r>
            <w:r w:rsidRPr="004B77EE">
              <w:rPr>
                <w:rFonts w:cs="Arial" w:hint="eastAsia"/>
                <w:b w:val="0"/>
                <w:bCs w:val="0"/>
                <w:color w:val="auto"/>
                <w:sz w:val="20"/>
                <w:szCs w:val="20"/>
                <w:rtl/>
              </w:rPr>
              <w:t>מזהמים</w:t>
            </w:r>
            <w:r w:rsidRPr="004B77EE">
              <w:rPr>
                <w:rFonts w:cs="Arial"/>
                <w:b w:val="0"/>
                <w:bCs w:val="0"/>
                <w:color w:val="auto"/>
                <w:sz w:val="20"/>
                <w:szCs w:val="20"/>
                <w:rtl/>
              </w:rPr>
              <w:t xml:space="preserve"> (</w:t>
            </w:r>
            <w:r w:rsidRPr="004B77EE">
              <w:rPr>
                <w:rFonts w:cs="Arial" w:hint="eastAsia"/>
                <w:b w:val="0"/>
                <w:bCs w:val="0"/>
                <w:color w:val="auto"/>
                <w:sz w:val="20"/>
                <w:szCs w:val="20"/>
                <w:rtl/>
              </w:rPr>
              <w:t>חומ</w:t>
            </w:r>
            <w:r w:rsidRPr="004B77EE">
              <w:rPr>
                <w:rFonts w:cs="Arial"/>
                <w:b w:val="0"/>
                <w:bCs w:val="0"/>
                <w:color w:val="auto"/>
                <w:sz w:val="20"/>
                <w:szCs w:val="20"/>
                <w:rtl/>
              </w:rPr>
              <w:t>"</w:t>
            </w:r>
            <w:r w:rsidRPr="004B77EE">
              <w:rPr>
                <w:rFonts w:cs="Arial" w:hint="eastAsia"/>
                <w:b w:val="0"/>
                <w:bCs w:val="0"/>
                <w:color w:val="auto"/>
                <w:sz w:val="20"/>
                <w:szCs w:val="20"/>
                <w:rtl/>
              </w:rPr>
              <w:t>ס</w:t>
            </w:r>
            <w:r w:rsidRPr="004B77EE">
              <w:rPr>
                <w:rFonts w:cs="Arial"/>
                <w:b w:val="0"/>
                <w:bCs w:val="0"/>
                <w:color w:val="auto"/>
                <w:sz w:val="20"/>
                <w:szCs w:val="20"/>
                <w:rtl/>
              </w:rPr>
              <w:t xml:space="preserve">, </w:t>
            </w:r>
            <w:r w:rsidRPr="004B77EE">
              <w:rPr>
                <w:rFonts w:cs="Arial" w:hint="eastAsia"/>
                <w:b w:val="0"/>
                <w:bCs w:val="0"/>
                <w:color w:val="auto"/>
                <w:sz w:val="20"/>
                <w:szCs w:val="20"/>
                <w:rtl/>
              </w:rPr>
              <w:t>דלקים</w:t>
            </w:r>
            <w:r w:rsidRPr="004B77EE">
              <w:rPr>
                <w:rFonts w:cs="Arial"/>
                <w:b w:val="0"/>
                <w:bCs w:val="0"/>
                <w:color w:val="auto"/>
                <w:sz w:val="20"/>
                <w:szCs w:val="20"/>
                <w:rtl/>
              </w:rPr>
              <w:t xml:space="preserve">, </w:t>
            </w:r>
            <w:r w:rsidRPr="004B77EE">
              <w:rPr>
                <w:rFonts w:cs="Arial" w:hint="eastAsia"/>
                <w:b w:val="0"/>
                <w:bCs w:val="0"/>
                <w:color w:val="auto"/>
                <w:sz w:val="20"/>
                <w:szCs w:val="20"/>
                <w:rtl/>
              </w:rPr>
              <w:t>חומרי</w:t>
            </w:r>
            <w:r w:rsidRPr="004B77EE">
              <w:rPr>
                <w:rFonts w:cs="Arial"/>
                <w:b w:val="0"/>
                <w:bCs w:val="0"/>
                <w:color w:val="auto"/>
                <w:sz w:val="20"/>
                <w:szCs w:val="20"/>
                <w:rtl/>
              </w:rPr>
              <w:t xml:space="preserve"> </w:t>
            </w:r>
            <w:r w:rsidRPr="004B77EE">
              <w:rPr>
                <w:rFonts w:cs="Arial" w:hint="eastAsia"/>
                <w:b w:val="0"/>
                <w:bCs w:val="0"/>
                <w:color w:val="auto"/>
                <w:sz w:val="20"/>
                <w:szCs w:val="20"/>
                <w:rtl/>
              </w:rPr>
              <w:t>נפץ</w:t>
            </w:r>
            <w:r w:rsidRPr="004B77EE">
              <w:rPr>
                <w:rFonts w:cs="Arial"/>
                <w:b w:val="0"/>
                <w:bCs w:val="0"/>
                <w:color w:val="auto"/>
                <w:sz w:val="20"/>
                <w:szCs w:val="20"/>
                <w:rtl/>
              </w:rPr>
              <w:t xml:space="preserve">, </w:t>
            </w:r>
            <w:r w:rsidRPr="004B77EE">
              <w:rPr>
                <w:rFonts w:cs="Arial" w:hint="eastAsia"/>
                <w:b w:val="0"/>
                <w:bCs w:val="0"/>
                <w:color w:val="auto"/>
                <w:sz w:val="20"/>
                <w:szCs w:val="20"/>
                <w:rtl/>
              </w:rPr>
              <w:t>חומרי</w:t>
            </w:r>
            <w:r w:rsidRPr="004B77EE">
              <w:rPr>
                <w:rFonts w:cs="Arial"/>
                <w:b w:val="0"/>
                <w:bCs w:val="0"/>
                <w:color w:val="auto"/>
                <w:sz w:val="20"/>
                <w:szCs w:val="20"/>
                <w:rtl/>
              </w:rPr>
              <w:t xml:space="preserve"> </w:t>
            </w:r>
            <w:r w:rsidRPr="004B77EE">
              <w:rPr>
                <w:rFonts w:cs="Arial" w:hint="eastAsia"/>
                <w:b w:val="0"/>
                <w:bCs w:val="0"/>
                <w:color w:val="auto"/>
                <w:sz w:val="20"/>
                <w:szCs w:val="20"/>
                <w:rtl/>
              </w:rPr>
              <w:t>הדברה</w:t>
            </w:r>
            <w:r w:rsidRPr="004B77EE">
              <w:rPr>
                <w:rFonts w:cs="Arial"/>
                <w:b w:val="0"/>
                <w:bCs w:val="0"/>
                <w:color w:val="auto"/>
                <w:sz w:val="20"/>
                <w:szCs w:val="20"/>
                <w:rtl/>
              </w:rPr>
              <w:t xml:space="preserve">, </w:t>
            </w:r>
            <w:r w:rsidRPr="004B77EE">
              <w:rPr>
                <w:rFonts w:cs="Arial" w:hint="eastAsia"/>
                <w:b w:val="0"/>
                <w:bCs w:val="0"/>
                <w:color w:val="auto"/>
                <w:sz w:val="20"/>
                <w:szCs w:val="20"/>
                <w:rtl/>
              </w:rPr>
              <w:t>תמלחות</w:t>
            </w:r>
            <w:r w:rsidRPr="004B77EE">
              <w:rPr>
                <w:rFonts w:cs="Arial"/>
                <w:b w:val="0"/>
                <w:bCs w:val="0"/>
                <w:color w:val="auto"/>
                <w:sz w:val="20"/>
                <w:szCs w:val="20"/>
                <w:rtl/>
              </w:rPr>
              <w:t>)</w:t>
            </w:r>
          </w:p>
          <w:p w:rsidR="005744F5" w:rsidRPr="004B77EE" w:rsidRDefault="005744F5" w:rsidP="00F45160">
            <w:pPr>
              <w:pStyle w:val="Heading2"/>
              <w:keepNext w:val="0"/>
              <w:keepLines w:val="0"/>
              <w:numPr>
                <w:ilvl w:val="0"/>
                <w:numId w:val="62"/>
              </w:numPr>
              <w:spacing w:before="0"/>
              <w:jc w:val="both"/>
              <w:rPr>
                <w:rFonts w:cs="Arial"/>
                <w:color w:val="auto"/>
                <w:sz w:val="20"/>
                <w:szCs w:val="20"/>
                <w:rtl/>
              </w:rPr>
            </w:pPr>
            <w:r w:rsidRPr="004B77EE">
              <w:rPr>
                <w:rFonts w:cs="Arial" w:hint="eastAsia"/>
                <w:b w:val="0"/>
                <w:bCs w:val="0"/>
                <w:color w:val="auto"/>
                <w:sz w:val="20"/>
                <w:szCs w:val="20"/>
                <w:rtl/>
              </w:rPr>
              <w:t>אתרי</w:t>
            </w:r>
            <w:r w:rsidRPr="004B77EE">
              <w:rPr>
                <w:rFonts w:cs="Arial"/>
                <w:b w:val="0"/>
                <w:bCs w:val="0"/>
                <w:color w:val="auto"/>
                <w:sz w:val="20"/>
                <w:szCs w:val="20"/>
                <w:rtl/>
              </w:rPr>
              <w:t xml:space="preserve"> </w:t>
            </w:r>
            <w:r w:rsidRPr="004B77EE">
              <w:rPr>
                <w:rFonts w:cs="Arial" w:hint="eastAsia"/>
                <w:b w:val="0"/>
                <w:bCs w:val="0"/>
                <w:color w:val="auto"/>
                <w:sz w:val="20"/>
                <w:szCs w:val="20"/>
                <w:rtl/>
              </w:rPr>
              <w:t>פסולת</w:t>
            </w:r>
            <w:r w:rsidRPr="004B77EE">
              <w:rPr>
                <w:rFonts w:cs="Arial"/>
                <w:b w:val="0"/>
                <w:bCs w:val="0"/>
                <w:color w:val="auto"/>
                <w:sz w:val="20"/>
                <w:szCs w:val="20"/>
                <w:rtl/>
              </w:rPr>
              <w:t xml:space="preserve"> </w:t>
            </w:r>
            <w:r w:rsidRPr="004B77EE">
              <w:rPr>
                <w:rFonts w:cs="Arial" w:hint="eastAsia"/>
                <w:b w:val="0"/>
                <w:bCs w:val="0"/>
                <w:color w:val="auto"/>
                <w:sz w:val="20"/>
                <w:szCs w:val="20"/>
                <w:rtl/>
              </w:rPr>
              <w:t>פעילים</w:t>
            </w:r>
            <w:r w:rsidRPr="004B77EE">
              <w:rPr>
                <w:rFonts w:cs="Arial"/>
                <w:b w:val="0"/>
                <w:bCs w:val="0"/>
                <w:color w:val="auto"/>
                <w:sz w:val="20"/>
                <w:szCs w:val="20"/>
                <w:rtl/>
              </w:rPr>
              <w:t xml:space="preserve"> </w:t>
            </w:r>
            <w:r w:rsidRPr="004B77EE">
              <w:rPr>
                <w:rFonts w:cs="Arial" w:hint="eastAsia"/>
                <w:b w:val="0"/>
                <w:bCs w:val="0"/>
                <w:color w:val="auto"/>
                <w:sz w:val="20"/>
                <w:szCs w:val="20"/>
                <w:rtl/>
              </w:rPr>
              <w:t>או</w:t>
            </w:r>
            <w:r w:rsidRPr="004B77EE">
              <w:rPr>
                <w:rFonts w:cs="Arial"/>
                <w:b w:val="0"/>
                <w:bCs w:val="0"/>
                <w:color w:val="auto"/>
                <w:sz w:val="20"/>
                <w:szCs w:val="20"/>
                <w:rtl/>
              </w:rPr>
              <w:t xml:space="preserve"> </w:t>
            </w:r>
            <w:r w:rsidRPr="004B77EE">
              <w:rPr>
                <w:rFonts w:cs="Arial" w:hint="eastAsia"/>
                <w:b w:val="0"/>
                <w:bCs w:val="0"/>
                <w:color w:val="auto"/>
                <w:sz w:val="20"/>
                <w:szCs w:val="20"/>
                <w:rtl/>
              </w:rPr>
              <w:t>סגורים</w:t>
            </w:r>
            <w:r w:rsidRPr="004B77EE">
              <w:rPr>
                <w:rFonts w:cs="Arial"/>
                <w:b w:val="0"/>
                <w:bCs w:val="0"/>
                <w:color w:val="auto"/>
                <w:sz w:val="20"/>
                <w:szCs w:val="20"/>
                <w:rtl/>
              </w:rPr>
              <w:t xml:space="preserve"> </w:t>
            </w:r>
            <w:r w:rsidRPr="004B77EE">
              <w:rPr>
                <w:rFonts w:cs="Arial" w:hint="eastAsia"/>
                <w:b w:val="0"/>
                <w:bCs w:val="0"/>
                <w:color w:val="auto"/>
                <w:sz w:val="20"/>
                <w:szCs w:val="20"/>
                <w:rtl/>
              </w:rPr>
              <w:t>ומתקנים</w:t>
            </w:r>
            <w:r w:rsidRPr="004B77EE">
              <w:rPr>
                <w:rFonts w:cs="Arial"/>
                <w:b w:val="0"/>
                <w:bCs w:val="0"/>
                <w:color w:val="auto"/>
                <w:sz w:val="20"/>
                <w:szCs w:val="20"/>
                <w:rtl/>
              </w:rPr>
              <w:t xml:space="preserve"> </w:t>
            </w:r>
            <w:r w:rsidRPr="004B77EE">
              <w:rPr>
                <w:rFonts w:cs="Arial" w:hint="eastAsia"/>
                <w:b w:val="0"/>
                <w:bCs w:val="0"/>
                <w:color w:val="auto"/>
                <w:sz w:val="20"/>
                <w:szCs w:val="20"/>
                <w:rtl/>
              </w:rPr>
              <w:t>לטיפול</w:t>
            </w:r>
            <w:r w:rsidRPr="004B77EE">
              <w:rPr>
                <w:rFonts w:cs="Arial"/>
                <w:b w:val="0"/>
                <w:bCs w:val="0"/>
                <w:color w:val="auto"/>
                <w:sz w:val="20"/>
                <w:szCs w:val="20"/>
                <w:rtl/>
              </w:rPr>
              <w:t xml:space="preserve"> </w:t>
            </w:r>
            <w:r w:rsidRPr="004B77EE">
              <w:rPr>
                <w:rFonts w:cs="Arial" w:hint="eastAsia"/>
                <w:b w:val="0"/>
                <w:bCs w:val="0"/>
                <w:color w:val="auto"/>
                <w:sz w:val="20"/>
                <w:szCs w:val="20"/>
                <w:rtl/>
              </w:rPr>
              <w:t>בשפכים</w:t>
            </w:r>
            <w:r w:rsidRPr="004B77EE">
              <w:rPr>
                <w:rFonts w:cs="Arial"/>
                <w:b w:val="0"/>
                <w:bCs w:val="0"/>
                <w:color w:val="auto"/>
                <w:sz w:val="20"/>
                <w:szCs w:val="20"/>
                <w:rtl/>
              </w:rPr>
              <w:t>.</w:t>
            </w:r>
          </w:p>
          <w:p w:rsidR="005744F5" w:rsidRPr="004B77EE" w:rsidRDefault="005744F5" w:rsidP="00F45160">
            <w:pPr>
              <w:pStyle w:val="Heading2"/>
              <w:keepNext w:val="0"/>
              <w:keepLines w:val="0"/>
              <w:numPr>
                <w:ilvl w:val="0"/>
                <w:numId w:val="62"/>
              </w:numPr>
              <w:spacing w:before="0"/>
              <w:jc w:val="both"/>
              <w:rPr>
                <w:rFonts w:cs="Arial"/>
                <w:color w:val="auto"/>
                <w:sz w:val="20"/>
                <w:szCs w:val="20"/>
                <w:rtl/>
              </w:rPr>
            </w:pPr>
            <w:r w:rsidRPr="004B77EE">
              <w:rPr>
                <w:rFonts w:cs="Arial" w:hint="eastAsia"/>
                <w:b w:val="0"/>
                <w:bCs w:val="0"/>
                <w:color w:val="auto"/>
                <w:sz w:val="20"/>
                <w:szCs w:val="20"/>
                <w:rtl/>
              </w:rPr>
              <w:t>ערוצי</w:t>
            </w:r>
            <w:r w:rsidRPr="004B77EE">
              <w:rPr>
                <w:rFonts w:cs="Arial"/>
                <w:b w:val="0"/>
                <w:bCs w:val="0"/>
                <w:color w:val="auto"/>
                <w:sz w:val="20"/>
                <w:szCs w:val="20"/>
                <w:rtl/>
              </w:rPr>
              <w:t xml:space="preserve"> </w:t>
            </w:r>
            <w:r w:rsidRPr="004B77EE">
              <w:rPr>
                <w:rFonts w:cs="Arial" w:hint="eastAsia"/>
                <w:b w:val="0"/>
                <w:bCs w:val="0"/>
                <w:color w:val="auto"/>
                <w:sz w:val="20"/>
                <w:szCs w:val="20"/>
                <w:rtl/>
              </w:rPr>
              <w:t>נחלים</w:t>
            </w:r>
            <w:r w:rsidRPr="004B77EE">
              <w:rPr>
                <w:rFonts w:cs="Arial"/>
                <w:b w:val="0"/>
                <w:bCs w:val="0"/>
                <w:color w:val="auto"/>
                <w:sz w:val="20"/>
                <w:szCs w:val="20"/>
                <w:rtl/>
              </w:rPr>
              <w:t xml:space="preserve"> </w:t>
            </w:r>
            <w:r w:rsidRPr="004B77EE">
              <w:rPr>
                <w:rFonts w:cs="Arial" w:hint="eastAsia"/>
                <w:b w:val="0"/>
                <w:bCs w:val="0"/>
                <w:color w:val="auto"/>
                <w:sz w:val="20"/>
                <w:szCs w:val="20"/>
                <w:rtl/>
              </w:rPr>
              <w:t>אליהם</w:t>
            </w:r>
            <w:r w:rsidRPr="004B77EE">
              <w:rPr>
                <w:rFonts w:cs="Arial"/>
                <w:b w:val="0"/>
                <w:bCs w:val="0"/>
                <w:color w:val="auto"/>
                <w:sz w:val="20"/>
                <w:szCs w:val="20"/>
                <w:rtl/>
              </w:rPr>
              <w:t xml:space="preserve"> </w:t>
            </w:r>
            <w:r w:rsidRPr="004B77EE">
              <w:rPr>
                <w:rFonts w:cs="Arial" w:hint="eastAsia"/>
                <w:b w:val="0"/>
                <w:bCs w:val="0"/>
                <w:color w:val="auto"/>
                <w:sz w:val="20"/>
                <w:szCs w:val="20"/>
                <w:rtl/>
              </w:rPr>
              <w:t>הוזרמו</w:t>
            </w:r>
            <w:r w:rsidRPr="004B77EE">
              <w:rPr>
                <w:rFonts w:cs="Arial"/>
                <w:b w:val="0"/>
                <w:bCs w:val="0"/>
                <w:color w:val="auto"/>
                <w:sz w:val="20"/>
                <w:szCs w:val="20"/>
                <w:rtl/>
              </w:rPr>
              <w:t xml:space="preserve"> </w:t>
            </w:r>
            <w:r w:rsidRPr="004B77EE">
              <w:rPr>
                <w:rFonts w:cs="Arial" w:hint="eastAsia"/>
                <w:b w:val="0"/>
                <w:bCs w:val="0"/>
                <w:color w:val="auto"/>
                <w:sz w:val="20"/>
                <w:szCs w:val="20"/>
                <w:rtl/>
              </w:rPr>
              <w:t>שפכים</w:t>
            </w:r>
            <w:r w:rsidRPr="004B77EE">
              <w:rPr>
                <w:rFonts w:cs="Arial"/>
                <w:b w:val="0"/>
                <w:bCs w:val="0"/>
                <w:color w:val="auto"/>
                <w:sz w:val="20"/>
                <w:szCs w:val="20"/>
                <w:rtl/>
              </w:rPr>
              <w:t xml:space="preserve"> </w:t>
            </w:r>
            <w:r w:rsidRPr="004B77EE">
              <w:rPr>
                <w:rFonts w:cs="Arial" w:hint="eastAsia"/>
                <w:b w:val="0"/>
                <w:bCs w:val="0"/>
                <w:color w:val="auto"/>
                <w:sz w:val="20"/>
                <w:szCs w:val="20"/>
                <w:rtl/>
              </w:rPr>
              <w:t>תעשייתיים</w:t>
            </w:r>
            <w:r w:rsidRPr="004B77EE">
              <w:rPr>
                <w:rFonts w:cs="Arial"/>
                <w:b w:val="0"/>
                <w:bCs w:val="0"/>
                <w:color w:val="auto"/>
                <w:sz w:val="20"/>
                <w:szCs w:val="20"/>
                <w:rtl/>
              </w:rPr>
              <w:t>.</w:t>
            </w:r>
          </w:p>
          <w:p w:rsidR="005744F5" w:rsidRPr="004B77EE" w:rsidRDefault="005744F5" w:rsidP="00F45160">
            <w:pPr>
              <w:pStyle w:val="Heading2"/>
              <w:keepNext w:val="0"/>
              <w:keepLines w:val="0"/>
              <w:numPr>
                <w:ilvl w:val="0"/>
                <w:numId w:val="62"/>
              </w:numPr>
              <w:spacing w:before="0"/>
              <w:jc w:val="both"/>
              <w:rPr>
                <w:rFonts w:ascii="Arial" w:hAnsi="Arial" w:cs="Arial"/>
                <w:color w:val="auto"/>
                <w:sz w:val="20"/>
                <w:szCs w:val="20"/>
              </w:rPr>
            </w:pPr>
            <w:r w:rsidRPr="004B77EE">
              <w:rPr>
                <w:rFonts w:cs="Arial" w:hint="eastAsia"/>
                <w:b w:val="0"/>
                <w:bCs w:val="0"/>
                <w:color w:val="auto"/>
                <w:sz w:val="20"/>
                <w:szCs w:val="20"/>
                <w:rtl/>
              </w:rPr>
              <w:t>תחנות</w:t>
            </w:r>
            <w:r w:rsidRPr="004B77EE">
              <w:rPr>
                <w:rFonts w:cs="Arial"/>
                <w:b w:val="0"/>
                <w:bCs w:val="0"/>
                <w:color w:val="auto"/>
                <w:sz w:val="20"/>
                <w:szCs w:val="20"/>
                <w:rtl/>
              </w:rPr>
              <w:t xml:space="preserve"> </w:t>
            </w:r>
            <w:r w:rsidRPr="004B77EE">
              <w:rPr>
                <w:rFonts w:cs="Arial" w:hint="eastAsia"/>
                <w:b w:val="0"/>
                <w:bCs w:val="0"/>
                <w:color w:val="auto"/>
                <w:sz w:val="20"/>
                <w:szCs w:val="20"/>
                <w:rtl/>
              </w:rPr>
              <w:t>דלק</w:t>
            </w:r>
            <w:r w:rsidRPr="004B77EE">
              <w:rPr>
                <w:rFonts w:cs="Arial"/>
                <w:b w:val="0"/>
                <w:bCs w:val="0"/>
                <w:color w:val="auto"/>
                <w:sz w:val="20"/>
                <w:szCs w:val="20"/>
                <w:rtl/>
              </w:rPr>
              <w:t>.</w:t>
            </w:r>
          </w:p>
          <w:p w:rsidR="005744F5" w:rsidRPr="004B77EE" w:rsidRDefault="005744F5" w:rsidP="00F45160">
            <w:pPr>
              <w:pStyle w:val="Heading2"/>
              <w:keepNext w:val="0"/>
              <w:keepLines w:val="0"/>
              <w:numPr>
                <w:ilvl w:val="0"/>
                <w:numId w:val="62"/>
              </w:numPr>
              <w:spacing w:before="0"/>
              <w:jc w:val="both"/>
              <w:rPr>
                <w:rFonts w:cs="Arial"/>
                <w:color w:val="auto"/>
                <w:sz w:val="20"/>
                <w:szCs w:val="20"/>
                <w:rtl/>
              </w:rPr>
            </w:pPr>
            <w:r w:rsidRPr="004B77EE">
              <w:rPr>
                <w:rFonts w:cs="Arial" w:hint="eastAsia"/>
                <w:b w:val="0"/>
                <w:bCs w:val="0"/>
                <w:color w:val="auto"/>
                <w:sz w:val="20"/>
                <w:szCs w:val="20"/>
                <w:rtl/>
              </w:rPr>
              <w:t>צנרות</w:t>
            </w:r>
            <w:r w:rsidRPr="004B77EE">
              <w:rPr>
                <w:rFonts w:cs="Arial"/>
                <w:b w:val="0"/>
                <w:bCs w:val="0"/>
                <w:color w:val="auto"/>
                <w:sz w:val="20"/>
                <w:szCs w:val="20"/>
                <w:rtl/>
              </w:rPr>
              <w:t xml:space="preserve"> </w:t>
            </w:r>
            <w:r w:rsidRPr="004B77EE">
              <w:rPr>
                <w:rFonts w:cs="Arial" w:hint="eastAsia"/>
                <w:b w:val="0"/>
                <w:bCs w:val="0"/>
                <w:color w:val="auto"/>
                <w:sz w:val="20"/>
                <w:szCs w:val="20"/>
                <w:rtl/>
              </w:rPr>
              <w:t>דלק</w:t>
            </w:r>
            <w:r w:rsidRPr="004B77EE">
              <w:rPr>
                <w:rFonts w:cs="Arial"/>
                <w:b w:val="0"/>
                <w:bCs w:val="0"/>
                <w:color w:val="auto"/>
                <w:sz w:val="20"/>
                <w:szCs w:val="20"/>
                <w:rtl/>
              </w:rPr>
              <w:t xml:space="preserve"> </w:t>
            </w:r>
            <w:r w:rsidRPr="004B77EE">
              <w:rPr>
                <w:rFonts w:cs="Arial" w:hint="eastAsia"/>
                <w:b w:val="0"/>
                <w:bCs w:val="0"/>
                <w:color w:val="auto"/>
                <w:sz w:val="20"/>
                <w:szCs w:val="20"/>
                <w:rtl/>
              </w:rPr>
              <w:t>וכימיקלים</w:t>
            </w:r>
            <w:r w:rsidRPr="004B77EE">
              <w:rPr>
                <w:rFonts w:cs="Arial"/>
                <w:b w:val="0"/>
                <w:bCs w:val="0"/>
                <w:color w:val="auto"/>
                <w:sz w:val="20"/>
                <w:szCs w:val="20"/>
                <w:rtl/>
              </w:rPr>
              <w:t xml:space="preserve">. </w:t>
            </w:r>
          </w:p>
          <w:p w:rsidR="005744F5" w:rsidRPr="004B77EE" w:rsidRDefault="005744F5" w:rsidP="00F45160">
            <w:pPr>
              <w:pStyle w:val="ListParagraph"/>
              <w:numPr>
                <w:ilvl w:val="1"/>
                <w:numId w:val="61"/>
              </w:numPr>
              <w:spacing w:after="0"/>
              <w:ind w:left="360"/>
              <w:jc w:val="both"/>
              <w:rPr>
                <w:rFonts w:ascii="Arial" w:hAnsi="Arial"/>
                <w:sz w:val="20"/>
                <w:szCs w:val="20"/>
                <w:rtl/>
              </w:rPr>
            </w:pPr>
            <w:r w:rsidRPr="004B77EE">
              <w:rPr>
                <w:rFonts w:ascii="Arial" w:hAnsi="Arial"/>
                <w:b/>
                <w:bCs/>
                <w:sz w:val="20"/>
                <w:szCs w:val="20"/>
                <w:rtl/>
              </w:rPr>
              <w:t>מיפוי והערכה לרמת הסיכון לגזי קרקע:</w:t>
            </w:r>
            <w:r w:rsidRPr="004B77EE">
              <w:rPr>
                <w:rFonts w:ascii="Arial" w:hAnsi="Arial"/>
                <w:sz w:val="20"/>
                <w:szCs w:val="20"/>
                <w:rtl/>
              </w:rPr>
              <w:t xml:space="preserve"> </w:t>
            </w:r>
          </w:p>
          <w:p w:rsidR="005744F5" w:rsidRPr="004B77EE" w:rsidRDefault="005744F5" w:rsidP="00F45160">
            <w:pPr>
              <w:ind w:left="333"/>
              <w:jc w:val="both"/>
              <w:rPr>
                <w:rFonts w:ascii="Arial" w:hAnsi="Arial"/>
                <w:sz w:val="20"/>
                <w:szCs w:val="20"/>
                <w:rtl/>
              </w:rPr>
            </w:pPr>
            <w:r w:rsidRPr="004B77EE">
              <w:rPr>
                <w:rFonts w:ascii="Arial" w:hAnsi="Arial"/>
                <w:sz w:val="20"/>
                <w:szCs w:val="20"/>
                <w:rtl/>
              </w:rPr>
              <w:t>מיפוי האזורים בהם קיימת אפשרות לזיהום בגזי הקרקע. מיפוי כזה יכול להתבסס על ממצאי ומסקנות המיפוי ההיסטורי (לעיל) וכן על בסיס מידע ונתונים קיימים נוספים.</w:t>
            </w:r>
          </w:p>
          <w:p w:rsidR="005744F5" w:rsidRPr="004B77EE" w:rsidRDefault="005744F5" w:rsidP="00F45160">
            <w:pPr>
              <w:spacing w:after="0"/>
              <w:jc w:val="both"/>
              <w:rPr>
                <w:rFonts w:ascii="Arial" w:hAnsi="Arial"/>
                <w:b/>
                <w:bCs/>
                <w:sz w:val="20"/>
                <w:szCs w:val="20"/>
                <w:rtl/>
              </w:rPr>
            </w:pPr>
            <w:r w:rsidRPr="004B77EE">
              <w:rPr>
                <w:rFonts w:ascii="Arial" w:hAnsi="Arial"/>
                <w:b/>
                <w:bCs/>
                <w:sz w:val="20"/>
                <w:szCs w:val="20"/>
                <w:rtl/>
              </w:rPr>
              <w:t xml:space="preserve">זיהום מי תהום: </w:t>
            </w:r>
          </w:p>
          <w:p w:rsidR="005744F5" w:rsidRPr="004B77EE" w:rsidRDefault="005744F5" w:rsidP="00F45160">
            <w:pPr>
              <w:pStyle w:val="ListParagraph"/>
              <w:numPr>
                <w:ilvl w:val="2"/>
                <w:numId w:val="63"/>
              </w:numPr>
              <w:spacing w:after="0"/>
              <w:ind w:left="428"/>
              <w:jc w:val="both"/>
              <w:rPr>
                <w:rFonts w:ascii="Arial" w:hAnsi="Arial"/>
                <w:b/>
                <w:bCs/>
                <w:sz w:val="20"/>
                <w:szCs w:val="20"/>
                <w:rtl/>
              </w:rPr>
            </w:pPr>
            <w:r w:rsidRPr="004B77EE">
              <w:rPr>
                <w:rFonts w:ascii="Arial" w:hAnsi="Arial"/>
                <w:b/>
                <w:bCs/>
                <w:sz w:val="20"/>
                <w:szCs w:val="20"/>
                <w:rtl/>
              </w:rPr>
              <w:t>מיפוי וזיהוי מוקדי וגורמי זיהום קיימים ופוטנציאליים-</w:t>
            </w:r>
          </w:p>
          <w:p w:rsidR="005744F5" w:rsidRPr="004B77EE" w:rsidRDefault="005744F5" w:rsidP="00F45160">
            <w:pPr>
              <w:spacing w:after="0"/>
              <w:ind w:left="423"/>
              <w:jc w:val="both"/>
              <w:rPr>
                <w:rFonts w:ascii="Arial" w:hAnsi="Arial"/>
                <w:b/>
                <w:bCs/>
                <w:sz w:val="20"/>
                <w:szCs w:val="20"/>
                <w:rtl/>
              </w:rPr>
            </w:pPr>
            <w:r w:rsidRPr="004B77EE">
              <w:rPr>
                <w:rFonts w:ascii="Arial" w:hAnsi="Arial"/>
                <w:sz w:val="20"/>
                <w:szCs w:val="20"/>
                <w:rtl/>
              </w:rPr>
              <w:t>על בסיס נתונים ומידע קיימים מהמשרד להג"ס, היחידה הסביבתית, גופי תשתית, רשות המים וכד'. התוצר יהיה מיפוי של מוקדי הזיהום הקיימים ומוקדים בעלי פוטנציאל זיהום.</w:t>
            </w:r>
          </w:p>
          <w:p w:rsidR="005744F5" w:rsidRPr="004B77EE" w:rsidRDefault="005744F5" w:rsidP="00F45160">
            <w:pPr>
              <w:pStyle w:val="ListParagraph"/>
              <w:numPr>
                <w:ilvl w:val="2"/>
                <w:numId w:val="63"/>
              </w:numPr>
              <w:spacing w:after="0"/>
              <w:ind w:left="360"/>
              <w:jc w:val="both"/>
              <w:rPr>
                <w:rFonts w:ascii="Arial" w:hAnsi="Arial"/>
                <w:b/>
                <w:bCs/>
                <w:sz w:val="20"/>
                <w:szCs w:val="20"/>
                <w:rtl/>
              </w:rPr>
            </w:pPr>
            <w:r w:rsidRPr="004B77EE">
              <w:rPr>
                <w:rFonts w:ascii="Arial" w:hAnsi="Arial"/>
                <w:b/>
                <w:bCs/>
                <w:sz w:val="20"/>
                <w:szCs w:val="20"/>
                <w:rtl/>
              </w:rPr>
              <w:t>מיפוי וזיהוי אזורי רגישות הידרולוגית-</w:t>
            </w:r>
          </w:p>
          <w:p w:rsidR="005744F5" w:rsidRPr="004B77EE" w:rsidRDefault="005744F5" w:rsidP="00F45160">
            <w:pPr>
              <w:spacing w:after="0"/>
              <w:ind w:left="423"/>
              <w:jc w:val="both"/>
              <w:rPr>
                <w:rFonts w:ascii="Arial" w:hAnsi="Arial"/>
                <w:sz w:val="20"/>
                <w:szCs w:val="20"/>
                <w:rtl/>
              </w:rPr>
            </w:pPr>
            <w:r w:rsidRPr="004B77EE">
              <w:rPr>
                <w:rFonts w:ascii="Arial" w:hAnsi="Arial"/>
                <w:sz w:val="20"/>
                <w:szCs w:val="20"/>
                <w:rtl/>
              </w:rPr>
              <w:t>מיפוי אזורי הרגישות ההידרולוגית בהתייחס למידע קיים בדבר: אקוויפרים ומי תהום, מים עיליים, קידוחים למי שתיה ורדיוסי מגן, קידוחי השקייה וכד'. התוצר – מיפוי שישולב בבחינת חלופות תכנוניות למיקום  שימושים בעלי פוטנציאל לזיהום קרקע.</w:t>
            </w:r>
          </w:p>
          <w:p w:rsidR="005744F5" w:rsidRPr="004B77EE" w:rsidRDefault="005744F5" w:rsidP="00F45160">
            <w:pPr>
              <w:pStyle w:val="Heading2"/>
              <w:keepNext w:val="0"/>
              <w:keepLines w:val="0"/>
              <w:numPr>
                <w:ilvl w:val="2"/>
                <w:numId w:val="63"/>
              </w:numPr>
              <w:spacing w:before="0"/>
              <w:ind w:left="360"/>
              <w:jc w:val="both"/>
              <w:rPr>
                <w:rFonts w:ascii="Arial" w:hAnsi="Arial" w:cs="Arial"/>
                <w:color w:val="auto"/>
                <w:sz w:val="20"/>
                <w:szCs w:val="20"/>
              </w:rPr>
            </w:pPr>
            <w:r w:rsidRPr="00A35368">
              <w:rPr>
                <w:rFonts w:ascii="Arial" w:hAnsi="Arial" w:cs="Arial"/>
                <w:color w:val="auto"/>
                <w:sz w:val="20"/>
                <w:szCs w:val="20"/>
                <w:rtl/>
              </w:rPr>
              <w:t xml:space="preserve">מיפוי קידוחי מים, קידוחי מי שתיה ורדיוסי מגן- </w:t>
            </w:r>
            <w:r w:rsidRPr="004B77EE">
              <w:rPr>
                <w:rFonts w:cs="Arial" w:hint="eastAsia"/>
                <w:b w:val="0"/>
                <w:bCs w:val="0"/>
                <w:color w:val="auto"/>
                <w:sz w:val="20"/>
                <w:szCs w:val="20"/>
                <w:rtl/>
              </w:rPr>
              <w:t>בהסתמך</w:t>
            </w:r>
            <w:r w:rsidRPr="004B77EE">
              <w:rPr>
                <w:rFonts w:cs="Arial"/>
                <w:b w:val="0"/>
                <w:bCs w:val="0"/>
                <w:color w:val="auto"/>
                <w:sz w:val="20"/>
                <w:szCs w:val="20"/>
                <w:rtl/>
              </w:rPr>
              <w:t xml:space="preserve"> </w:t>
            </w:r>
            <w:r w:rsidRPr="004B77EE">
              <w:rPr>
                <w:rFonts w:cs="Arial" w:hint="eastAsia"/>
                <w:b w:val="0"/>
                <w:bCs w:val="0"/>
                <w:color w:val="auto"/>
                <w:sz w:val="20"/>
                <w:szCs w:val="20"/>
                <w:rtl/>
              </w:rPr>
              <w:t>על</w:t>
            </w:r>
            <w:r w:rsidRPr="004B77EE">
              <w:rPr>
                <w:rFonts w:cs="Arial"/>
                <w:b w:val="0"/>
                <w:bCs w:val="0"/>
                <w:color w:val="auto"/>
                <w:sz w:val="20"/>
                <w:szCs w:val="20"/>
                <w:rtl/>
              </w:rPr>
              <w:t xml:space="preserve"> </w:t>
            </w:r>
            <w:r w:rsidRPr="004B77EE">
              <w:rPr>
                <w:rFonts w:cs="Arial" w:hint="eastAsia"/>
                <w:b w:val="0"/>
                <w:bCs w:val="0"/>
                <w:color w:val="auto"/>
                <w:sz w:val="20"/>
                <w:szCs w:val="20"/>
                <w:rtl/>
              </w:rPr>
              <w:t>נתונים</w:t>
            </w:r>
            <w:r w:rsidRPr="004B77EE">
              <w:rPr>
                <w:rFonts w:cs="Arial"/>
                <w:b w:val="0"/>
                <w:bCs w:val="0"/>
                <w:color w:val="auto"/>
                <w:sz w:val="20"/>
                <w:szCs w:val="20"/>
                <w:rtl/>
              </w:rPr>
              <w:t xml:space="preserve"> </w:t>
            </w:r>
            <w:r w:rsidRPr="004B77EE">
              <w:rPr>
                <w:rFonts w:cs="Arial" w:hint="eastAsia"/>
                <w:b w:val="0"/>
                <w:bCs w:val="0"/>
                <w:color w:val="auto"/>
                <w:sz w:val="20"/>
                <w:szCs w:val="20"/>
                <w:rtl/>
              </w:rPr>
              <w:t>מרשות</w:t>
            </w:r>
            <w:r w:rsidRPr="004B77EE">
              <w:rPr>
                <w:rFonts w:cs="Arial"/>
                <w:b w:val="0"/>
                <w:bCs w:val="0"/>
                <w:color w:val="auto"/>
                <w:sz w:val="20"/>
                <w:szCs w:val="20"/>
                <w:rtl/>
              </w:rPr>
              <w:t xml:space="preserve"> </w:t>
            </w:r>
            <w:r w:rsidRPr="004B77EE">
              <w:rPr>
                <w:rFonts w:cs="Arial" w:hint="eastAsia"/>
                <w:b w:val="0"/>
                <w:bCs w:val="0"/>
                <w:color w:val="auto"/>
                <w:sz w:val="20"/>
                <w:szCs w:val="20"/>
                <w:rtl/>
              </w:rPr>
              <w:t>המים</w:t>
            </w:r>
            <w:r w:rsidRPr="004B77EE">
              <w:rPr>
                <w:rFonts w:cs="Arial"/>
                <w:b w:val="0"/>
                <w:bCs w:val="0"/>
                <w:color w:val="auto"/>
                <w:sz w:val="20"/>
                <w:szCs w:val="20"/>
                <w:rtl/>
              </w:rPr>
              <w:t xml:space="preserve"> </w:t>
            </w:r>
            <w:r w:rsidRPr="004B77EE">
              <w:rPr>
                <w:rFonts w:cs="Arial" w:hint="eastAsia"/>
                <w:b w:val="0"/>
                <w:bCs w:val="0"/>
                <w:color w:val="auto"/>
                <w:sz w:val="20"/>
                <w:szCs w:val="20"/>
                <w:rtl/>
              </w:rPr>
              <w:t>והשירות</w:t>
            </w:r>
            <w:r w:rsidRPr="004B77EE">
              <w:rPr>
                <w:rFonts w:cs="Arial"/>
                <w:b w:val="0"/>
                <w:bCs w:val="0"/>
                <w:color w:val="auto"/>
                <w:sz w:val="20"/>
                <w:szCs w:val="20"/>
                <w:rtl/>
              </w:rPr>
              <w:t xml:space="preserve"> </w:t>
            </w:r>
            <w:r w:rsidRPr="004B77EE">
              <w:rPr>
                <w:rFonts w:cs="Arial" w:hint="eastAsia"/>
                <w:b w:val="0"/>
                <w:bCs w:val="0"/>
                <w:color w:val="auto"/>
                <w:sz w:val="20"/>
                <w:szCs w:val="20"/>
                <w:rtl/>
              </w:rPr>
              <w:t>ההידרולוגי</w:t>
            </w:r>
            <w:r w:rsidRPr="004B77EE">
              <w:rPr>
                <w:rFonts w:cs="Arial"/>
                <w:b w:val="0"/>
                <w:bCs w:val="0"/>
                <w:color w:val="auto"/>
                <w:sz w:val="20"/>
                <w:szCs w:val="20"/>
                <w:rtl/>
              </w:rPr>
              <w:t>.</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F45160">
            <w:pPr>
              <w:pStyle w:val="ListParagraph"/>
              <w:numPr>
                <w:ilvl w:val="0"/>
                <w:numId w:val="64"/>
              </w:numPr>
              <w:tabs>
                <w:tab w:val="left" w:pos="674"/>
              </w:tabs>
              <w:spacing w:after="0"/>
              <w:jc w:val="both"/>
              <w:rPr>
                <w:rFonts w:ascii="Arial" w:hAnsi="Arial"/>
                <w:sz w:val="20"/>
                <w:szCs w:val="20"/>
              </w:rPr>
            </w:pPr>
            <w:r w:rsidRPr="004B77EE">
              <w:rPr>
                <w:rFonts w:ascii="Arial" w:hAnsi="Arial"/>
                <w:b/>
                <w:bCs/>
                <w:sz w:val="20"/>
                <w:szCs w:val="20"/>
                <w:rtl/>
              </w:rPr>
              <w:t>פריסת ייעודי ושימושי הקרקע המוצעים בהתאם למיפוי אזורים חשודים בזיהום והרגישות הידרולוגית</w:t>
            </w:r>
            <w:r w:rsidRPr="004B77EE">
              <w:rPr>
                <w:rFonts w:ascii="Arial" w:hAnsi="Arial"/>
                <w:sz w:val="20"/>
                <w:szCs w:val="20"/>
                <w:rtl/>
              </w:rPr>
              <w:t>:</w:t>
            </w:r>
          </w:p>
          <w:p w:rsidR="005744F5" w:rsidRPr="004B77EE" w:rsidRDefault="005744F5" w:rsidP="00F45160">
            <w:pPr>
              <w:pStyle w:val="ListParagraph"/>
              <w:numPr>
                <w:ilvl w:val="0"/>
                <w:numId w:val="66"/>
              </w:numPr>
              <w:tabs>
                <w:tab w:val="left" w:pos="674"/>
              </w:tabs>
              <w:spacing w:after="0"/>
              <w:jc w:val="both"/>
              <w:rPr>
                <w:rFonts w:ascii="Arial" w:hAnsi="Arial"/>
                <w:sz w:val="20"/>
                <w:szCs w:val="20"/>
              </w:rPr>
            </w:pPr>
            <w:r w:rsidRPr="004B77EE">
              <w:rPr>
                <w:rFonts w:ascii="Arial" w:hAnsi="Arial"/>
                <w:sz w:val="20"/>
                <w:szCs w:val="20"/>
                <w:rtl/>
              </w:rPr>
              <w:t>אזורים חשודים בזיהום קרקע, מי תהום וגזי אדמה</w:t>
            </w:r>
          </w:p>
          <w:p w:rsidR="005744F5" w:rsidRPr="004B77EE" w:rsidRDefault="005744F5" w:rsidP="00F45160">
            <w:pPr>
              <w:pStyle w:val="ListParagraph"/>
              <w:numPr>
                <w:ilvl w:val="0"/>
                <w:numId w:val="66"/>
              </w:numPr>
              <w:tabs>
                <w:tab w:val="left" w:pos="674"/>
              </w:tabs>
              <w:spacing w:after="0"/>
              <w:jc w:val="both"/>
              <w:rPr>
                <w:rFonts w:ascii="Arial" w:hAnsi="Arial"/>
                <w:sz w:val="20"/>
                <w:szCs w:val="20"/>
              </w:rPr>
            </w:pPr>
            <w:r w:rsidRPr="004B77EE">
              <w:rPr>
                <w:rFonts w:ascii="Arial" w:hAnsi="Arial"/>
                <w:sz w:val="20"/>
                <w:szCs w:val="20"/>
                <w:rtl/>
              </w:rPr>
              <w:t>אזורים רגישים לזיהום מקורות מים</w:t>
            </w:r>
          </w:p>
          <w:p w:rsidR="005744F5" w:rsidRPr="004B77EE" w:rsidRDefault="005744F5" w:rsidP="00F45160">
            <w:pPr>
              <w:pStyle w:val="ListParagraph"/>
              <w:numPr>
                <w:ilvl w:val="0"/>
                <w:numId w:val="66"/>
              </w:numPr>
              <w:tabs>
                <w:tab w:val="left" w:pos="674"/>
              </w:tabs>
              <w:spacing w:after="0"/>
              <w:jc w:val="both"/>
              <w:rPr>
                <w:rFonts w:ascii="Arial" w:hAnsi="Arial"/>
                <w:sz w:val="20"/>
                <w:szCs w:val="20"/>
              </w:rPr>
            </w:pPr>
            <w:r w:rsidRPr="004B77EE">
              <w:rPr>
                <w:rFonts w:ascii="Arial" w:hAnsi="Arial"/>
                <w:sz w:val="20"/>
                <w:szCs w:val="20"/>
                <w:rtl/>
              </w:rPr>
              <w:t>רדיוסי מגן של בארות מים</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עריכת מסמכי התכנית</w:t>
            </w:r>
          </w:p>
        </w:tc>
        <w:tc>
          <w:tcPr>
            <w:tcW w:w="7432" w:type="dxa"/>
            <w:vAlign w:val="center"/>
          </w:tcPr>
          <w:p w:rsidR="005744F5" w:rsidRPr="004B77EE" w:rsidRDefault="005744F5" w:rsidP="00F45160">
            <w:pPr>
              <w:pStyle w:val="ListParagraph"/>
              <w:numPr>
                <w:ilvl w:val="0"/>
                <w:numId w:val="65"/>
              </w:numPr>
              <w:tabs>
                <w:tab w:val="left" w:pos="674"/>
              </w:tabs>
              <w:spacing w:after="0"/>
              <w:jc w:val="both"/>
              <w:rPr>
                <w:rFonts w:ascii="Arial" w:hAnsi="Arial"/>
                <w:sz w:val="20"/>
                <w:szCs w:val="20"/>
              </w:rPr>
            </w:pPr>
            <w:r w:rsidRPr="004B77EE">
              <w:rPr>
                <w:rFonts w:ascii="Arial" w:hAnsi="Arial"/>
                <w:b/>
                <w:bCs/>
                <w:sz w:val="20"/>
                <w:szCs w:val="20"/>
                <w:rtl/>
              </w:rPr>
              <w:t>תשריט תשתיות והנחיות סביבתיות</w:t>
            </w:r>
            <w:r w:rsidRPr="004B77EE">
              <w:rPr>
                <w:rFonts w:ascii="Arial" w:hAnsi="Arial"/>
                <w:sz w:val="20"/>
                <w:szCs w:val="20"/>
                <w:rtl/>
              </w:rPr>
              <w:t xml:space="preserve">: סימון אזורים שחשודים בזיהום קרקע, מי תהום וגזי אדמה, סימון אזורים רגישים לזיהום מקורות מים, סימון רדיוסי מגן של בארות.  </w:t>
            </w:r>
          </w:p>
          <w:p w:rsidR="005744F5" w:rsidRPr="004B77EE" w:rsidRDefault="005744F5" w:rsidP="00F45160">
            <w:pPr>
              <w:pStyle w:val="ListParagraph"/>
              <w:numPr>
                <w:ilvl w:val="0"/>
                <w:numId w:val="65"/>
              </w:numPr>
              <w:tabs>
                <w:tab w:val="left" w:pos="674"/>
              </w:tabs>
              <w:spacing w:after="0"/>
              <w:jc w:val="both"/>
              <w:rPr>
                <w:rFonts w:ascii="Arial" w:hAnsi="Arial"/>
                <w:sz w:val="20"/>
                <w:szCs w:val="20"/>
              </w:rPr>
            </w:pPr>
            <w:r w:rsidRPr="004B77EE">
              <w:rPr>
                <w:rFonts w:ascii="Arial" w:hAnsi="Arial"/>
                <w:b/>
                <w:bCs/>
                <w:sz w:val="20"/>
                <w:szCs w:val="20"/>
                <w:rtl/>
              </w:rPr>
              <w:t>הוראות:</w:t>
            </w:r>
            <w:r w:rsidRPr="004B77EE">
              <w:rPr>
                <w:rFonts w:ascii="Arial" w:hAnsi="Arial"/>
                <w:sz w:val="20"/>
                <w:szCs w:val="20"/>
                <w:rtl/>
              </w:rPr>
              <w:t xml:space="preserve"> קביעת הנחיות בנושאים הבאים:</w:t>
            </w:r>
          </w:p>
          <w:p w:rsidR="005744F5" w:rsidRPr="004B77EE" w:rsidRDefault="005744F5" w:rsidP="00F45160">
            <w:pPr>
              <w:pStyle w:val="ListParagraph"/>
              <w:numPr>
                <w:ilvl w:val="0"/>
                <w:numId w:val="67"/>
              </w:numPr>
              <w:tabs>
                <w:tab w:val="left" w:pos="674"/>
              </w:tabs>
              <w:spacing w:after="0"/>
              <w:jc w:val="both"/>
              <w:rPr>
                <w:rFonts w:ascii="Arial" w:hAnsi="Arial"/>
                <w:sz w:val="20"/>
                <w:szCs w:val="20"/>
              </w:rPr>
            </w:pPr>
            <w:r w:rsidRPr="004B77EE">
              <w:rPr>
                <w:rFonts w:ascii="Arial" w:hAnsi="Arial"/>
                <w:sz w:val="20"/>
                <w:szCs w:val="20"/>
                <w:rtl/>
              </w:rPr>
              <w:t>התניות לטיפול בקרקעות מזוהמות ומי תהום מזוהמים, במקביל לשלבי התכנון והפיתוח.</w:t>
            </w:r>
          </w:p>
          <w:p w:rsidR="005744F5" w:rsidRPr="004B77EE" w:rsidRDefault="005744F5" w:rsidP="00F45160">
            <w:pPr>
              <w:pStyle w:val="ListParagraph"/>
              <w:numPr>
                <w:ilvl w:val="0"/>
                <w:numId w:val="67"/>
              </w:numPr>
              <w:tabs>
                <w:tab w:val="left" w:pos="674"/>
              </w:tabs>
              <w:spacing w:after="0"/>
              <w:jc w:val="both"/>
              <w:rPr>
                <w:rFonts w:ascii="Arial" w:hAnsi="Arial"/>
                <w:sz w:val="20"/>
                <w:szCs w:val="20"/>
              </w:rPr>
            </w:pPr>
            <w:r w:rsidRPr="004B77EE">
              <w:rPr>
                <w:rFonts w:ascii="Arial" w:hAnsi="Arial"/>
                <w:sz w:val="20"/>
                <w:szCs w:val="20"/>
                <w:rtl/>
              </w:rPr>
              <w:t>סקרים ותוכניות לטיפול בקרקעות ומי תהום מזוהמים שנדרשים בכול אחד משלבי התכנון המפורט.</w:t>
            </w:r>
          </w:p>
          <w:p w:rsidR="005744F5" w:rsidRPr="004B77EE" w:rsidRDefault="005744F5" w:rsidP="00F45160">
            <w:pPr>
              <w:pStyle w:val="ListParagraph"/>
              <w:numPr>
                <w:ilvl w:val="0"/>
                <w:numId w:val="67"/>
              </w:numPr>
              <w:tabs>
                <w:tab w:val="left" w:pos="674"/>
              </w:tabs>
              <w:spacing w:after="0"/>
              <w:jc w:val="both"/>
              <w:rPr>
                <w:rFonts w:ascii="Arial" w:hAnsi="Arial"/>
                <w:sz w:val="20"/>
                <w:szCs w:val="20"/>
              </w:rPr>
            </w:pPr>
            <w:r w:rsidRPr="004B77EE">
              <w:rPr>
                <w:rFonts w:ascii="Arial" w:hAnsi="Arial"/>
                <w:sz w:val="20"/>
                <w:szCs w:val="20"/>
                <w:rtl/>
              </w:rPr>
              <w:t>עיגון מגבלות פיתוח והבטחת אמצעים מיטביים למניעת זיהום קרקע, מים עיליים ומי תהום.</w:t>
            </w:r>
          </w:p>
          <w:p w:rsidR="005744F5" w:rsidRPr="004B77EE" w:rsidRDefault="005744F5" w:rsidP="00F45160">
            <w:pPr>
              <w:pStyle w:val="ListParagraph"/>
              <w:numPr>
                <w:ilvl w:val="0"/>
                <w:numId w:val="67"/>
              </w:numPr>
              <w:tabs>
                <w:tab w:val="left" w:pos="674"/>
              </w:tabs>
              <w:spacing w:after="0"/>
              <w:jc w:val="both"/>
              <w:rPr>
                <w:rFonts w:ascii="Arial" w:hAnsi="Arial"/>
                <w:sz w:val="20"/>
                <w:szCs w:val="20"/>
              </w:rPr>
            </w:pPr>
            <w:r w:rsidRPr="004B77EE">
              <w:rPr>
                <w:rFonts w:ascii="Arial" w:hAnsi="Arial"/>
                <w:sz w:val="20"/>
                <w:szCs w:val="20"/>
                <w:rtl/>
              </w:rPr>
              <w:t>הוראות, התניות והנחיות לשיקום מפגעים קיימים.</w:t>
            </w:r>
          </w:p>
          <w:p w:rsidR="005744F5" w:rsidRPr="004B77EE" w:rsidRDefault="005744F5" w:rsidP="00F45160">
            <w:pPr>
              <w:pStyle w:val="ListParagraph"/>
              <w:numPr>
                <w:ilvl w:val="0"/>
                <w:numId w:val="67"/>
              </w:numPr>
              <w:tabs>
                <w:tab w:val="left" w:pos="674"/>
              </w:tabs>
              <w:spacing w:after="0"/>
              <w:jc w:val="both"/>
              <w:rPr>
                <w:rFonts w:ascii="Arial" w:hAnsi="Arial"/>
                <w:sz w:val="20"/>
                <w:szCs w:val="20"/>
              </w:rPr>
            </w:pPr>
            <w:r w:rsidRPr="004B77EE">
              <w:rPr>
                <w:rFonts w:ascii="Arial" w:hAnsi="Arial"/>
                <w:sz w:val="20"/>
                <w:szCs w:val="20"/>
                <w:rtl/>
              </w:rPr>
              <w:t>הנחיות להחדרת מי נגר באזורים החשודים בזיהום קרקע ומי תהום.</w:t>
            </w:r>
          </w:p>
          <w:p w:rsidR="005744F5" w:rsidRPr="004B77EE" w:rsidRDefault="005744F5" w:rsidP="00F45160">
            <w:pPr>
              <w:pStyle w:val="ListParagraph"/>
              <w:tabs>
                <w:tab w:val="left" w:pos="674"/>
              </w:tabs>
              <w:spacing w:after="0"/>
              <w:jc w:val="both"/>
              <w:rPr>
                <w:rFonts w:ascii="Arial" w:hAnsi="Arial"/>
                <w:sz w:val="20"/>
                <w:szCs w:val="20"/>
              </w:rPr>
            </w:pPr>
          </w:p>
        </w:tc>
      </w:tr>
    </w:tbl>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sz w:val="20"/>
          <w:szCs w:val="20"/>
          <w:rtl/>
        </w:rPr>
      </w:pPr>
      <w:r w:rsidRPr="00A35368">
        <w:rPr>
          <w:rFonts w:ascii="Arial" w:hAnsi="Arial"/>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w:t>
            </w:r>
          </w:p>
        </w:tc>
      </w:tr>
      <w:tr w:rsidR="005744F5" w:rsidRPr="004B77EE" w:rsidTr="00A35368">
        <w:trPr>
          <w:cantSplit/>
          <w:trHeight w:val="207"/>
        </w:trPr>
        <w:tc>
          <w:tcPr>
            <w:tcW w:w="9276" w:type="dxa"/>
            <w:vAlign w:val="center"/>
          </w:tcPr>
          <w:p w:rsidR="005744F5" w:rsidRPr="004B77EE" w:rsidRDefault="005744F5" w:rsidP="00F45160">
            <w:pPr>
              <w:pStyle w:val="ListParagraph"/>
              <w:numPr>
                <w:ilvl w:val="0"/>
                <w:numId w:val="68"/>
              </w:numPr>
              <w:tabs>
                <w:tab w:val="num" w:pos="1437"/>
              </w:tabs>
              <w:spacing w:before="240" w:after="0"/>
              <w:jc w:val="both"/>
              <w:rPr>
                <w:rFonts w:ascii="Arial" w:hAnsi="Arial"/>
                <w:sz w:val="20"/>
                <w:szCs w:val="20"/>
              </w:rPr>
            </w:pPr>
            <w:r w:rsidRPr="004B77EE">
              <w:rPr>
                <w:rFonts w:ascii="Arial" w:hAnsi="Arial"/>
                <w:b/>
                <w:bCs/>
                <w:sz w:val="20"/>
                <w:szCs w:val="20"/>
                <w:rtl/>
              </w:rPr>
              <w:t>תוכנית מפורטת שבתחומה נמצאים אתרים חשודים בזיהום קרקע ו/או מי תהום</w:t>
            </w:r>
            <w:r w:rsidRPr="004B77EE">
              <w:rPr>
                <w:rFonts w:ascii="Arial" w:hAnsi="Arial"/>
                <w:sz w:val="20"/>
                <w:szCs w:val="20"/>
                <w:rtl/>
              </w:rPr>
              <w:t xml:space="preserve">: </w:t>
            </w:r>
          </w:p>
          <w:p w:rsidR="005744F5" w:rsidRPr="004B77EE" w:rsidRDefault="005744F5" w:rsidP="00F45160">
            <w:pPr>
              <w:pStyle w:val="ListParagraph"/>
              <w:numPr>
                <w:ilvl w:val="0"/>
                <w:numId w:val="69"/>
              </w:numPr>
              <w:tabs>
                <w:tab w:val="num" w:pos="1437"/>
              </w:tabs>
              <w:spacing w:before="240" w:after="0"/>
              <w:jc w:val="both"/>
              <w:rPr>
                <w:rFonts w:ascii="Arial" w:hAnsi="Arial"/>
                <w:sz w:val="20"/>
                <w:szCs w:val="20"/>
              </w:rPr>
            </w:pPr>
            <w:r w:rsidRPr="004B77EE">
              <w:rPr>
                <w:rFonts w:ascii="Arial" w:hAnsi="Arial"/>
                <w:sz w:val="20"/>
                <w:szCs w:val="20"/>
                <w:rtl/>
              </w:rPr>
              <w:t xml:space="preserve">תלווה  בסקר היסטורי מפורט- </w:t>
            </w:r>
            <w:r w:rsidRPr="004B77EE">
              <w:rPr>
                <w:rFonts w:ascii="Arial" w:hAnsi="Arial"/>
                <w:sz w:val="20"/>
                <w:szCs w:val="20"/>
              </w:rPr>
              <w:t>phase 1</w:t>
            </w:r>
            <w:r w:rsidRPr="004B77EE">
              <w:rPr>
                <w:rFonts w:ascii="Arial" w:hAnsi="Arial"/>
                <w:sz w:val="20"/>
                <w:szCs w:val="20"/>
                <w:rtl/>
              </w:rPr>
              <w:t xml:space="preserve"> בהתאם להנחיות המשרד להג"ס), שיגדיר את רמת הסיכון להמצאות קרקעות מזוהמות וגזי קרקע. </w:t>
            </w:r>
          </w:p>
          <w:p w:rsidR="005744F5" w:rsidRPr="004B77EE" w:rsidRDefault="005744F5" w:rsidP="00F45160">
            <w:pPr>
              <w:pStyle w:val="ListParagraph"/>
              <w:numPr>
                <w:ilvl w:val="0"/>
                <w:numId w:val="69"/>
              </w:numPr>
              <w:jc w:val="both"/>
              <w:rPr>
                <w:rFonts w:ascii="Arial" w:hAnsi="Arial"/>
                <w:sz w:val="20"/>
                <w:szCs w:val="20"/>
              </w:rPr>
            </w:pPr>
            <w:r w:rsidRPr="004B77EE">
              <w:rPr>
                <w:rFonts w:ascii="Arial" w:hAnsi="Arial"/>
                <w:sz w:val="20"/>
                <w:szCs w:val="20"/>
                <w:rtl/>
              </w:rPr>
              <w:t>הסקר ההיסטורי יוגש כנספח לתכנית או כחלק מתסקיר השפעה על הסביבה/מסמך סביבתי שנלווה לתכנית.</w:t>
            </w:r>
          </w:p>
          <w:p w:rsidR="005744F5" w:rsidRPr="004B77EE" w:rsidRDefault="005744F5" w:rsidP="00F45160">
            <w:pPr>
              <w:pStyle w:val="ListParagraph"/>
              <w:numPr>
                <w:ilvl w:val="0"/>
                <w:numId w:val="69"/>
              </w:numPr>
              <w:tabs>
                <w:tab w:val="num" w:pos="1437"/>
              </w:tabs>
              <w:spacing w:before="240" w:after="0"/>
              <w:jc w:val="both"/>
              <w:rPr>
                <w:rFonts w:ascii="Arial" w:hAnsi="Arial"/>
                <w:sz w:val="20"/>
                <w:szCs w:val="20"/>
              </w:rPr>
            </w:pPr>
            <w:r w:rsidRPr="004B77EE">
              <w:rPr>
                <w:rFonts w:ascii="Arial" w:hAnsi="Arial"/>
                <w:sz w:val="20"/>
                <w:szCs w:val="20"/>
                <w:rtl/>
              </w:rPr>
              <w:t>בתכנית יקבעו דרישות מקדימות, בהתאם לממצאי הסקר ההיסטורי ולהנחיות המשרד להג"ס, להוצאת היתרי חפירה ודיפון ו/או היתרי בניה. הדרישות יתייחסו לביצוע סקרי קרקע, גזי קרקע ומי תהום, בחינת יעד סילוק מי השפלה מזוהמים וכד'.</w:t>
            </w:r>
          </w:p>
          <w:p w:rsidR="005744F5" w:rsidRPr="004B77EE" w:rsidRDefault="005744F5" w:rsidP="00F45160">
            <w:pPr>
              <w:pStyle w:val="ListParagraph"/>
              <w:numPr>
                <w:ilvl w:val="0"/>
                <w:numId w:val="69"/>
              </w:numPr>
              <w:tabs>
                <w:tab w:val="num" w:pos="1437"/>
              </w:tabs>
              <w:spacing w:after="0"/>
              <w:jc w:val="both"/>
              <w:rPr>
                <w:rFonts w:ascii="Arial" w:hAnsi="Arial"/>
                <w:sz w:val="20"/>
                <w:szCs w:val="20"/>
              </w:rPr>
            </w:pPr>
            <w:r w:rsidRPr="004B77EE">
              <w:rPr>
                <w:rFonts w:ascii="Arial" w:hAnsi="Arial"/>
                <w:sz w:val="20"/>
                <w:szCs w:val="20"/>
                <w:rtl/>
              </w:rPr>
              <w:t>בתכנית מפורטת בה עלה מהסקר כי היקף הזיהום בקרקע ובמים מבטא אי ודאות לשאלת האפשרות ליישם את ייעודי הקרקע המוצעים יידרש ביצוע סקרים מפורטים כתנאי לאישור התכנית.</w:t>
            </w:r>
          </w:p>
          <w:p w:rsidR="005744F5" w:rsidRPr="004B77EE" w:rsidRDefault="005744F5" w:rsidP="00F45160">
            <w:pPr>
              <w:pStyle w:val="ListParagraph"/>
              <w:spacing w:after="0"/>
              <w:ind w:left="1440"/>
              <w:jc w:val="both"/>
              <w:rPr>
                <w:rFonts w:ascii="Arial" w:hAnsi="Arial"/>
                <w:sz w:val="20"/>
                <w:szCs w:val="20"/>
              </w:rPr>
            </w:pPr>
          </w:p>
          <w:p w:rsidR="005744F5" w:rsidRPr="004B77EE" w:rsidRDefault="005744F5" w:rsidP="00F45160">
            <w:pPr>
              <w:pStyle w:val="ListParagraph"/>
              <w:numPr>
                <w:ilvl w:val="0"/>
                <w:numId w:val="68"/>
              </w:numPr>
              <w:tabs>
                <w:tab w:val="num" w:pos="1437"/>
              </w:tabs>
              <w:spacing w:after="0"/>
              <w:jc w:val="both"/>
              <w:rPr>
                <w:rFonts w:ascii="Arial" w:hAnsi="Arial"/>
                <w:sz w:val="20"/>
                <w:szCs w:val="20"/>
              </w:rPr>
            </w:pPr>
            <w:r w:rsidRPr="004B77EE">
              <w:rPr>
                <w:rFonts w:ascii="Arial" w:hAnsi="Arial"/>
                <w:b/>
                <w:bCs/>
                <w:sz w:val="20"/>
                <w:szCs w:val="20"/>
                <w:rtl/>
              </w:rPr>
              <w:t>תכנית מפורטת שנמצאת באזור סיכון להמצאות גזי קרקע תכלול</w:t>
            </w:r>
            <w:r w:rsidRPr="004B77EE">
              <w:rPr>
                <w:rFonts w:ascii="Arial" w:hAnsi="Arial"/>
                <w:sz w:val="20"/>
                <w:szCs w:val="20"/>
                <w:rtl/>
              </w:rPr>
              <w:t>:</w:t>
            </w:r>
          </w:p>
          <w:p w:rsidR="005744F5" w:rsidRPr="004B77EE" w:rsidRDefault="005744F5" w:rsidP="00F45160">
            <w:pPr>
              <w:pStyle w:val="ListParagraph"/>
              <w:numPr>
                <w:ilvl w:val="0"/>
                <w:numId w:val="70"/>
              </w:numPr>
              <w:tabs>
                <w:tab w:val="num" w:pos="1437"/>
              </w:tabs>
              <w:spacing w:after="0"/>
              <w:jc w:val="both"/>
              <w:rPr>
                <w:rFonts w:ascii="Arial" w:hAnsi="Arial"/>
                <w:sz w:val="20"/>
                <w:szCs w:val="20"/>
              </w:rPr>
            </w:pPr>
            <w:r w:rsidRPr="004B77EE">
              <w:rPr>
                <w:rFonts w:ascii="Arial" w:hAnsi="Arial"/>
                <w:sz w:val="20"/>
                <w:szCs w:val="20"/>
                <w:rtl/>
              </w:rPr>
              <w:t xml:space="preserve"> הנחיות לעריכת סקר גזי קרקע בשלב היתר הבניה. </w:t>
            </w:r>
          </w:p>
          <w:p w:rsidR="005744F5" w:rsidRPr="004B77EE" w:rsidRDefault="005744F5" w:rsidP="00F45160">
            <w:pPr>
              <w:pStyle w:val="ListParagraph"/>
              <w:numPr>
                <w:ilvl w:val="0"/>
                <w:numId w:val="70"/>
              </w:numPr>
              <w:tabs>
                <w:tab w:val="num" w:pos="1437"/>
              </w:tabs>
              <w:spacing w:after="0"/>
              <w:jc w:val="both"/>
              <w:rPr>
                <w:rFonts w:ascii="Arial" w:hAnsi="Arial"/>
                <w:sz w:val="20"/>
                <w:szCs w:val="20"/>
              </w:rPr>
            </w:pPr>
            <w:r w:rsidRPr="004B77EE">
              <w:rPr>
                <w:rFonts w:ascii="Arial" w:hAnsi="Arial"/>
                <w:sz w:val="20"/>
                <w:szCs w:val="20"/>
                <w:rtl/>
              </w:rPr>
              <w:t>היתר הבניה יפרט את פתרונות המיגון והאיטום הפסיביים כנגד חדירת גזי קרקע למבנים ואת האמצעים האקטיביים כגון: מערכות אוורור.</w:t>
            </w:r>
          </w:p>
          <w:p w:rsidR="005744F5" w:rsidRPr="004B77EE" w:rsidRDefault="005744F5" w:rsidP="00F45160">
            <w:pPr>
              <w:pStyle w:val="ListParagraph"/>
              <w:numPr>
                <w:ilvl w:val="0"/>
                <w:numId w:val="70"/>
              </w:numPr>
              <w:tabs>
                <w:tab w:val="num" w:pos="1437"/>
              </w:tabs>
              <w:spacing w:after="0"/>
              <w:jc w:val="both"/>
              <w:rPr>
                <w:rFonts w:ascii="Arial" w:hAnsi="Arial"/>
                <w:sz w:val="20"/>
                <w:szCs w:val="20"/>
              </w:rPr>
            </w:pPr>
            <w:r w:rsidRPr="004B77EE">
              <w:rPr>
                <w:rFonts w:ascii="Arial" w:hAnsi="Arial"/>
                <w:sz w:val="20"/>
                <w:szCs w:val="20"/>
                <w:rtl/>
              </w:rPr>
              <w:t>בהיתר הבנייה יקבעו הוראות לבדיקות תקופתיות של גזי קרקע במבנים.</w:t>
            </w:r>
          </w:p>
          <w:p w:rsidR="005744F5" w:rsidRPr="004B77EE" w:rsidRDefault="005744F5" w:rsidP="00F45160">
            <w:pPr>
              <w:pStyle w:val="ListParagraph"/>
              <w:numPr>
                <w:ilvl w:val="0"/>
                <w:numId w:val="70"/>
              </w:numPr>
              <w:tabs>
                <w:tab w:val="num" w:pos="1437"/>
              </w:tabs>
              <w:spacing w:after="0"/>
              <w:jc w:val="both"/>
              <w:rPr>
                <w:rFonts w:ascii="Arial" w:hAnsi="Arial"/>
                <w:sz w:val="20"/>
                <w:szCs w:val="20"/>
              </w:rPr>
            </w:pPr>
            <w:r w:rsidRPr="004B77EE">
              <w:rPr>
                <w:rFonts w:ascii="Arial" w:hAnsi="Arial"/>
                <w:sz w:val="20"/>
                <w:szCs w:val="20"/>
                <w:rtl/>
              </w:rPr>
              <w:t>באזור בו נמצאו גזי קרקע והוגדר הצורך למגן מבנים, לא יותרו שימושים רגישים במרתפים- שימושים הכרוכים בשהייה ממושכת וחשיפה של אוכלוסיה, אלא אם התקבל לכך אישור הרשות הסביבתית המוסמכת.</w:t>
            </w:r>
          </w:p>
          <w:p w:rsidR="005744F5" w:rsidRPr="004B77EE" w:rsidRDefault="005744F5" w:rsidP="00F45160">
            <w:pPr>
              <w:pStyle w:val="ListParagraph"/>
              <w:spacing w:after="0"/>
              <w:ind w:left="1080"/>
              <w:jc w:val="both"/>
              <w:rPr>
                <w:rFonts w:ascii="Arial" w:hAnsi="Arial"/>
                <w:sz w:val="20"/>
                <w:szCs w:val="20"/>
              </w:rPr>
            </w:pPr>
          </w:p>
          <w:p w:rsidR="005744F5" w:rsidRPr="004B77EE" w:rsidRDefault="005744F5" w:rsidP="00F45160">
            <w:pPr>
              <w:pStyle w:val="ListParagraph"/>
              <w:numPr>
                <w:ilvl w:val="0"/>
                <w:numId w:val="68"/>
              </w:numPr>
              <w:spacing w:after="0"/>
              <w:jc w:val="both"/>
              <w:rPr>
                <w:rFonts w:ascii="Arial" w:hAnsi="Arial"/>
                <w:sz w:val="20"/>
                <w:szCs w:val="20"/>
              </w:rPr>
            </w:pPr>
            <w:r w:rsidRPr="004B77EE">
              <w:rPr>
                <w:rFonts w:ascii="Arial" w:hAnsi="Arial"/>
                <w:b/>
                <w:bCs/>
                <w:sz w:val="20"/>
                <w:szCs w:val="20"/>
                <w:rtl/>
              </w:rPr>
              <w:t>תכנית מפורטת הכוללת שימושים שעלולים לגרום לזיהום קרקע ו/או לסכן את משאבי המים תלווה בנספח שפעה על מי תהום</w:t>
            </w:r>
            <w:r w:rsidRPr="004B77EE">
              <w:rPr>
                <w:rFonts w:ascii="Arial" w:hAnsi="Arial"/>
                <w:sz w:val="20"/>
                <w:szCs w:val="20"/>
                <w:rtl/>
              </w:rPr>
              <w:t xml:space="preserve"> כנדרש בתמ"א 34/ב/4 ובתמ"א 18 לנושא תחנות תדלוק. בהתאם למסקנות הבחינה יקבע אם לאשר את השימוש ובאילו אמצעים יש לנקוט כדי להבטיח מניעת זיהום מים. </w:t>
            </w:r>
          </w:p>
          <w:p w:rsidR="005744F5" w:rsidRPr="004B77EE" w:rsidRDefault="005744F5" w:rsidP="00F45160">
            <w:pPr>
              <w:pStyle w:val="ListParagraph"/>
              <w:spacing w:after="0"/>
              <w:jc w:val="both"/>
              <w:rPr>
                <w:rFonts w:ascii="Arial" w:hAnsi="Arial"/>
                <w:sz w:val="20"/>
                <w:szCs w:val="20"/>
              </w:rPr>
            </w:pPr>
          </w:p>
          <w:p w:rsidR="005744F5" w:rsidRPr="004B77EE" w:rsidRDefault="005744F5" w:rsidP="00F45160">
            <w:pPr>
              <w:pStyle w:val="ListParagraph"/>
              <w:numPr>
                <w:ilvl w:val="0"/>
                <w:numId w:val="68"/>
              </w:numPr>
              <w:spacing w:after="0"/>
              <w:jc w:val="both"/>
              <w:rPr>
                <w:rFonts w:ascii="Arial" w:hAnsi="Arial"/>
                <w:sz w:val="20"/>
                <w:szCs w:val="20"/>
              </w:rPr>
            </w:pPr>
            <w:r w:rsidRPr="004B77EE">
              <w:rPr>
                <w:rFonts w:ascii="Arial" w:hAnsi="Arial"/>
                <w:b/>
                <w:bCs/>
                <w:sz w:val="20"/>
                <w:szCs w:val="20"/>
                <w:rtl/>
              </w:rPr>
              <w:t xml:space="preserve">תכנית מפורטת שבתחומה קידוחי מים ותחומי רדיוס מגן מקידוחי מי שתייה </w:t>
            </w:r>
            <w:r w:rsidRPr="004B77EE">
              <w:rPr>
                <w:rFonts w:ascii="Arial" w:hAnsi="Arial"/>
                <w:sz w:val="20"/>
                <w:szCs w:val="20"/>
                <w:rtl/>
              </w:rPr>
              <w:t xml:space="preserve">תכלול הוראות לעמידה במגבלות למניעת פגיעה וזיהום מקורות מי התהום, לפי כול דין ובאישור הרשויות המוסמכות לנושא. </w:t>
            </w:r>
          </w:p>
          <w:p w:rsidR="005744F5" w:rsidRPr="004B77EE" w:rsidRDefault="005744F5" w:rsidP="00F45160">
            <w:pPr>
              <w:pStyle w:val="ListParagraph"/>
              <w:jc w:val="both"/>
              <w:rPr>
                <w:rFonts w:ascii="Arial" w:hAnsi="Arial"/>
                <w:sz w:val="20"/>
                <w:szCs w:val="20"/>
                <w:rtl/>
              </w:rPr>
            </w:pPr>
          </w:p>
          <w:p w:rsidR="005744F5" w:rsidRPr="004B77EE" w:rsidRDefault="005744F5" w:rsidP="00F45160">
            <w:pPr>
              <w:pStyle w:val="ListParagraph"/>
              <w:numPr>
                <w:ilvl w:val="0"/>
                <w:numId w:val="68"/>
              </w:numPr>
              <w:tabs>
                <w:tab w:val="num" w:pos="1437"/>
              </w:tabs>
              <w:spacing w:after="0"/>
              <w:jc w:val="both"/>
              <w:rPr>
                <w:rFonts w:ascii="Arial" w:hAnsi="Arial"/>
                <w:sz w:val="20"/>
                <w:szCs w:val="20"/>
              </w:rPr>
            </w:pPr>
            <w:r w:rsidRPr="004B77EE">
              <w:rPr>
                <w:rFonts w:ascii="Arial" w:hAnsi="Arial"/>
                <w:b/>
                <w:bCs/>
                <w:sz w:val="20"/>
                <w:szCs w:val="20"/>
                <w:rtl/>
              </w:rPr>
              <w:t>החדרת מים באזורים בהם קיים חשש לקרקע מזוהמת תתבצע בהתאם להנחיות תמ"א 34/ב4</w:t>
            </w:r>
          </w:p>
        </w:tc>
      </w:tr>
    </w:tbl>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bidi w:val="0"/>
        <w:rPr>
          <w:rFonts w:ascii="Arial" w:hAnsi="Arial"/>
          <w:b/>
          <w:bCs/>
          <w:sz w:val="28"/>
          <w:szCs w:val="28"/>
          <w:rtl/>
        </w:rPr>
      </w:pPr>
      <w:r w:rsidRPr="00A35368">
        <w:rPr>
          <w:rFonts w:ascii="Arial" w:hAnsi="Arial"/>
          <w:b/>
          <w:bCs/>
          <w:sz w:val="28"/>
          <w:szCs w:val="28"/>
          <w:rtl/>
        </w:rPr>
        <w:br w:type="page"/>
      </w: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רלבנטיים</w:t>
      </w:r>
    </w:p>
    <w:tbl>
      <w:tblPr>
        <w:bidiVisual/>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242"/>
      </w:tblGrid>
      <w:tr w:rsidR="005744F5" w:rsidRPr="004B77EE" w:rsidTr="004B77EE">
        <w:tc>
          <w:tcPr>
            <w:tcW w:w="92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242" w:type="dxa"/>
          </w:tcPr>
          <w:p w:rsidR="005744F5" w:rsidRPr="004B77EE" w:rsidRDefault="005744F5" w:rsidP="004B77EE">
            <w:pPr>
              <w:numPr>
                <w:ilvl w:val="0"/>
                <w:numId w:val="71"/>
              </w:numPr>
              <w:spacing w:after="0" w:line="240" w:lineRule="auto"/>
              <w:jc w:val="both"/>
              <w:rPr>
                <w:rFonts w:ascii="Arial" w:hAnsi="Arial"/>
                <w:b/>
                <w:bCs/>
                <w:sz w:val="20"/>
                <w:szCs w:val="20"/>
              </w:rPr>
            </w:pPr>
            <w:r w:rsidRPr="004B77EE">
              <w:rPr>
                <w:rFonts w:ascii="Arial" w:hAnsi="Arial"/>
                <w:b/>
                <w:bCs/>
                <w:sz w:val="20"/>
                <w:szCs w:val="20"/>
                <w:rtl/>
              </w:rPr>
              <w:t>חוק המים, התשכ"א – 1961</w:t>
            </w:r>
          </w:p>
          <w:p w:rsidR="005744F5" w:rsidRPr="004B77EE" w:rsidRDefault="005744F5" w:rsidP="004B77EE">
            <w:pPr>
              <w:numPr>
                <w:ilvl w:val="0"/>
                <w:numId w:val="71"/>
              </w:numPr>
              <w:spacing w:after="0" w:line="240" w:lineRule="auto"/>
              <w:jc w:val="both"/>
              <w:rPr>
                <w:rFonts w:ascii="Arial" w:hAnsi="Arial"/>
                <w:sz w:val="20"/>
                <w:szCs w:val="20"/>
                <w:rtl/>
              </w:rPr>
            </w:pPr>
            <w:r w:rsidRPr="004B77EE">
              <w:rPr>
                <w:rFonts w:ascii="Arial" w:hAnsi="Arial"/>
                <w:b/>
                <w:bCs/>
                <w:sz w:val="20"/>
                <w:szCs w:val="20"/>
                <w:rtl/>
              </w:rPr>
              <w:t>חוק רישוי עסקים, התשכ"ח – 1968</w:t>
            </w:r>
            <w:r w:rsidRPr="004B77EE">
              <w:rPr>
                <w:rFonts w:ascii="Arial" w:hAnsi="Arial"/>
                <w:sz w:val="20"/>
                <w:szCs w:val="20"/>
                <w:rtl/>
              </w:rPr>
              <w:t xml:space="preserve"> - ניתן לחייב טיפול בזיהומים שמקורם בעסקים החייבים ברישיון עסק באמצעות תנאים ברישיון העסק לעניין זה.</w:t>
            </w:r>
          </w:p>
          <w:p w:rsidR="005744F5" w:rsidRPr="004B77EE" w:rsidRDefault="005744F5" w:rsidP="004B77EE">
            <w:pPr>
              <w:numPr>
                <w:ilvl w:val="0"/>
                <w:numId w:val="71"/>
              </w:numPr>
              <w:spacing w:after="0" w:line="240" w:lineRule="auto"/>
              <w:jc w:val="both"/>
              <w:rPr>
                <w:rFonts w:ascii="Arial" w:hAnsi="Arial"/>
                <w:sz w:val="20"/>
                <w:szCs w:val="20"/>
              </w:rPr>
            </w:pPr>
            <w:r w:rsidRPr="004B77EE">
              <w:rPr>
                <w:rFonts w:ascii="Arial" w:hAnsi="Arial"/>
                <w:b/>
                <w:bCs/>
                <w:sz w:val="20"/>
                <w:szCs w:val="20"/>
                <w:rtl/>
              </w:rPr>
              <w:t>חוק החומרים המסוכנים, התשנ"ג – 1993</w:t>
            </w:r>
            <w:r w:rsidRPr="004B77EE">
              <w:rPr>
                <w:rFonts w:ascii="Arial" w:hAnsi="Arial"/>
                <w:sz w:val="20"/>
                <w:szCs w:val="20"/>
                <w:rtl/>
              </w:rPr>
              <w:t xml:space="preserve"> - ניתן לחייב עסק הנדרש להחזיק היתר רעלים בביצוע סקר קרקע ובטיפול בקרקע בתנאי היתר הרעלים.</w:t>
            </w:r>
          </w:p>
          <w:p w:rsidR="005744F5" w:rsidRPr="004B77EE" w:rsidRDefault="005744F5" w:rsidP="004B77EE">
            <w:pPr>
              <w:numPr>
                <w:ilvl w:val="0"/>
                <w:numId w:val="71"/>
              </w:numPr>
              <w:spacing w:after="0" w:line="240" w:lineRule="auto"/>
              <w:jc w:val="both"/>
              <w:rPr>
                <w:rFonts w:ascii="Arial" w:hAnsi="Arial"/>
                <w:sz w:val="20"/>
                <w:szCs w:val="20"/>
                <w:rtl/>
              </w:rPr>
            </w:pPr>
            <w:r w:rsidRPr="004B77EE">
              <w:rPr>
                <w:rFonts w:ascii="Arial" w:hAnsi="Arial"/>
                <w:b/>
                <w:bCs/>
                <w:sz w:val="20"/>
                <w:szCs w:val="20"/>
                <w:rtl/>
              </w:rPr>
              <w:t>חוק שמירת הניקיון, התשמ"ד- 1984</w:t>
            </w:r>
            <w:r w:rsidRPr="004B77EE">
              <w:rPr>
                <w:rFonts w:ascii="Arial" w:hAnsi="Arial"/>
                <w:sz w:val="20"/>
                <w:szCs w:val="20"/>
                <w:rtl/>
              </w:rPr>
              <w:t xml:space="preserve"> – זיהום קרקע שהנו לכלוך רשות הרבים יכול להיות מטופל בצו זה.</w:t>
            </w:r>
          </w:p>
          <w:p w:rsidR="005744F5" w:rsidRPr="004B77EE" w:rsidRDefault="005744F5" w:rsidP="004B77EE">
            <w:pPr>
              <w:numPr>
                <w:ilvl w:val="0"/>
                <w:numId w:val="71"/>
              </w:numPr>
              <w:spacing w:after="0" w:line="240" w:lineRule="auto"/>
              <w:jc w:val="both"/>
              <w:rPr>
                <w:rFonts w:ascii="Arial" w:hAnsi="Arial"/>
                <w:sz w:val="20"/>
                <w:szCs w:val="20"/>
              </w:rPr>
            </w:pPr>
            <w:r w:rsidRPr="004B77EE">
              <w:rPr>
                <w:rFonts w:ascii="Arial" w:hAnsi="Arial"/>
                <w:b/>
                <w:bCs/>
                <w:sz w:val="20"/>
                <w:szCs w:val="20"/>
                <w:rtl/>
              </w:rPr>
              <w:t>פקודת בריאות העם – 1940</w:t>
            </w:r>
            <w:r w:rsidRPr="004B77EE">
              <w:rPr>
                <w:rFonts w:ascii="Arial" w:hAnsi="Arial"/>
                <w:sz w:val="20"/>
                <w:szCs w:val="20"/>
                <w:rtl/>
              </w:rPr>
              <w:t xml:space="preserve"> – הממונה לעניין זה במשרד להגנת הסביבה רשאי להתריע בפני הרשות הסניטרית (הרשות המקומית) על המצאות מפגע לשלום הציבור כגון זיהום קרקע והרשות הסניטרית תהיה חייבת לטפל במפגע או להורות לאחראי לו לטפל בו.</w:t>
            </w:r>
          </w:p>
          <w:p w:rsidR="005744F5" w:rsidRPr="004B77EE" w:rsidRDefault="005744F5" w:rsidP="004B77EE">
            <w:pPr>
              <w:numPr>
                <w:ilvl w:val="0"/>
                <w:numId w:val="71"/>
              </w:numPr>
              <w:spacing w:after="0" w:line="240" w:lineRule="auto"/>
              <w:jc w:val="both"/>
              <w:rPr>
                <w:rFonts w:ascii="Arial" w:hAnsi="Arial"/>
                <w:sz w:val="20"/>
                <w:szCs w:val="20"/>
                <w:rtl/>
              </w:rPr>
            </w:pPr>
            <w:r w:rsidRPr="004B77EE">
              <w:rPr>
                <w:rFonts w:ascii="Arial" w:hAnsi="Arial"/>
                <w:b/>
                <w:bCs/>
                <w:sz w:val="20"/>
                <w:szCs w:val="20"/>
                <w:rtl/>
              </w:rPr>
              <w:t>תקנות המים (מניעת זיהום מים) (מתכות כבדות ומזהמים אחרים) תשס"א- 2000</w:t>
            </w:r>
            <w:r w:rsidRPr="004B77EE">
              <w:rPr>
                <w:rFonts w:ascii="Arial" w:hAnsi="Arial"/>
                <w:sz w:val="20"/>
                <w:szCs w:val="20"/>
                <w:rtl/>
              </w:rPr>
              <w:t xml:space="preserve"> –ניתן לחייב בעלי מפעלים לגימור פני שטח וציפוי מתכות לטפל בקרקע מזוהמת שבתחומם על פי הנחיות המשרד להגנת הסביבה. תקנה זו חלה רק על המגזר התעשייתי הנ"ל.</w:t>
            </w:r>
          </w:p>
          <w:p w:rsidR="005744F5" w:rsidRPr="004B77EE" w:rsidRDefault="005744F5" w:rsidP="004B77EE">
            <w:pPr>
              <w:numPr>
                <w:ilvl w:val="0"/>
                <w:numId w:val="71"/>
              </w:numPr>
              <w:spacing w:after="0" w:line="240" w:lineRule="auto"/>
              <w:jc w:val="both"/>
              <w:rPr>
                <w:rFonts w:ascii="Arial" w:hAnsi="Arial"/>
                <w:sz w:val="20"/>
                <w:szCs w:val="20"/>
                <w:rtl/>
              </w:rPr>
            </w:pPr>
            <w:r w:rsidRPr="004B77EE">
              <w:rPr>
                <w:rFonts w:ascii="Arial" w:hAnsi="Arial"/>
                <w:b/>
                <w:bCs/>
                <w:sz w:val="20"/>
                <w:szCs w:val="20"/>
                <w:rtl/>
              </w:rPr>
              <w:t>תקנות המים (מניעת זיהום מים)(תחנות דלק) תשנ"ז - 1997</w:t>
            </w:r>
            <w:r w:rsidRPr="004B77EE">
              <w:rPr>
                <w:rFonts w:ascii="Arial" w:hAnsi="Arial"/>
                <w:sz w:val="20"/>
                <w:szCs w:val="20"/>
                <w:rtl/>
              </w:rPr>
              <w:t xml:space="preserve"> –ניתן לחייב תחנות תדלוק לטפל בקרקע מזוהמת שבתחומם. תקנה זו חלה רק על תחנות דלק.</w:t>
            </w:r>
          </w:p>
          <w:p w:rsidR="005744F5" w:rsidRPr="004B77EE" w:rsidRDefault="005744F5" w:rsidP="004B77EE">
            <w:pPr>
              <w:numPr>
                <w:ilvl w:val="0"/>
                <w:numId w:val="71"/>
              </w:numPr>
              <w:spacing w:after="0" w:line="240" w:lineRule="auto"/>
              <w:jc w:val="both"/>
              <w:rPr>
                <w:rFonts w:ascii="Arial" w:hAnsi="Arial"/>
                <w:sz w:val="20"/>
                <w:szCs w:val="20"/>
                <w:rtl/>
              </w:rPr>
            </w:pPr>
            <w:r w:rsidRPr="004B77EE">
              <w:rPr>
                <w:rFonts w:ascii="Arial" w:hAnsi="Arial"/>
                <w:b/>
                <w:bCs/>
                <w:sz w:val="20"/>
                <w:szCs w:val="20"/>
                <w:rtl/>
              </w:rPr>
              <w:t>תקנות רישוי עסקים (סילוק פסולת חומרים מסוכנים), התשנ"א – 1990</w:t>
            </w:r>
            <w:r w:rsidRPr="004B77EE">
              <w:rPr>
                <w:rFonts w:ascii="Arial" w:hAnsi="Arial"/>
                <w:sz w:val="20"/>
                <w:szCs w:val="20"/>
                <w:rtl/>
              </w:rPr>
              <w:t xml:space="preserve"> – קרקע מזוהמת יכולה במקרים מסוימים (תלוי בסוג החומר וסיבת הזיהום) להיות מוגדרת כפסולת מסוכנת ואז יחולו עליה הוראות תקנות אלו של סילוק ופינוי לאתר פסולת רעילה או אתר מאושר אחר.</w:t>
            </w:r>
          </w:p>
          <w:p w:rsidR="005744F5" w:rsidRPr="004B77EE" w:rsidRDefault="005744F5" w:rsidP="004B77EE">
            <w:pPr>
              <w:numPr>
                <w:ilvl w:val="0"/>
                <w:numId w:val="71"/>
              </w:numPr>
              <w:spacing w:after="0" w:line="240" w:lineRule="auto"/>
              <w:jc w:val="both"/>
              <w:rPr>
                <w:rFonts w:ascii="Arial" w:hAnsi="Arial"/>
                <w:sz w:val="20"/>
                <w:szCs w:val="20"/>
              </w:rPr>
            </w:pPr>
            <w:r w:rsidRPr="004B77EE">
              <w:rPr>
                <w:rFonts w:ascii="Arial" w:hAnsi="Arial"/>
                <w:b/>
                <w:bCs/>
                <w:sz w:val="20"/>
                <w:szCs w:val="20"/>
                <w:rtl/>
              </w:rPr>
              <w:t>תקנות המים (מניעת זיהום מים) (בריכות אידוי ואגירה), התשנ"ז – 1997</w:t>
            </w:r>
            <w:r w:rsidRPr="004B77EE">
              <w:rPr>
                <w:rFonts w:ascii="Arial" w:hAnsi="Arial"/>
                <w:sz w:val="20"/>
                <w:szCs w:val="20"/>
                <w:rtl/>
              </w:rPr>
              <w:t xml:space="preserve"> – יש לטפל בקרקע מזוהמת שמקורה בבריכות אידוי ואגירה על פי הנחיות המשרד להגנת הסביבה. בריכות אידוי ואגירה הן כל מתקן שחלקו מתחת לפני הקרקע ונפחו מעל 10 מטרים מעוקבים.</w:t>
            </w:r>
          </w:p>
          <w:p w:rsidR="005744F5" w:rsidRPr="004B77EE" w:rsidRDefault="005744F5" w:rsidP="004B77EE">
            <w:pPr>
              <w:spacing w:after="0" w:line="240" w:lineRule="auto"/>
              <w:jc w:val="both"/>
              <w:rPr>
                <w:rFonts w:ascii="Arial" w:hAnsi="Arial"/>
                <w:sz w:val="20"/>
                <w:szCs w:val="20"/>
                <w:rtl/>
              </w:rPr>
            </w:pPr>
            <w:r w:rsidRPr="004B77EE">
              <w:rPr>
                <w:rFonts w:ascii="Arial" w:hAnsi="Arial"/>
                <w:sz w:val="20"/>
                <w:szCs w:val="20"/>
                <w:rtl/>
              </w:rPr>
              <w:br w:type="page"/>
            </w:r>
          </w:p>
        </w:tc>
      </w:tr>
      <w:tr w:rsidR="005744F5" w:rsidRPr="004B77EE" w:rsidTr="004B77EE">
        <w:tc>
          <w:tcPr>
            <w:tcW w:w="9242" w:type="dxa"/>
            <w:shd w:val="clear" w:color="auto" w:fill="D9D9D9"/>
          </w:tcPr>
          <w:p w:rsidR="005744F5" w:rsidRPr="004B77EE" w:rsidRDefault="005744F5" w:rsidP="004B77EE">
            <w:pPr>
              <w:pStyle w:val="ListParagraph"/>
              <w:spacing w:after="0" w:line="240" w:lineRule="auto"/>
              <w:jc w:val="both"/>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242" w:type="dxa"/>
          </w:tcPr>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נוהל ביצוע סקר קרקע לאיתור נוכחות מזהמים-דרישות המשרד להגנת הסביבה לביצוע סקר קרקע לאיתור נוכחות מזהמים, אוגוסט 2001.</w:t>
            </w:r>
          </w:p>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זיהום קרקעות בישראל – רשימת האתרים החשודים בזיהומי הקרקעות החמורים ביותר ממקורות תעשייתיים. מרץ 2009.</w:t>
            </w:r>
          </w:p>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הנחיות לאיסוף נתונים ראשוניים בקרקעות החשודות כמזוהמות (</w:t>
            </w:r>
            <w:r w:rsidRPr="004B77EE">
              <w:rPr>
                <w:rFonts w:ascii="Arial" w:hAnsi="Arial"/>
                <w:sz w:val="20"/>
                <w:szCs w:val="20"/>
              </w:rPr>
              <w:t>PHAGE I</w:t>
            </w:r>
            <w:r w:rsidRPr="004B77EE">
              <w:rPr>
                <w:rFonts w:ascii="Arial" w:hAnsi="Arial"/>
                <w:sz w:val="20"/>
                <w:szCs w:val="20"/>
                <w:rtl/>
              </w:rPr>
              <w:t xml:space="preserve"> ), (המשרד להגנת הסביבה, מעודכן לנובמבר 2003).</w:t>
            </w:r>
          </w:p>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נוהל פינוי קרקעות מזוהמות, המשרד להגנת הסביבה, פברואר 2008.</w:t>
            </w:r>
          </w:p>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 xml:space="preserve">ערכי סף ראשוניים למזהמים בקרקעות, המשרד להגנת הסביבה, מרץ 2004. </w:t>
            </w:r>
          </w:p>
          <w:p w:rsidR="005744F5" w:rsidRPr="004B77EE" w:rsidRDefault="005744F5" w:rsidP="004B77EE">
            <w:pPr>
              <w:pStyle w:val="ListParagraph"/>
              <w:numPr>
                <w:ilvl w:val="0"/>
                <w:numId w:val="72"/>
              </w:numPr>
              <w:spacing w:after="0" w:line="240" w:lineRule="auto"/>
              <w:jc w:val="both"/>
              <w:rPr>
                <w:rFonts w:ascii="Arial" w:hAnsi="Arial"/>
                <w:sz w:val="20"/>
                <w:szCs w:val="20"/>
              </w:rPr>
            </w:pPr>
            <w:r w:rsidRPr="004B77EE">
              <w:rPr>
                <w:rFonts w:ascii="Arial" w:hAnsi="Arial"/>
                <w:sz w:val="20"/>
                <w:szCs w:val="20"/>
                <w:rtl/>
              </w:rPr>
              <w:t xml:space="preserve">מתווה סביבתי לטיפול בזיהום קרקע וגזי קרקע במסגרת הליכי תכנון ובנייה במחוז תל אביב, המשרד להגנת הסביבה, 2009. </w:t>
            </w:r>
          </w:p>
          <w:p w:rsidR="005744F5" w:rsidRPr="004B77EE" w:rsidRDefault="005744F5" w:rsidP="004B77EE">
            <w:pPr>
              <w:pStyle w:val="ListParagraph"/>
              <w:numPr>
                <w:ilvl w:val="0"/>
                <w:numId w:val="72"/>
              </w:numPr>
              <w:spacing w:after="0" w:line="240" w:lineRule="auto"/>
              <w:jc w:val="both"/>
              <w:rPr>
                <w:rFonts w:ascii="Arial" w:hAnsi="Arial"/>
                <w:sz w:val="20"/>
                <w:szCs w:val="20"/>
                <w:rtl/>
              </w:rPr>
            </w:pPr>
            <w:r w:rsidRPr="004B77EE">
              <w:rPr>
                <w:rFonts w:ascii="Arial" w:hAnsi="Arial"/>
                <w:sz w:val="20"/>
                <w:szCs w:val="20"/>
                <w:rtl/>
              </w:rPr>
              <w:t>הנחיות להליכי תכנון ובנייה במרחב תע"ש מגן, עיריית תל אביב, 2001 (גזי קרקע)</w:t>
            </w:r>
          </w:p>
        </w:tc>
      </w:tr>
      <w:tr w:rsidR="005744F5" w:rsidRPr="004B77EE" w:rsidTr="004B77EE">
        <w:tc>
          <w:tcPr>
            <w:tcW w:w="9242" w:type="dxa"/>
            <w:shd w:val="clear" w:color="auto" w:fill="D9D9D9"/>
          </w:tcPr>
          <w:p w:rsidR="005744F5" w:rsidRPr="004B77EE" w:rsidRDefault="005744F5" w:rsidP="004B77EE">
            <w:pPr>
              <w:pStyle w:val="ListParagraph"/>
              <w:spacing w:after="0" w:line="240" w:lineRule="auto"/>
              <w:jc w:val="both"/>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242" w:type="dxa"/>
          </w:tcPr>
          <w:p w:rsidR="005744F5" w:rsidRPr="004B77EE" w:rsidRDefault="005744F5" w:rsidP="004B77EE">
            <w:pPr>
              <w:pStyle w:val="ListParagraph"/>
              <w:numPr>
                <w:ilvl w:val="0"/>
                <w:numId w:val="73"/>
              </w:numPr>
              <w:spacing w:after="0" w:line="240" w:lineRule="auto"/>
              <w:jc w:val="both"/>
              <w:rPr>
                <w:rFonts w:ascii="Arial" w:hAnsi="Arial"/>
                <w:sz w:val="20"/>
                <w:szCs w:val="20"/>
              </w:rPr>
            </w:pPr>
            <w:r w:rsidRPr="004B77EE">
              <w:rPr>
                <w:rFonts w:ascii="Arial" w:hAnsi="Arial"/>
                <w:sz w:val="20"/>
                <w:szCs w:val="20"/>
                <w:rtl/>
              </w:rPr>
              <w:t>תמ"א 34/ב/4 (תכנית מתאר ארצית משולבת למשק המים-איגום מיים עיליים, החדרה, העשרה והגנה על מי תהום)</w:t>
            </w:r>
          </w:p>
          <w:p w:rsidR="005744F5" w:rsidRPr="004B77EE" w:rsidRDefault="005744F5" w:rsidP="004B77EE">
            <w:pPr>
              <w:pStyle w:val="ListParagraph"/>
              <w:numPr>
                <w:ilvl w:val="0"/>
                <w:numId w:val="73"/>
              </w:numPr>
              <w:spacing w:after="0" w:line="240" w:lineRule="auto"/>
              <w:jc w:val="both"/>
              <w:rPr>
                <w:rFonts w:ascii="Arial" w:hAnsi="Arial"/>
                <w:sz w:val="20"/>
                <w:szCs w:val="20"/>
                <w:rtl/>
              </w:rPr>
            </w:pPr>
            <w:r w:rsidRPr="004B77EE">
              <w:rPr>
                <w:rFonts w:ascii="Arial" w:hAnsi="Arial"/>
                <w:sz w:val="20"/>
                <w:szCs w:val="20"/>
                <w:rtl/>
              </w:rPr>
              <w:t>תמ"א 18 שינוי 4 (תחנות תדלוק)</w:t>
            </w:r>
          </w:p>
        </w:tc>
      </w:tr>
    </w:tbl>
    <w:p w:rsidR="005744F5" w:rsidRPr="00A35368" w:rsidRDefault="005744F5" w:rsidP="00A35368">
      <w:pPr>
        <w:rPr>
          <w:rFonts w:ascii="Arial" w:hAnsi="Arial"/>
          <w:b/>
          <w:bCs/>
          <w:sz w:val="20"/>
          <w:szCs w:val="20"/>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b/>
          <w:bCs/>
          <w:sz w:val="32"/>
          <w:szCs w:val="32"/>
          <w:rtl/>
        </w:rPr>
      </w:pPr>
      <w:r>
        <w:rPr>
          <w:rFonts w:ascii="Arial" w:hAnsi="Arial"/>
          <w:b/>
          <w:bCs/>
          <w:sz w:val="32"/>
          <w:szCs w:val="32"/>
          <w:rtl/>
        </w:rPr>
        <w:t>5</w:t>
      </w:r>
      <w:r w:rsidRPr="00A35368">
        <w:rPr>
          <w:rFonts w:ascii="Arial" w:hAnsi="Arial"/>
          <w:b/>
          <w:bCs/>
          <w:sz w:val="32"/>
          <w:szCs w:val="32"/>
          <w:rtl/>
        </w:rPr>
        <w:t xml:space="preserve">. הידרולוגיה, ניקוז ושימור מי נגר </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spacing w:after="0"/>
        <w:rPr>
          <w:rFonts w:ascii="Arial" w:hAnsi="Arial"/>
          <w:sz w:val="20"/>
          <w:szCs w:val="20"/>
          <w:rtl/>
        </w:rPr>
      </w:pPr>
      <w:r w:rsidRPr="00A35368">
        <w:rPr>
          <w:rFonts w:ascii="Arial" w:hAnsi="Arial"/>
          <w:sz w:val="20"/>
          <w:szCs w:val="20"/>
          <w:rtl/>
        </w:rPr>
        <w:t>תחום זה מטופל על ידי יועצי הניקוז וההידרולוגיה בצוות התכנון, התוצר הסופי של התכנון הוא נספח ניקוז שנלווה לתכנית. הנספח מציג את התפיסה העקרונית לניקוז ושימור נגר בשטח התכנון ומנחה הוראות עקרוניות לתכנון המפורט בהמשך.</w:t>
      </w:r>
    </w:p>
    <w:p w:rsidR="005744F5" w:rsidRPr="00A35368" w:rsidRDefault="005744F5" w:rsidP="00A35368">
      <w:pPr>
        <w:spacing w:after="0"/>
        <w:rPr>
          <w:rFonts w:ascii="Arial" w:hAnsi="Arial"/>
          <w:sz w:val="20"/>
          <w:szCs w:val="20"/>
          <w:rtl/>
        </w:rPr>
      </w:pPr>
      <w:r w:rsidRPr="00A35368">
        <w:rPr>
          <w:rFonts w:ascii="Arial" w:hAnsi="Arial"/>
          <w:sz w:val="20"/>
          <w:szCs w:val="20"/>
          <w:rtl/>
        </w:rPr>
        <w:t>התכנון הסביבתי משולב בתכנון הניקוזי בהיבטים הסביבתיים ובהשפעה על שטחים פתוחים, ערכי טבע, נוף וסביבה:</w:t>
      </w:r>
    </w:p>
    <w:p w:rsidR="005744F5" w:rsidRPr="00A35368" w:rsidRDefault="005744F5" w:rsidP="00A35368">
      <w:pPr>
        <w:pStyle w:val="ListParagraph"/>
        <w:numPr>
          <w:ilvl w:val="0"/>
          <w:numId w:val="193"/>
        </w:numPr>
        <w:rPr>
          <w:rFonts w:ascii="Arial" w:hAnsi="Arial"/>
          <w:sz w:val="20"/>
          <w:szCs w:val="20"/>
        </w:rPr>
      </w:pPr>
      <w:r w:rsidRPr="00A35368">
        <w:rPr>
          <w:rFonts w:ascii="Arial" w:hAnsi="Arial"/>
          <w:sz w:val="20"/>
          <w:szCs w:val="20"/>
          <w:rtl/>
        </w:rPr>
        <w:t>השפעת תכנון מערך הניקוז על התפקוד הסביבתי של נחלים וערוצי ניקוז.</w:t>
      </w:r>
    </w:p>
    <w:p w:rsidR="005744F5" w:rsidRPr="00A35368" w:rsidRDefault="005744F5" w:rsidP="00A35368">
      <w:pPr>
        <w:pStyle w:val="ListParagraph"/>
        <w:numPr>
          <w:ilvl w:val="0"/>
          <w:numId w:val="193"/>
        </w:numPr>
        <w:rPr>
          <w:rFonts w:ascii="Arial" w:hAnsi="Arial"/>
          <w:sz w:val="20"/>
          <w:szCs w:val="20"/>
        </w:rPr>
      </w:pPr>
      <w:r w:rsidRPr="00A35368">
        <w:rPr>
          <w:rFonts w:ascii="Arial" w:hAnsi="Arial"/>
          <w:sz w:val="20"/>
          <w:szCs w:val="20"/>
          <w:rtl/>
        </w:rPr>
        <w:t>השפעות של הקמת תשתיות ניקוז על סביבתם - ערוצי ניקוז, מובלי ניקוז חדשים, מאגרי החדרה והשהייה בשטחים פתוחים.</w:t>
      </w:r>
    </w:p>
    <w:p w:rsidR="005744F5" w:rsidRPr="00A35368" w:rsidRDefault="005744F5" w:rsidP="00A35368">
      <w:pPr>
        <w:pStyle w:val="ListParagraph"/>
        <w:numPr>
          <w:ilvl w:val="0"/>
          <w:numId w:val="193"/>
        </w:numPr>
        <w:rPr>
          <w:rFonts w:ascii="Arial" w:hAnsi="Arial"/>
          <w:sz w:val="20"/>
          <w:szCs w:val="20"/>
        </w:rPr>
      </w:pPr>
      <w:r w:rsidRPr="00A35368">
        <w:rPr>
          <w:rFonts w:ascii="Arial" w:hAnsi="Arial"/>
          <w:sz w:val="20"/>
          <w:szCs w:val="20"/>
          <w:rtl/>
        </w:rPr>
        <w:t>השפעות התכנון של ייעודי הקרקע על ההיבטים ההידרולוגיים, ובמיוחד על הגדלת כמויות מי הנגר שמגיעות לנחלים וגוררות בעקבותיהן צורך במתן פתרונות ניקוז, כגון: דרישה להסדרה הנדסית של הנחלים וערוצי הניקוז לספיקות המים החזויות.</w:t>
      </w:r>
    </w:p>
    <w:p w:rsidR="005744F5" w:rsidRPr="00A35368" w:rsidRDefault="005744F5" w:rsidP="00A35368">
      <w:pPr>
        <w:pStyle w:val="ListParagraph"/>
        <w:numPr>
          <w:ilvl w:val="0"/>
          <w:numId w:val="193"/>
        </w:numPr>
        <w:rPr>
          <w:rFonts w:ascii="Arial" w:hAnsi="Arial"/>
          <w:sz w:val="20"/>
          <w:szCs w:val="20"/>
        </w:rPr>
      </w:pPr>
      <w:r w:rsidRPr="00A35368">
        <w:rPr>
          <w:rFonts w:ascii="Arial" w:hAnsi="Arial"/>
          <w:sz w:val="20"/>
          <w:szCs w:val="20"/>
          <w:rtl/>
        </w:rPr>
        <w:t xml:space="preserve">שימור משאב המים - שימור מי נגר והעשרת מי תהום </w:t>
      </w:r>
    </w:p>
    <w:p w:rsidR="005744F5" w:rsidRPr="00A35368" w:rsidRDefault="005744F5" w:rsidP="00A35368">
      <w:pPr>
        <w:pStyle w:val="ListParagraph"/>
        <w:numPr>
          <w:ilvl w:val="0"/>
          <w:numId w:val="193"/>
        </w:numPr>
        <w:rPr>
          <w:rFonts w:ascii="Arial" w:hAnsi="Arial"/>
          <w:sz w:val="20"/>
          <w:szCs w:val="20"/>
        </w:rPr>
      </w:pPr>
      <w:r w:rsidRPr="00A35368">
        <w:rPr>
          <w:rFonts w:ascii="Arial" w:hAnsi="Arial"/>
          <w:sz w:val="20"/>
          <w:szCs w:val="20"/>
          <w:rtl/>
        </w:rPr>
        <w:t>מניעת זיהום מקורות מים וקרקע על ידי נגר עילי מאזורים מזוהמים</w:t>
      </w:r>
    </w:p>
    <w:p w:rsidR="005744F5" w:rsidRPr="00A35368" w:rsidRDefault="005744F5" w:rsidP="00A35368">
      <w:pPr>
        <w:pStyle w:val="ListParagraph"/>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בחינת מערך הניקוז מתוך ראיה והבנה של אגן הניקוז כולו, גם אם גבולות מרחב התכנון אינם תואמים את גבולות האגן.</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 xml:space="preserve">שמירה על מערך הניקוז הטבעי בסביבה עירונית, ככל שמערך זה זוהה כבעל חשיבות סביבתית/תכנונית. </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 xml:space="preserve">שימור מקסימאלי של כושר ההחדרה של מי הנגר לקרקע ולמי התהום למעט באזורים החשודים בזיהום קרקע, אזורים בהם לא מומלץ להחדיר מההיבט הגיאולוגי ואזורים בהם אין ערך להחדרה. </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הקטנת תוספת הנגר לסביבה משטחים המיועדים לפיתוח.</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שימוש במגוון פתרונות ואמצעים להחדרה והשהייה של מי נגר, בהתחשב במגמות התכנון ומאפייני הבינוי אל מול המאפיינים הפיסיים של האזור: המערכת ההידרולוגית הטבעית, כמויות ועוצמות הגשם, יכול החידור של הקרקע והמסלע, המבנה הטופוגראפי, שיקולים של מניעת זיהום מי תהום ומניעת הצפות.</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תכנון זהיר בהחדרת מי נגר למי תהום באזורים חשודים בזיהום במטרה למנוע הרחבת הזיהום</w:t>
            </w:r>
          </w:p>
          <w:p w:rsidR="005744F5" w:rsidRPr="004B77EE" w:rsidRDefault="005744F5" w:rsidP="00A35368">
            <w:pPr>
              <w:pStyle w:val="ListParagraph"/>
              <w:numPr>
                <w:ilvl w:val="0"/>
                <w:numId w:val="194"/>
              </w:numPr>
              <w:spacing w:after="0"/>
              <w:jc w:val="both"/>
              <w:rPr>
                <w:rFonts w:ascii="Arial" w:hAnsi="Arial"/>
                <w:sz w:val="20"/>
                <w:szCs w:val="20"/>
              </w:rPr>
            </w:pPr>
            <w:r w:rsidRPr="004B77EE">
              <w:rPr>
                <w:rFonts w:ascii="Arial" w:hAnsi="Arial"/>
                <w:sz w:val="20"/>
                <w:szCs w:val="20"/>
                <w:rtl/>
              </w:rPr>
              <w:t>תכנון מערכתי של השטחים הפתוחים באופן שיאפשר ניצולם לקליטה, החדרה, והשהייה של מי נגר, אך באופן שישתלב ולא יפגע בערכי טבע ונוף ולא יפריע לתפקודם כשצ"פים ולשימושים ה"פארקיים"</w:t>
            </w:r>
          </w:p>
          <w:p w:rsidR="005744F5" w:rsidRPr="004B77EE" w:rsidRDefault="005744F5" w:rsidP="00A35368">
            <w:pPr>
              <w:pStyle w:val="ListParagraph"/>
              <w:tabs>
                <w:tab w:val="left" w:pos="674"/>
              </w:tabs>
              <w:spacing w:after="0"/>
              <w:ind w:right="720"/>
              <w:rPr>
                <w:rFonts w:ascii="Arial" w:hAnsi="Arial"/>
                <w:sz w:val="20"/>
                <w:szCs w:val="20"/>
              </w:rPr>
            </w:pP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ראוי שתכנית מתאר/כוללנית תתבסס על תכנית אב עדכנית לניקוז מרחב התכנון.</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כתשתית להבנת יעילות או הסיכון בהחדרת מי נגר יערך ניתוח המבנה הגיאו-ההידרולוגי במרחב התכנון וכן ניתוח פוטנציאל הזיהום באזורים המועדים לזיהום קרקע.</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 xml:space="preserve">זיהוי מרכיבי מערכת הניקוז והנחלים במרחב התכנון לפי ספיקות, אזורי הצפה ואזורים המוכרים כבעייתיים מבחינת הניקוז. </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לימוד המשמעויות, לגבי מרחב התכנון, של תכניות ניקוז מאושרות ובתהליך.</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ניתוח המשמעויות של המצב התכנוני המאושר על מערכת הניקוז וקבלת תמונת מצב של מערכת הניקוז והנקודות המחייבות פתרון</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מיפוי אזורים שחשודים בזיהום קרקע ומים, שבהם חלות הנחיות מיוחדות לגבי החדרה של מי נגר.</w:t>
            </w:r>
          </w:p>
          <w:p w:rsidR="005744F5" w:rsidRPr="004B77EE" w:rsidRDefault="005744F5" w:rsidP="00A35368">
            <w:pPr>
              <w:pStyle w:val="ListParagraph"/>
              <w:numPr>
                <w:ilvl w:val="0"/>
                <w:numId w:val="195"/>
              </w:numPr>
              <w:spacing w:after="0"/>
              <w:ind w:left="360"/>
              <w:jc w:val="both"/>
              <w:rPr>
                <w:rFonts w:ascii="Arial" w:hAnsi="Arial"/>
                <w:sz w:val="20"/>
                <w:szCs w:val="20"/>
              </w:rPr>
            </w:pPr>
            <w:r w:rsidRPr="004B77EE">
              <w:rPr>
                <w:rFonts w:ascii="Arial" w:hAnsi="Arial"/>
                <w:sz w:val="20"/>
                <w:szCs w:val="20"/>
                <w:rtl/>
              </w:rPr>
              <w:t>מיפוי קידוחי מי שתייה, רדיוסי המגן שלהם וקידוחי מים להשקיה.</w:t>
            </w:r>
          </w:p>
          <w:p w:rsidR="005744F5" w:rsidRPr="004B77EE" w:rsidRDefault="005744F5" w:rsidP="00A35368">
            <w:pPr>
              <w:pStyle w:val="ListParagraph"/>
              <w:tabs>
                <w:tab w:val="left" w:pos="674"/>
              </w:tabs>
              <w:spacing w:after="0"/>
              <w:ind w:right="72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F45160">
            <w:pPr>
              <w:pStyle w:val="ListParagraph"/>
              <w:numPr>
                <w:ilvl w:val="0"/>
                <w:numId w:val="198"/>
              </w:numPr>
              <w:spacing w:after="0"/>
              <w:ind w:left="378"/>
              <w:jc w:val="both"/>
              <w:rPr>
                <w:rFonts w:ascii="Arial" w:hAnsi="Arial"/>
                <w:sz w:val="20"/>
                <w:szCs w:val="20"/>
              </w:rPr>
            </w:pPr>
            <w:r w:rsidRPr="004B77EE">
              <w:rPr>
                <w:rFonts w:ascii="Arial" w:hAnsi="Arial"/>
                <w:sz w:val="20"/>
                <w:szCs w:val="20"/>
                <w:rtl/>
              </w:rPr>
              <w:t>בחינת האפשרות ומתן הנחיות לתכנון מערך השטחים הפתוחים לטובת קליטה, החדרה והשהייה של עודפי נגר עילי מאזורים שאינם מזוהמים. כולל משטחים שבמעלה הזרם ומשטחים בנויים סמוכים, ובאופן שניתן יהיה לנייד מי נגר ממתחם למתחם, בחינה כזאת צריכה להיערך מתוך ראיה כוללת של תכנון השטחים הפתוחים ובאופן שמשתלב ואינו פוגע בתפקודים האחרים של השטחים הפתוחים ובסביבה.</w:t>
            </w:r>
            <w:r w:rsidRPr="004B77EE">
              <w:rPr>
                <w:rFonts w:ascii="Arial" w:hAnsi="Arial"/>
                <w:color w:val="FF0000"/>
                <w:sz w:val="20"/>
                <w:szCs w:val="20"/>
                <w:rtl/>
              </w:rPr>
              <w:t xml:space="preserve"> </w:t>
            </w:r>
          </w:p>
          <w:p w:rsidR="005744F5" w:rsidRPr="004B77EE" w:rsidRDefault="005744F5" w:rsidP="00F45160">
            <w:pPr>
              <w:pStyle w:val="ListParagraph"/>
              <w:numPr>
                <w:ilvl w:val="0"/>
                <w:numId w:val="198"/>
              </w:numPr>
              <w:spacing w:after="0"/>
              <w:ind w:left="378"/>
              <w:jc w:val="both"/>
              <w:rPr>
                <w:rFonts w:ascii="Arial" w:hAnsi="Arial"/>
                <w:sz w:val="20"/>
                <w:szCs w:val="20"/>
              </w:rPr>
            </w:pPr>
            <w:r w:rsidRPr="004B77EE">
              <w:rPr>
                <w:rFonts w:ascii="Arial" w:hAnsi="Arial"/>
                <w:sz w:val="20"/>
                <w:szCs w:val="20"/>
                <w:rtl/>
              </w:rPr>
              <w:t>בחינת החלופות השונות לפתרונות לשימור מי נגר ופתרונות ניקוז בהתייחס למצב הבנוי הקיים ולמצב המתוכנן</w:t>
            </w:r>
          </w:p>
          <w:p w:rsidR="005744F5" w:rsidRPr="004B77EE" w:rsidRDefault="005744F5" w:rsidP="00F45160">
            <w:pPr>
              <w:spacing w:after="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F45160">
            <w:pPr>
              <w:spacing w:after="0"/>
              <w:jc w:val="both"/>
              <w:rPr>
                <w:rFonts w:ascii="Arial" w:hAnsi="Arial"/>
                <w:sz w:val="20"/>
                <w:szCs w:val="20"/>
                <w:rtl/>
              </w:rPr>
            </w:pPr>
            <w:r w:rsidRPr="004B77EE">
              <w:rPr>
                <w:rFonts w:ascii="Arial" w:hAnsi="Arial"/>
                <w:sz w:val="20"/>
                <w:szCs w:val="20"/>
                <w:rtl/>
              </w:rPr>
              <w:t>הכנת נספח שימור מי נגר וניקוז</w:t>
            </w:r>
          </w:p>
          <w:p w:rsidR="005744F5" w:rsidRPr="004B77EE" w:rsidRDefault="005744F5" w:rsidP="00F45160">
            <w:pPr>
              <w:pStyle w:val="ListParagraph"/>
              <w:numPr>
                <w:ilvl w:val="0"/>
                <w:numId w:val="197"/>
              </w:numPr>
              <w:spacing w:after="0"/>
              <w:ind w:left="378"/>
              <w:jc w:val="both"/>
              <w:rPr>
                <w:rFonts w:ascii="Arial" w:hAnsi="Arial"/>
                <w:sz w:val="20"/>
                <w:szCs w:val="20"/>
              </w:rPr>
            </w:pPr>
            <w:r w:rsidRPr="004B77EE">
              <w:rPr>
                <w:rFonts w:ascii="Arial" w:hAnsi="Arial"/>
                <w:sz w:val="20"/>
                <w:szCs w:val="20"/>
                <w:rtl/>
              </w:rPr>
              <w:t>תמ"א 34/ב/3 מנחה כיצד לערוך הכנת נספח לניהול הטיפול במי נגר עילי וניקוז. ההנחיות להכנת המסמך מפורטות בתמ"א.</w:t>
            </w:r>
          </w:p>
          <w:p w:rsidR="005744F5" w:rsidRPr="004B77EE" w:rsidRDefault="005744F5" w:rsidP="00F45160">
            <w:pPr>
              <w:pStyle w:val="ListParagraph"/>
              <w:numPr>
                <w:ilvl w:val="0"/>
                <w:numId w:val="197"/>
              </w:numPr>
              <w:spacing w:after="0"/>
              <w:ind w:left="378"/>
              <w:jc w:val="both"/>
              <w:rPr>
                <w:rFonts w:ascii="Arial" w:hAnsi="Arial"/>
                <w:sz w:val="20"/>
                <w:szCs w:val="20"/>
              </w:rPr>
            </w:pPr>
            <w:r w:rsidRPr="004B77EE">
              <w:rPr>
                <w:rFonts w:ascii="Arial" w:hAnsi="Arial"/>
                <w:sz w:val="20"/>
                <w:szCs w:val="20"/>
                <w:rtl/>
              </w:rPr>
              <w:t>תמ"א 34/ב/4 מנחה הכנתו של נספח ניצול ושימור מיטבי של מי הנגר העילי</w:t>
            </w:r>
          </w:p>
          <w:p w:rsidR="005744F5" w:rsidRPr="004B77EE" w:rsidRDefault="005744F5" w:rsidP="00F45160">
            <w:pPr>
              <w:pStyle w:val="ListParagraph"/>
              <w:numPr>
                <w:ilvl w:val="0"/>
                <w:numId w:val="197"/>
              </w:numPr>
              <w:spacing w:after="0"/>
              <w:ind w:left="378"/>
              <w:jc w:val="both"/>
              <w:rPr>
                <w:rFonts w:ascii="Arial" w:hAnsi="Arial"/>
                <w:sz w:val="20"/>
                <w:szCs w:val="20"/>
              </w:rPr>
            </w:pPr>
            <w:r w:rsidRPr="004B77EE">
              <w:rPr>
                <w:rFonts w:ascii="Arial" w:hAnsi="Arial"/>
                <w:sz w:val="20"/>
                <w:szCs w:val="20"/>
                <w:rtl/>
              </w:rPr>
              <w:t>הכנת נספח הבוחן את השפעות השימוש המבוקש בתכנית על איכות מי התהום בהתאם לנדרש בתמ"א 34/ב/4.</w:t>
            </w:r>
          </w:p>
          <w:p w:rsidR="005744F5" w:rsidRPr="004B77EE" w:rsidRDefault="005744F5" w:rsidP="00F45160">
            <w:pPr>
              <w:pStyle w:val="ListParagraph"/>
              <w:tabs>
                <w:tab w:val="left" w:pos="674"/>
              </w:tabs>
              <w:spacing w:after="0"/>
              <w:jc w:val="both"/>
              <w:rPr>
                <w:rFonts w:ascii="Arial" w:hAnsi="Arial"/>
                <w:sz w:val="20"/>
                <w:szCs w:val="20"/>
              </w:rPr>
            </w:pP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כללי- נספח ניקוז ושימור מי נגר</w:t>
            </w:r>
          </w:p>
        </w:tc>
        <w:tc>
          <w:tcPr>
            <w:tcW w:w="7432" w:type="dxa"/>
            <w:vAlign w:val="center"/>
          </w:tcPr>
          <w:p w:rsidR="005744F5" w:rsidRPr="004B77EE" w:rsidRDefault="005744F5" w:rsidP="00F45160">
            <w:pPr>
              <w:pStyle w:val="ListParagraph"/>
              <w:numPr>
                <w:ilvl w:val="0"/>
                <w:numId w:val="199"/>
              </w:numPr>
              <w:spacing w:after="0"/>
              <w:jc w:val="both"/>
              <w:rPr>
                <w:rFonts w:ascii="Arial" w:hAnsi="Arial"/>
                <w:sz w:val="20"/>
                <w:szCs w:val="20"/>
              </w:rPr>
            </w:pPr>
            <w:r w:rsidRPr="004B77EE">
              <w:rPr>
                <w:rFonts w:ascii="Arial" w:hAnsi="Arial"/>
                <w:sz w:val="20"/>
                <w:szCs w:val="20"/>
                <w:rtl/>
              </w:rPr>
              <w:t xml:space="preserve">תכנית מפורטת תלווה בנספח- ניצול מיטבי של מי נגר והעשרת מי תהום (כהגדרתו בתמ"א 34/ב/4) שיכלול בין השאר: </w:t>
            </w:r>
          </w:p>
          <w:p w:rsidR="005744F5" w:rsidRPr="004B77EE" w:rsidRDefault="005744F5" w:rsidP="00F45160">
            <w:pPr>
              <w:pStyle w:val="ListParagraph"/>
              <w:numPr>
                <w:ilvl w:val="0"/>
                <w:numId w:val="196"/>
              </w:numPr>
              <w:spacing w:after="0"/>
              <w:jc w:val="both"/>
              <w:rPr>
                <w:rFonts w:ascii="Arial" w:hAnsi="Arial"/>
                <w:sz w:val="20"/>
                <w:szCs w:val="20"/>
              </w:rPr>
            </w:pPr>
            <w:r w:rsidRPr="004B77EE">
              <w:rPr>
                <w:rFonts w:ascii="Arial" w:hAnsi="Arial"/>
                <w:sz w:val="20"/>
                <w:szCs w:val="20"/>
                <w:rtl/>
              </w:rPr>
              <w:t>הנחיות ופתרונות לניצול מי הנגר העילי לשימושים שונים כגון: העשרת מי תהום, השקיה, אגירה לצרכי נופש ופנאי, לצרכי תעשייה או קירור, הפנייתם לנחלים לשיקומם או לשימוש אחר</w:t>
            </w:r>
          </w:p>
          <w:p w:rsidR="005744F5" w:rsidRPr="004B77EE" w:rsidRDefault="005744F5" w:rsidP="00F45160">
            <w:pPr>
              <w:pStyle w:val="ListParagraph"/>
              <w:numPr>
                <w:ilvl w:val="0"/>
                <w:numId w:val="196"/>
              </w:numPr>
              <w:spacing w:after="0"/>
              <w:jc w:val="both"/>
              <w:rPr>
                <w:rFonts w:ascii="Arial" w:hAnsi="Arial"/>
                <w:sz w:val="20"/>
                <w:szCs w:val="20"/>
              </w:rPr>
            </w:pPr>
            <w:r w:rsidRPr="004B77EE">
              <w:rPr>
                <w:rFonts w:ascii="Arial" w:hAnsi="Arial"/>
                <w:sz w:val="20"/>
                <w:szCs w:val="20"/>
                <w:rtl/>
              </w:rPr>
              <w:t>הנחיות לשימוש בשטחים הפתוחים להחדרה ולהשהיה של מי נגר עילי, באמצעות שטחי חלחול ישיר או במתקני החדרה והשהייה, באופן שישתלב ולא יפגע בתפקודים הסביבתיים ובשימושים שלהם כשטחים ציבוריים פתוחים, לפנאי ולנופש</w:t>
            </w:r>
          </w:p>
          <w:p w:rsidR="005744F5" w:rsidRPr="004B77EE" w:rsidRDefault="005744F5" w:rsidP="00F45160">
            <w:pPr>
              <w:pStyle w:val="ListParagraph"/>
              <w:numPr>
                <w:ilvl w:val="0"/>
                <w:numId w:val="196"/>
              </w:numPr>
              <w:spacing w:after="0"/>
              <w:jc w:val="both"/>
              <w:rPr>
                <w:rFonts w:ascii="Arial" w:hAnsi="Arial"/>
                <w:sz w:val="20"/>
                <w:szCs w:val="20"/>
              </w:rPr>
            </w:pPr>
            <w:r w:rsidRPr="004B77EE">
              <w:rPr>
                <w:rFonts w:ascii="Arial" w:hAnsi="Arial"/>
                <w:sz w:val="20"/>
                <w:szCs w:val="20"/>
                <w:rtl/>
              </w:rPr>
              <w:t>הנחיות לפיתוח ובינוי בתחום פשטי הצפה שימנעו הצפת שימושי קרקע שונים ובחינת השפעת הבינוי וצמצום פשט ההצפה על תפקודו של מערך הניקוז.</w:t>
            </w:r>
          </w:p>
          <w:p w:rsidR="005744F5" w:rsidRPr="004B77EE" w:rsidRDefault="005744F5" w:rsidP="00F45160">
            <w:pPr>
              <w:pStyle w:val="ListParagraph"/>
              <w:numPr>
                <w:ilvl w:val="0"/>
                <w:numId w:val="196"/>
              </w:numPr>
              <w:spacing w:after="0"/>
              <w:jc w:val="both"/>
              <w:rPr>
                <w:rFonts w:ascii="Arial" w:hAnsi="Arial"/>
                <w:sz w:val="20"/>
                <w:szCs w:val="20"/>
              </w:rPr>
            </w:pPr>
            <w:r w:rsidRPr="004B77EE">
              <w:rPr>
                <w:rFonts w:ascii="Arial" w:hAnsi="Arial"/>
                <w:sz w:val="20"/>
                <w:szCs w:val="20"/>
                <w:rtl/>
              </w:rPr>
              <w:t>ככל האפשר, יעוד אזורים פוטנציאלים לויסות והחדרה של נגר עילי.</w:t>
            </w:r>
          </w:p>
          <w:p w:rsidR="005744F5" w:rsidRPr="004B77EE" w:rsidRDefault="005744F5" w:rsidP="00F45160">
            <w:pPr>
              <w:pStyle w:val="ListParagraph"/>
              <w:numPr>
                <w:ilvl w:val="0"/>
                <w:numId w:val="196"/>
              </w:numPr>
              <w:spacing w:after="0"/>
              <w:jc w:val="both"/>
              <w:rPr>
                <w:rFonts w:ascii="Arial" w:hAnsi="Arial"/>
                <w:sz w:val="20"/>
                <w:szCs w:val="20"/>
              </w:rPr>
            </w:pPr>
            <w:r w:rsidRPr="004B77EE">
              <w:rPr>
                <w:rFonts w:ascii="Arial" w:hAnsi="Arial"/>
                <w:sz w:val="20"/>
                <w:szCs w:val="20"/>
                <w:rtl/>
              </w:rPr>
              <w:t>בתכנית מפורטת יינתנו הוראות לגבי תכנון משטחים, חניות רכב ודרכים באופן שיצמצם את כמויות ועוצמות הנגר העילי ויאפשר החדרה למי התהום במקומות המתאימים.</w:t>
            </w:r>
          </w:p>
          <w:p w:rsidR="005744F5" w:rsidRPr="004B77EE" w:rsidRDefault="005744F5" w:rsidP="00F45160">
            <w:pPr>
              <w:pStyle w:val="ListParagraph"/>
              <w:tabs>
                <w:tab w:val="left" w:pos="674"/>
              </w:tabs>
              <w:spacing w:after="0"/>
              <w:ind w:right="720"/>
              <w:jc w:val="both"/>
              <w:rPr>
                <w:rFonts w:ascii="Arial" w:hAnsi="Arial"/>
                <w:sz w:val="20"/>
                <w:szCs w:val="20"/>
              </w:rPr>
            </w:pPr>
          </w:p>
        </w:tc>
      </w:tr>
      <w:tr w:rsidR="005744F5" w:rsidRPr="004B77EE" w:rsidTr="00A35368">
        <w:trPr>
          <w:cantSplit/>
          <w:trHeight w:val="207"/>
        </w:trPr>
        <w:tc>
          <w:tcPr>
            <w:tcW w:w="1844" w:type="dxa"/>
            <w:vMerge w:val="restart"/>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שימור מי נגר וניקוז בתכניות מפורטות</w:t>
            </w:r>
          </w:p>
        </w:tc>
        <w:tc>
          <w:tcPr>
            <w:tcW w:w="7432" w:type="dxa"/>
            <w:vAlign w:val="center"/>
          </w:tcPr>
          <w:p w:rsidR="005744F5" w:rsidRPr="00A35368" w:rsidRDefault="005744F5" w:rsidP="00F45160">
            <w:pPr>
              <w:pStyle w:val="3"/>
              <w:numPr>
                <w:ilvl w:val="0"/>
                <w:numId w:val="306"/>
              </w:numPr>
              <w:spacing w:after="0"/>
              <w:jc w:val="both"/>
              <w:rPr>
                <w:rFonts w:ascii="Arial" w:hAnsi="Arial"/>
                <w:sz w:val="20"/>
                <w:szCs w:val="20"/>
                <w:rtl/>
              </w:rPr>
            </w:pPr>
            <w:r w:rsidRPr="00A35368">
              <w:rPr>
                <w:rFonts w:ascii="Arial" w:hAnsi="Arial"/>
                <w:sz w:val="20"/>
                <w:szCs w:val="20"/>
                <w:rtl/>
              </w:rPr>
              <w:t>בתכניות מפורטות יינתן פתרון לנגר העילי בתחומי התכנית, וככל הניתן, לא תגרום התכנית להגדלה של מי נגר מחוץ לתחומה. בתכנית ינקטו אמצעים שיפורטו בנספח הניקוז לשימור מי נגר עילי, להעשרת מי התהום, ולהשהיית עצמות זרימת הנגר.</w:t>
            </w:r>
          </w:p>
        </w:tc>
      </w:tr>
      <w:tr w:rsidR="005744F5" w:rsidRPr="004B77EE" w:rsidTr="00A35368">
        <w:trPr>
          <w:cantSplit/>
          <w:trHeight w:val="207"/>
        </w:trPr>
        <w:tc>
          <w:tcPr>
            <w:tcW w:w="1844" w:type="dxa"/>
            <w:vMerge/>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F45160">
            <w:pPr>
              <w:pStyle w:val="ListParagraph"/>
              <w:numPr>
                <w:ilvl w:val="0"/>
                <w:numId w:val="306"/>
              </w:numPr>
              <w:jc w:val="both"/>
              <w:rPr>
                <w:rFonts w:ascii="Arial" w:hAnsi="Arial"/>
                <w:sz w:val="20"/>
                <w:szCs w:val="20"/>
              </w:rPr>
            </w:pPr>
            <w:r w:rsidRPr="004B77EE">
              <w:rPr>
                <w:rFonts w:ascii="Arial" w:hAnsi="Arial"/>
                <w:sz w:val="20"/>
                <w:szCs w:val="20"/>
                <w:rtl/>
              </w:rPr>
              <w:t>בכול מגרש לבינוי לכל הפחות 15%, יהיה בתכסית קרקע המאפשרת חלחול מי נגר למי התהום. רשאי מוסד תכנון להתיר הרחבת תכסית הקרקע האטומה מעבר לאמור אם השתכנע שמסיבות מקומיות: תכנוניות, הידרולוגיות, סביבתיות או אחרות, לא ניתן או לא רצוי להחדיר את מי הנגר העילי. כמו כן, רשאי מוסד התכנון להתנות פתרונות חילופיים להחדרה של מי הנגר למי התהום.</w:t>
            </w:r>
          </w:p>
        </w:tc>
      </w:tr>
      <w:tr w:rsidR="005744F5" w:rsidRPr="004B77EE" w:rsidTr="00A35368">
        <w:trPr>
          <w:cantSplit/>
          <w:trHeight w:val="207"/>
        </w:trPr>
        <w:tc>
          <w:tcPr>
            <w:tcW w:w="1844" w:type="dxa"/>
            <w:vMerge/>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F45160">
            <w:pPr>
              <w:pStyle w:val="ListParagraph"/>
              <w:numPr>
                <w:ilvl w:val="0"/>
                <w:numId w:val="306"/>
              </w:numPr>
              <w:jc w:val="both"/>
              <w:rPr>
                <w:rFonts w:ascii="Arial" w:hAnsi="Arial"/>
                <w:sz w:val="20"/>
                <w:szCs w:val="20"/>
              </w:rPr>
            </w:pPr>
            <w:r w:rsidRPr="004B77EE">
              <w:rPr>
                <w:rFonts w:ascii="Arial" w:hAnsi="Arial"/>
                <w:sz w:val="20"/>
                <w:szCs w:val="20"/>
                <w:rtl/>
              </w:rPr>
              <w:t xml:space="preserve">תכניות מפורטות יכללו הוראות בדבר שימור וניצול מי נגר עילי השהייתם והחדרתם לתת הקרקע להעשרת מי התהום. </w:t>
            </w:r>
          </w:p>
        </w:tc>
      </w:tr>
      <w:tr w:rsidR="005744F5" w:rsidRPr="004B77EE" w:rsidTr="00A35368">
        <w:trPr>
          <w:cantSplit/>
          <w:trHeight w:val="207"/>
        </w:trPr>
        <w:tc>
          <w:tcPr>
            <w:tcW w:w="1844" w:type="dxa"/>
            <w:vMerge/>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A35368" w:rsidRDefault="005744F5" w:rsidP="00F45160">
            <w:pPr>
              <w:pStyle w:val="3"/>
              <w:numPr>
                <w:ilvl w:val="0"/>
                <w:numId w:val="306"/>
              </w:numPr>
              <w:spacing w:after="0"/>
              <w:jc w:val="both"/>
              <w:rPr>
                <w:rFonts w:ascii="Arial" w:hAnsi="Arial"/>
                <w:sz w:val="20"/>
                <w:szCs w:val="20"/>
              </w:rPr>
            </w:pPr>
            <w:r w:rsidRPr="00A35368">
              <w:rPr>
                <w:rFonts w:ascii="Arial" w:hAnsi="Arial"/>
                <w:sz w:val="20"/>
                <w:szCs w:val="20"/>
                <w:rtl/>
              </w:rPr>
              <w:t xml:space="preserve">תכניות מפורטות באזורי תעסוקה יכללו הוראות בדבר אמצעים למניעת זיהום מים וקרקע בשימושים לתעשייה, למלאכה, תחנות תדלוק וכד'.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תכניות מפורטות לשימושי קרקע שהם בעלי פוטנציאל לפגיעה במשאבי מים</w:t>
            </w:r>
          </w:p>
        </w:tc>
        <w:tc>
          <w:tcPr>
            <w:tcW w:w="7432" w:type="dxa"/>
            <w:vAlign w:val="center"/>
          </w:tcPr>
          <w:p w:rsidR="005744F5" w:rsidRPr="004B77EE" w:rsidRDefault="005744F5" w:rsidP="00F45160">
            <w:pPr>
              <w:tabs>
                <w:tab w:val="left" w:pos="674"/>
              </w:tabs>
              <w:spacing w:after="0"/>
              <w:jc w:val="both"/>
              <w:rPr>
                <w:rFonts w:ascii="Arial" w:hAnsi="Arial"/>
                <w:sz w:val="20"/>
                <w:szCs w:val="20"/>
                <w:rtl/>
              </w:rPr>
            </w:pPr>
            <w:r w:rsidRPr="004B77EE">
              <w:rPr>
                <w:rFonts w:ascii="Arial" w:hAnsi="Arial"/>
                <w:sz w:val="20"/>
                <w:szCs w:val="20"/>
                <w:rtl/>
              </w:rPr>
              <w:t>לא תופקד תכנית מפורטת המאפשרת שימוש או פעילות בקרקע העלולים לסכן את מי התהום, לרבות: אחסון, טיפול או שימוש בחומרים מסוכנים העלולים לסכן את מי התהום, בדלקים ותעשיות הכרוכות בכך, מתקנים לטיפול בשפכים ובפסולת.,  אלא אם הובטח כי אין בשימושים המוצעים בתכנית להביא לפגיעה באיכות מי התהום ומים עיליים. תכנית כאמור תכלול בהתאם להוראות תמ"א 34/ב/4:</w:t>
            </w:r>
          </w:p>
          <w:p w:rsidR="005744F5" w:rsidRPr="004B77EE" w:rsidRDefault="005744F5" w:rsidP="00F45160">
            <w:pPr>
              <w:pStyle w:val="ListParagraph"/>
              <w:numPr>
                <w:ilvl w:val="0"/>
                <w:numId w:val="200"/>
              </w:numPr>
              <w:tabs>
                <w:tab w:val="left" w:pos="674"/>
              </w:tabs>
              <w:spacing w:after="0"/>
              <w:jc w:val="both"/>
              <w:rPr>
                <w:rFonts w:ascii="Arial" w:hAnsi="Arial"/>
                <w:sz w:val="20"/>
                <w:szCs w:val="20"/>
              </w:rPr>
            </w:pPr>
            <w:r w:rsidRPr="004B77EE">
              <w:rPr>
                <w:rFonts w:ascii="Arial" w:hAnsi="Arial"/>
                <w:sz w:val="20"/>
                <w:szCs w:val="20"/>
                <w:rtl/>
              </w:rPr>
              <w:t xml:space="preserve">מסמך סביבתי-הידרולוגי הבוחן את ההשפעות הצפויות של התכנית על מי התהום ומים עיליים. המסמך יוגש לחוות דעתם של המשרד להגנת הסביבה ורשות המים.  </w:t>
            </w:r>
          </w:p>
          <w:p w:rsidR="005744F5" w:rsidRPr="004B77EE" w:rsidRDefault="005744F5" w:rsidP="00F45160">
            <w:pPr>
              <w:pStyle w:val="ListParagraph"/>
              <w:numPr>
                <w:ilvl w:val="0"/>
                <w:numId w:val="200"/>
              </w:numPr>
              <w:tabs>
                <w:tab w:val="left" w:pos="674"/>
              </w:tabs>
              <w:spacing w:after="0"/>
              <w:jc w:val="both"/>
              <w:rPr>
                <w:rFonts w:ascii="Arial" w:hAnsi="Arial"/>
                <w:sz w:val="20"/>
                <w:szCs w:val="20"/>
              </w:rPr>
            </w:pPr>
            <w:r w:rsidRPr="004B77EE">
              <w:rPr>
                <w:rFonts w:ascii="Arial" w:hAnsi="Arial"/>
                <w:sz w:val="20"/>
                <w:szCs w:val="20"/>
                <w:rtl/>
              </w:rPr>
              <w:t xml:space="preserve">התכנית כוללת אמצעים שיתנו מענה מלא למניעת זיהום ולהגנה על מי התהום.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שטחים בעלי חשיבות גבוהה לשימור משאבי מים</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F45160">
            <w:pPr>
              <w:tabs>
                <w:tab w:val="left" w:pos="674"/>
              </w:tabs>
              <w:spacing w:after="0"/>
              <w:jc w:val="both"/>
              <w:rPr>
                <w:rFonts w:ascii="Arial" w:hAnsi="Arial"/>
                <w:sz w:val="20"/>
                <w:szCs w:val="20"/>
              </w:rPr>
            </w:pPr>
            <w:r w:rsidRPr="004B77EE">
              <w:rPr>
                <w:rFonts w:ascii="Arial" w:hAnsi="Arial"/>
                <w:sz w:val="20"/>
                <w:szCs w:val="20"/>
                <w:rtl/>
              </w:rPr>
              <w:t>תכנית שבתחומה נכללים שטחים בעלי חשיבות לשימור משאבי מים תכלול הוראות שיבטיחו מניעת פגיעה במקורות המים, בשטחים אלו לא יאושרו תכניות שמגדילות את תכסית השטחים לפיתוח.</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השבת מי תהום שנשאבו במהלך עבודות פיתוח</w:t>
            </w:r>
          </w:p>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F45160">
            <w:pPr>
              <w:tabs>
                <w:tab w:val="left" w:pos="674"/>
              </w:tabs>
              <w:spacing w:after="0"/>
              <w:jc w:val="both"/>
              <w:rPr>
                <w:rFonts w:ascii="Arial" w:hAnsi="Arial"/>
                <w:sz w:val="20"/>
                <w:szCs w:val="20"/>
              </w:rPr>
            </w:pPr>
            <w:r w:rsidRPr="004B77EE">
              <w:rPr>
                <w:rFonts w:ascii="Arial" w:hAnsi="Arial"/>
                <w:sz w:val="20"/>
                <w:szCs w:val="20"/>
                <w:rtl/>
              </w:rPr>
              <w:t>הקמה של שימושים בתת-הקרקע אשר מחייבים שאיבת מי תהום, תחויב בניצול המים או השבתם לתת הקרקע, או כול פתרון אחר שיאושר על ידי רשות המים ובהתייעצות עם משרד הבריאות.</w:t>
            </w:r>
          </w:p>
        </w:tc>
      </w:tr>
      <w:tr w:rsidR="005744F5" w:rsidRPr="004B77EE" w:rsidTr="00A35368">
        <w:trPr>
          <w:cantSplit/>
          <w:trHeight w:val="207"/>
        </w:trPr>
        <w:tc>
          <w:tcPr>
            <w:tcW w:w="1844" w:type="dxa"/>
            <w:vMerge w:val="restart"/>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שימור משאבי מים</w:t>
            </w:r>
          </w:p>
        </w:tc>
        <w:tc>
          <w:tcPr>
            <w:tcW w:w="7432" w:type="dxa"/>
            <w:vAlign w:val="center"/>
          </w:tcPr>
          <w:p w:rsidR="005744F5" w:rsidRPr="00A35368" w:rsidRDefault="005744F5" w:rsidP="00F45160">
            <w:pPr>
              <w:pStyle w:val="3"/>
              <w:numPr>
                <w:ilvl w:val="0"/>
                <w:numId w:val="304"/>
              </w:numPr>
              <w:spacing w:after="0"/>
              <w:jc w:val="both"/>
              <w:rPr>
                <w:rFonts w:ascii="Arial" w:hAnsi="Arial"/>
                <w:sz w:val="20"/>
                <w:szCs w:val="20"/>
              </w:rPr>
            </w:pPr>
            <w:r w:rsidRPr="00A35368">
              <w:rPr>
                <w:rFonts w:ascii="Arial" w:hAnsi="Arial"/>
                <w:sz w:val="20"/>
                <w:szCs w:val="20"/>
                <w:rtl/>
              </w:rPr>
              <w:t>בתכנון שטחי גינון יעשה שימוש בצמחייה חסכנית במים ומבוססת מינים מקומיים ובחיפוי קרקע בגזם וכד'.</w:t>
            </w:r>
            <w:r w:rsidRPr="00A35368">
              <w:rPr>
                <w:rFonts w:ascii="Arial" w:hAnsi="Arial"/>
                <w:sz w:val="20"/>
                <w:szCs w:val="20"/>
              </w:rPr>
              <w:t xml:space="preserve"> </w:t>
            </w:r>
          </w:p>
        </w:tc>
      </w:tr>
      <w:tr w:rsidR="005744F5" w:rsidRPr="004B77EE" w:rsidTr="00A35368">
        <w:trPr>
          <w:cantSplit/>
          <w:trHeight w:val="207"/>
        </w:trPr>
        <w:tc>
          <w:tcPr>
            <w:tcW w:w="1844" w:type="dxa"/>
            <w:vMerge/>
          </w:tcPr>
          <w:p w:rsidR="005744F5" w:rsidRPr="004B77EE" w:rsidRDefault="005744F5" w:rsidP="00A35368">
            <w:pPr>
              <w:tabs>
                <w:tab w:val="left" w:pos="720"/>
                <w:tab w:val="left" w:pos="2222"/>
              </w:tabs>
              <w:spacing w:after="0"/>
              <w:rPr>
                <w:rFonts w:ascii="Arial" w:hAnsi="Arial"/>
                <w:b/>
                <w:bCs/>
                <w:sz w:val="20"/>
                <w:szCs w:val="20"/>
                <w:rtl/>
              </w:rPr>
            </w:pPr>
          </w:p>
        </w:tc>
        <w:tc>
          <w:tcPr>
            <w:tcW w:w="7432" w:type="dxa"/>
            <w:vAlign w:val="center"/>
          </w:tcPr>
          <w:p w:rsidR="005744F5" w:rsidRPr="00A35368" w:rsidRDefault="005744F5" w:rsidP="00F45160">
            <w:pPr>
              <w:pStyle w:val="3"/>
              <w:numPr>
                <w:ilvl w:val="0"/>
                <w:numId w:val="304"/>
              </w:numPr>
              <w:spacing w:after="0"/>
              <w:jc w:val="both"/>
              <w:rPr>
                <w:rFonts w:ascii="Arial" w:hAnsi="Arial"/>
                <w:sz w:val="20"/>
                <w:szCs w:val="20"/>
              </w:rPr>
            </w:pPr>
            <w:r w:rsidRPr="00A35368">
              <w:rPr>
                <w:rFonts w:ascii="Arial" w:hAnsi="Arial"/>
                <w:sz w:val="20"/>
                <w:szCs w:val="20"/>
                <w:rtl/>
              </w:rPr>
              <w:t>בתכנון מבנים ושטחים פתוחים יעשה שימוש במערכות חוסכות מים: מערכות השקיה מבוקרות מחשב, השקיה בטפטוף, ברזים חוסכי מים, מערכות סניטריות חסכניות במים, ועוד.</w:t>
            </w:r>
          </w:p>
        </w:tc>
      </w:tr>
      <w:tr w:rsidR="005744F5" w:rsidRPr="004B77EE" w:rsidTr="00A35368">
        <w:trPr>
          <w:cantSplit/>
          <w:trHeight w:val="207"/>
        </w:trPr>
        <w:tc>
          <w:tcPr>
            <w:tcW w:w="1844" w:type="dxa"/>
            <w:vMerge/>
          </w:tcPr>
          <w:p w:rsidR="005744F5" w:rsidRPr="004B77EE" w:rsidRDefault="005744F5" w:rsidP="00A35368">
            <w:pPr>
              <w:tabs>
                <w:tab w:val="left" w:pos="720"/>
                <w:tab w:val="left" w:pos="2222"/>
              </w:tabs>
              <w:spacing w:after="0"/>
              <w:rPr>
                <w:rFonts w:ascii="Arial" w:hAnsi="Arial"/>
                <w:b/>
                <w:bCs/>
                <w:sz w:val="20"/>
                <w:szCs w:val="20"/>
                <w:rtl/>
              </w:rPr>
            </w:pPr>
          </w:p>
        </w:tc>
        <w:tc>
          <w:tcPr>
            <w:tcW w:w="7432" w:type="dxa"/>
            <w:vAlign w:val="center"/>
          </w:tcPr>
          <w:p w:rsidR="005744F5" w:rsidRPr="004B77EE" w:rsidRDefault="005744F5" w:rsidP="00F45160">
            <w:pPr>
              <w:pStyle w:val="ListParagraph"/>
              <w:numPr>
                <w:ilvl w:val="0"/>
                <w:numId w:val="304"/>
              </w:numPr>
              <w:tabs>
                <w:tab w:val="left" w:pos="-35"/>
              </w:tabs>
              <w:jc w:val="both"/>
              <w:rPr>
                <w:rFonts w:ascii="Arial" w:hAnsi="Arial"/>
                <w:sz w:val="20"/>
                <w:szCs w:val="20"/>
              </w:rPr>
            </w:pPr>
            <w:r w:rsidRPr="004B77EE">
              <w:rPr>
                <w:rFonts w:ascii="Arial" w:hAnsi="Arial"/>
                <w:sz w:val="20"/>
                <w:szCs w:val="20"/>
                <w:rtl/>
              </w:rPr>
              <w:t>תכנית מפורטת תעמוד במגבלות רדיוסי מגן של קידוחים, וככל הנדרש  נקיטת אמצעים למניעת זיהום מים, בכפוף לאישור הרשויות המוסמכות.</w:t>
            </w:r>
          </w:p>
        </w:tc>
      </w:tr>
      <w:tr w:rsidR="005744F5" w:rsidRPr="004B77EE" w:rsidTr="00A35368">
        <w:trPr>
          <w:cantSplit/>
          <w:trHeight w:val="207"/>
        </w:trPr>
        <w:tc>
          <w:tcPr>
            <w:tcW w:w="1844" w:type="dxa"/>
            <w:vMerge/>
          </w:tcPr>
          <w:p w:rsidR="005744F5" w:rsidRPr="004B77EE" w:rsidRDefault="005744F5" w:rsidP="00A35368">
            <w:pPr>
              <w:tabs>
                <w:tab w:val="left" w:pos="720"/>
                <w:tab w:val="left" w:pos="2222"/>
              </w:tabs>
              <w:spacing w:after="0"/>
              <w:rPr>
                <w:rFonts w:ascii="Arial" w:hAnsi="Arial"/>
                <w:b/>
                <w:bCs/>
                <w:sz w:val="20"/>
                <w:szCs w:val="20"/>
                <w:rtl/>
              </w:rPr>
            </w:pPr>
          </w:p>
        </w:tc>
        <w:tc>
          <w:tcPr>
            <w:tcW w:w="7432" w:type="dxa"/>
            <w:vAlign w:val="center"/>
          </w:tcPr>
          <w:p w:rsidR="005744F5" w:rsidRPr="004B77EE" w:rsidRDefault="005744F5" w:rsidP="00F45160">
            <w:pPr>
              <w:pStyle w:val="ListParagraph"/>
              <w:numPr>
                <w:ilvl w:val="0"/>
                <w:numId w:val="304"/>
              </w:numPr>
              <w:tabs>
                <w:tab w:val="left" w:pos="-35"/>
              </w:tabs>
              <w:jc w:val="both"/>
              <w:rPr>
                <w:rFonts w:ascii="Arial" w:hAnsi="Arial"/>
                <w:sz w:val="20"/>
                <w:szCs w:val="20"/>
              </w:rPr>
            </w:pPr>
            <w:r w:rsidRPr="004B77EE">
              <w:rPr>
                <w:rFonts w:ascii="Arial" w:hAnsi="Arial"/>
                <w:sz w:val="20"/>
                <w:szCs w:val="20"/>
                <w:rtl/>
              </w:rPr>
              <w:t>באזורים בהם קיים זיהום מי תהום יוקצו, ככל הנדרש, שטחים להקמת מתקנים ותשתיות לטיהור.</w:t>
            </w:r>
          </w:p>
        </w:tc>
      </w:tr>
    </w:tbl>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tbl>
      <w:tblPr>
        <w:bidiVisual/>
        <w:tblW w:w="9720" w:type="dxa"/>
        <w:tblInd w:w="-33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720"/>
      </w:tblGrid>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הניקוז והגנה מפני שטפונות, התשי"ח-1957</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רשויות ונחלים, התשכ"ה-1965</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המים, התשי"ט-1959</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פקודת סחף הקרקע (מניעה), 1941, תקנות שימור קרקע, 1960 </w:t>
            </w:r>
          </w:p>
        </w:tc>
      </w:tr>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מדריך לתכנון ולבנייה משמרת נגר עילי, אנוש ואביב, משרד הבינוי והשיכון, משרד החקלאות והמשרד להגנת הסביבה, 2004</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נחלי ישראל, מדיניות ועקרונות תכנון, מוטי קפלן, המשרד להגנת הסביבה, 2004</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שיקום ושימור הנחלים ובתי הגידול הלחים בישראל, מדיניות רשות הטבע והגנים, אבי אוזן-חט' מדע, 2010</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מתווה לניהול סביבתי של הנגר העילי בנחלי ישראל, מכון דש"א ואחרים, 2011</w:t>
            </w:r>
          </w:p>
        </w:tc>
      </w:tr>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34/ב/3 לניקוז ונחלים</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34/ב/4: לאיגום והחדרה</w:t>
            </w:r>
          </w:p>
        </w:tc>
      </w:tr>
    </w:tbl>
    <w:p w:rsidR="005744F5" w:rsidRPr="00A35368" w:rsidRDefault="005744F5" w:rsidP="00A35368">
      <w:pPr>
        <w:rPr>
          <w:rFonts w:ascii="Arial" w:hAnsi="Arial"/>
          <w:b/>
          <w:bCs/>
          <w:sz w:val="20"/>
          <w:szCs w:val="20"/>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bidi w:val="0"/>
        <w:rPr>
          <w:rFonts w:ascii="Arial" w:hAnsi="Arial"/>
          <w:b/>
          <w:bCs/>
          <w:sz w:val="32"/>
          <w:szCs w:val="32"/>
          <w:rtl/>
        </w:rPr>
      </w:pPr>
      <w:r w:rsidRPr="00A35368">
        <w:rPr>
          <w:rFonts w:ascii="Arial" w:hAnsi="Arial"/>
          <w:b/>
          <w:bCs/>
          <w:sz w:val="32"/>
          <w:szCs w:val="32"/>
          <w:rtl/>
        </w:rPr>
        <w:br w:type="page"/>
      </w:r>
    </w:p>
    <w:p w:rsidR="005744F5" w:rsidRPr="00A35368" w:rsidRDefault="005744F5" w:rsidP="00A35368">
      <w:pPr>
        <w:rPr>
          <w:rFonts w:ascii="Arial" w:hAnsi="Arial"/>
          <w:b/>
          <w:bCs/>
          <w:sz w:val="32"/>
          <w:szCs w:val="32"/>
          <w:rtl/>
        </w:rPr>
      </w:pPr>
      <w:r>
        <w:rPr>
          <w:rFonts w:ascii="Arial" w:hAnsi="Arial"/>
          <w:b/>
          <w:bCs/>
          <w:sz w:val="32"/>
          <w:szCs w:val="32"/>
          <w:rtl/>
        </w:rPr>
        <w:t>6</w:t>
      </w:r>
      <w:r w:rsidRPr="00A35368">
        <w:rPr>
          <w:rFonts w:ascii="Arial" w:hAnsi="Arial"/>
          <w:b/>
          <w:bCs/>
          <w:sz w:val="32"/>
          <w:szCs w:val="32"/>
          <w:rtl/>
        </w:rPr>
        <w:t>. שפכים</w:t>
      </w:r>
    </w:p>
    <w:p w:rsidR="005744F5" w:rsidRPr="00A35368" w:rsidRDefault="005744F5" w:rsidP="00A35368">
      <w:pPr>
        <w:jc w:val="both"/>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תכנית מתאר/כוללנית מלווה בנספח תשתיות הכולל את פריסת מערכת הביוב, אותה עורך יועץ השפכים. הנספח מציג את מערך המתקנים הראשיים הקיימים והמתוכננים (מכון טיפול בשפכים, תחנות שאיבה מרכזיות) ואת תוואי צנרת הקווים הראשיים. </w:t>
      </w:r>
    </w:p>
    <w:p w:rsidR="005744F5" w:rsidRPr="00A35368" w:rsidRDefault="005744F5" w:rsidP="00A35368">
      <w:pPr>
        <w:jc w:val="both"/>
        <w:rPr>
          <w:rFonts w:ascii="Arial" w:hAnsi="Arial"/>
          <w:sz w:val="20"/>
          <w:szCs w:val="20"/>
          <w:rtl/>
        </w:rPr>
      </w:pPr>
      <w:r w:rsidRPr="00A35368">
        <w:rPr>
          <w:rFonts w:ascii="Arial" w:hAnsi="Arial"/>
          <w:sz w:val="20"/>
          <w:szCs w:val="20"/>
          <w:rtl/>
        </w:rPr>
        <w:t>המצב הרצוי הוא שמערכת הביוב בנספח התשתיות תושתת על תכנית אב עדכנית לטיפול בשפכים של הרשות המקומית המתייחסת ליעדים עדכניים של גידול אוכלוסיה.</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ככל שאין פתרון קיים לטיפול בשפכים להיקף הפיתוח המתוכנן, מקובל להתנות תכנון וביצוע מקבילים של פתרון הביוב לצד פיתוח ייעודי הקרקע:</w:t>
      </w:r>
    </w:p>
    <w:p w:rsidR="005744F5" w:rsidRPr="00A35368" w:rsidRDefault="005744F5" w:rsidP="00A35368">
      <w:pPr>
        <w:pStyle w:val="ListParagraph"/>
        <w:numPr>
          <w:ilvl w:val="0"/>
          <w:numId w:val="74"/>
        </w:numPr>
        <w:jc w:val="both"/>
        <w:rPr>
          <w:rFonts w:ascii="Arial" w:hAnsi="Arial"/>
          <w:sz w:val="20"/>
          <w:szCs w:val="20"/>
        </w:rPr>
      </w:pPr>
      <w:r w:rsidRPr="00A35368">
        <w:rPr>
          <w:rFonts w:ascii="Arial" w:hAnsi="Arial"/>
          <w:sz w:val="20"/>
          <w:szCs w:val="20"/>
          <w:rtl/>
        </w:rPr>
        <w:t>תכנון מתארי: תכנון עקרוני של מערך איסוף, טיפול והשבה של השפכים. שריון השטח הנדרש למתקנים הנדרשים, בהתאם לאומדן כמויות ואיכות השפכים. לחילופין, הצגת פתרון זמין בשטח רשות סמוכה.</w:t>
      </w:r>
    </w:p>
    <w:p w:rsidR="005744F5" w:rsidRPr="00A35368" w:rsidRDefault="005744F5" w:rsidP="00A35368">
      <w:pPr>
        <w:pStyle w:val="ListParagraph"/>
        <w:numPr>
          <w:ilvl w:val="0"/>
          <w:numId w:val="74"/>
        </w:numPr>
        <w:jc w:val="both"/>
        <w:rPr>
          <w:rFonts w:ascii="Arial" w:hAnsi="Arial"/>
          <w:sz w:val="20"/>
          <w:szCs w:val="20"/>
        </w:rPr>
      </w:pPr>
      <w:r w:rsidRPr="00A35368">
        <w:rPr>
          <w:rFonts w:ascii="Arial" w:hAnsi="Arial"/>
          <w:sz w:val="20"/>
          <w:szCs w:val="20"/>
          <w:rtl/>
        </w:rPr>
        <w:t>תכנון מפורט: אישור תכנית מפורטת מותנית באישור התכנון המפורט לתשתיות וקיומו של פתרון זמין להולכה ולטיפול בשפכים.</w:t>
      </w:r>
    </w:p>
    <w:p w:rsidR="005744F5" w:rsidRPr="00A35368" w:rsidRDefault="005744F5" w:rsidP="00A35368">
      <w:pPr>
        <w:pStyle w:val="ListParagraph"/>
        <w:numPr>
          <w:ilvl w:val="0"/>
          <w:numId w:val="74"/>
        </w:numPr>
        <w:jc w:val="both"/>
        <w:rPr>
          <w:rFonts w:ascii="Arial" w:hAnsi="Arial"/>
          <w:sz w:val="20"/>
          <w:szCs w:val="20"/>
        </w:rPr>
      </w:pPr>
      <w:r w:rsidRPr="00A35368">
        <w:rPr>
          <w:rFonts w:ascii="Arial" w:hAnsi="Arial"/>
          <w:sz w:val="20"/>
          <w:szCs w:val="20"/>
          <w:rtl/>
        </w:rPr>
        <w:t>היתרי בנייה: מותנים באפשרות לחיבור בפועל של תשתיות השפכים.</w:t>
      </w:r>
    </w:p>
    <w:p w:rsidR="005744F5" w:rsidRPr="00A35368" w:rsidRDefault="005744F5" w:rsidP="00A35368">
      <w:pPr>
        <w:pStyle w:val="ListParagraph"/>
        <w:numPr>
          <w:ilvl w:val="0"/>
          <w:numId w:val="74"/>
        </w:numPr>
        <w:jc w:val="both"/>
        <w:rPr>
          <w:rFonts w:ascii="Arial" w:hAnsi="Arial"/>
          <w:sz w:val="20"/>
          <w:szCs w:val="20"/>
          <w:rtl/>
        </w:rPr>
      </w:pPr>
      <w:r w:rsidRPr="00A35368">
        <w:rPr>
          <w:rFonts w:ascii="Arial" w:hAnsi="Arial"/>
          <w:sz w:val="20"/>
          <w:szCs w:val="20"/>
          <w:rtl/>
        </w:rPr>
        <w:t xml:space="preserve">היתרי איכלוס: לאחר חיבור בפועל.  </w:t>
      </w:r>
    </w:p>
    <w:p w:rsidR="005744F5" w:rsidRPr="00A35368" w:rsidRDefault="005744F5" w:rsidP="00A35368">
      <w:pPr>
        <w:jc w:val="both"/>
        <w:rPr>
          <w:rFonts w:ascii="Arial" w:hAnsi="Arial"/>
          <w:sz w:val="20"/>
          <w:szCs w:val="20"/>
          <w:rtl/>
        </w:rPr>
      </w:pPr>
      <w:r w:rsidRPr="00A35368">
        <w:rPr>
          <w:rFonts w:ascii="Arial" w:hAnsi="Arial"/>
          <w:sz w:val="20"/>
          <w:szCs w:val="20"/>
          <w:rtl/>
        </w:rPr>
        <w:t>התכנון הסביבתי מעורב בתכנון מערך השפכים בעיקר בהיבטים הסביבתיים, בבחירת המיקומים של המתקנים ותוואי הצנרת, בחינת ההשפעות הסביבתיות ביחס לייעודי ושימושי קרקע שכנים ובמתן הנחיות למניעת מפגעים.</w:t>
      </w:r>
    </w:p>
    <w:tbl>
      <w:tblPr>
        <w:bidiVisual/>
        <w:tblW w:w="9134" w:type="dxa"/>
        <w:tblLook w:val="01E0"/>
      </w:tblPr>
      <w:tblGrid>
        <w:gridCol w:w="9134"/>
      </w:tblGrid>
      <w:tr w:rsidR="005744F5" w:rsidRPr="004B77EE" w:rsidTr="00A35368">
        <w:trPr>
          <w:cantSplit/>
        </w:trPr>
        <w:tc>
          <w:tcPr>
            <w:tcW w:w="9134" w:type="dxa"/>
            <w:shd w:val="clear" w:color="auto" w:fill="D9D9D9"/>
            <w:vAlign w:val="center"/>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התכנון</w:t>
            </w:r>
          </w:p>
        </w:tc>
      </w:tr>
      <w:tr w:rsidR="005744F5" w:rsidRPr="004B77EE" w:rsidTr="00A35368">
        <w:trPr>
          <w:cantSplit/>
          <w:trHeight w:val="207"/>
        </w:trPr>
        <w:tc>
          <w:tcPr>
            <w:tcW w:w="9134" w:type="dxa"/>
            <w:vAlign w:val="center"/>
          </w:tcPr>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הצגת המערך העקרוני לקווים הראשיים להולכת השפכים, תחנות שאיבה ומכוני טיפול לטווח התכנון.</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קביעת מגבלות והתניות הנדרשות להבטחת טיפול נאות בשפכים ומניעת זיהום. כגון: פיתוח שימושי קרקע שונים בסמיכות למט"שים.</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כעקרון, קיימת עדיפות לבחירת הטיפול במתקני טיפול מרכזיים וגדולים בשפכים על הקמת מתקנים קטנים וחדשים, גם בהיבט צריכת הקרקע. שיקולים תכנוניים וסביבתיים נוספים הם השפעות מערכת ההולכה, צריכת האנרגיה של ההולכה וכד'.</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הפרדה מוחלטת בין מערכות איסוף השפכים והניקוז.</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 xml:space="preserve">שימוש ב </w:t>
            </w:r>
            <w:r w:rsidRPr="004B77EE">
              <w:rPr>
                <w:rFonts w:ascii="Arial" w:hAnsi="Arial"/>
                <w:sz w:val="20"/>
                <w:szCs w:val="20"/>
              </w:rPr>
              <w:t>B .A .T</w:t>
            </w:r>
            <w:r w:rsidRPr="004B77EE">
              <w:rPr>
                <w:rFonts w:ascii="Arial" w:hAnsi="Arial"/>
                <w:sz w:val="20"/>
                <w:szCs w:val="20"/>
                <w:rtl/>
              </w:rPr>
              <w:t xml:space="preserve"> –הטכנולוגיה המיטבית הקיימת, במטרה לעמוד בתקנים שנקבעו, ולמנוע מפגעים (שפכים, ריחות) ממטש"ים ותחנות שאיבה, בהתאם לקרבה לשימושי קרקע רגישים. </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תחנות שאיבה- בתחום העירוני עדיפות לבינוי בתת הקרקע.</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 xml:space="preserve">שימושי קרקע שרמת השפכים שלהם אינה עומדת בספים שנקבעו לאיכות השפכים בכניסה למכוני טיהור מחויבים במתקנים לטיפול קדם לשפכים לפני העברתם למערכת האיסוף והטיפול הציבורית.  </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עדיפות לאיחוד תוואי צנרת השפכים הראשית עם תשתיות אחרות, כגון: דרכים, קווי מתח. בחירת תוואים שבהם הפגיעה בערכי טבע ונוף נמוכה ושיקום נופי לאחר ביצוע העבודות.</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בהתאמה לרגישות ההידרולוגית והסביבתית, קביעת האמצעים ומערכות הגיבוי וההתראה שיבטיחו צמצום או מניעה של זיהום מקורות מים עיליים ומי תהום בעת תקלה.</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קביעת תנאים מחייבים לטיפול ולביטול בורות סופגים ולשדרוג מערכות איסוף וטיפול קיימות, וכתנאי לבנייה חדשה ו/או לשינויים בתכנון.</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שיקום מתקנים ישנים שסיימו את תפקידם (ברכות חימצון, מאגרים) וקביעת הוראות לטיפול בקרקע מזוהמת.</w:t>
            </w:r>
          </w:p>
          <w:p w:rsidR="005744F5" w:rsidRPr="004B77EE" w:rsidRDefault="005744F5" w:rsidP="00A35368">
            <w:pPr>
              <w:pStyle w:val="ListParagraph"/>
              <w:numPr>
                <w:ilvl w:val="0"/>
                <w:numId w:val="75"/>
              </w:numPr>
              <w:spacing w:after="0"/>
              <w:ind w:left="368"/>
              <w:jc w:val="both"/>
              <w:rPr>
                <w:rFonts w:ascii="Arial" w:hAnsi="Arial"/>
                <w:sz w:val="20"/>
                <w:szCs w:val="20"/>
              </w:rPr>
            </w:pPr>
            <w:r w:rsidRPr="004B77EE">
              <w:rPr>
                <w:rFonts w:ascii="Arial" w:hAnsi="Arial"/>
                <w:sz w:val="20"/>
                <w:szCs w:val="20"/>
                <w:rtl/>
              </w:rPr>
              <w:t xml:space="preserve">תכנון רצועות לצנרת ומתקנים לשימוש במים מושבים להשקיה ושימושים אחרים, בהתאם לאיכותם. </w:t>
            </w:r>
          </w:p>
        </w:tc>
      </w:tr>
    </w:tbl>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תהליך התכנון-בדיקות וניתוח סביבתי</w:t>
            </w:r>
          </w:p>
        </w:tc>
      </w:tr>
      <w:tr w:rsidR="005744F5" w:rsidRPr="004B77EE" w:rsidTr="00A35368">
        <w:trPr>
          <w:cantSplit/>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F45160">
            <w:pPr>
              <w:pStyle w:val="ListParagraph"/>
              <w:numPr>
                <w:ilvl w:val="0"/>
                <w:numId w:val="76"/>
              </w:numPr>
              <w:spacing w:after="0"/>
              <w:jc w:val="both"/>
              <w:rPr>
                <w:rFonts w:ascii="Arial" w:hAnsi="Arial"/>
                <w:sz w:val="20"/>
                <w:szCs w:val="20"/>
              </w:rPr>
            </w:pPr>
            <w:r w:rsidRPr="004B77EE">
              <w:rPr>
                <w:rFonts w:ascii="Arial" w:hAnsi="Arial"/>
                <w:sz w:val="20"/>
                <w:szCs w:val="20"/>
                <w:rtl/>
              </w:rPr>
              <w:t xml:space="preserve">רצוי שהתכנית תשען על </w:t>
            </w:r>
            <w:r w:rsidRPr="004B77EE">
              <w:rPr>
                <w:rFonts w:ascii="Arial" w:hAnsi="Arial"/>
                <w:b/>
                <w:bCs/>
                <w:sz w:val="20"/>
                <w:szCs w:val="20"/>
                <w:rtl/>
              </w:rPr>
              <w:t>תכנית אב לשפכים</w:t>
            </w:r>
            <w:r w:rsidRPr="004B77EE">
              <w:rPr>
                <w:rFonts w:ascii="Arial" w:hAnsi="Arial"/>
                <w:sz w:val="20"/>
                <w:szCs w:val="20"/>
                <w:rtl/>
              </w:rPr>
              <w:t xml:space="preserve"> למרחב התכנון כולו.</w:t>
            </w:r>
          </w:p>
          <w:p w:rsidR="005744F5" w:rsidRPr="004B77EE" w:rsidRDefault="005744F5" w:rsidP="00F45160">
            <w:pPr>
              <w:pStyle w:val="ListParagraph"/>
              <w:numPr>
                <w:ilvl w:val="0"/>
                <w:numId w:val="76"/>
              </w:numPr>
              <w:spacing w:after="0"/>
              <w:jc w:val="both"/>
              <w:rPr>
                <w:rFonts w:ascii="Arial" w:hAnsi="Arial"/>
                <w:sz w:val="20"/>
                <w:szCs w:val="20"/>
              </w:rPr>
            </w:pPr>
            <w:r w:rsidRPr="004B77EE">
              <w:rPr>
                <w:rFonts w:ascii="Arial" w:hAnsi="Arial"/>
                <w:sz w:val="20"/>
                <w:szCs w:val="20"/>
                <w:rtl/>
              </w:rPr>
              <w:t xml:space="preserve">ככל שבמרחב התכנון מתבצע טיפול בשפכים, רצוי שהתכנית תשען על </w:t>
            </w:r>
            <w:r w:rsidRPr="004B77EE">
              <w:rPr>
                <w:rFonts w:ascii="Arial" w:hAnsi="Arial"/>
                <w:b/>
                <w:bCs/>
                <w:sz w:val="20"/>
                <w:szCs w:val="20"/>
                <w:rtl/>
              </w:rPr>
              <w:t>תכנית אב למים מושבים</w:t>
            </w:r>
            <w:r w:rsidRPr="004B77EE">
              <w:rPr>
                <w:rFonts w:ascii="Arial" w:hAnsi="Arial"/>
                <w:sz w:val="20"/>
                <w:szCs w:val="20"/>
                <w:rtl/>
              </w:rPr>
              <w:t xml:space="preserve"> (ניצול קולחין) למרחב התכנון כולו.</w:t>
            </w:r>
          </w:p>
          <w:p w:rsidR="005744F5" w:rsidRPr="004B77EE" w:rsidRDefault="005744F5" w:rsidP="00F45160">
            <w:pPr>
              <w:pStyle w:val="ListParagraph"/>
              <w:numPr>
                <w:ilvl w:val="0"/>
                <w:numId w:val="76"/>
              </w:numPr>
              <w:spacing w:after="0"/>
              <w:jc w:val="both"/>
              <w:rPr>
                <w:rFonts w:ascii="Arial" w:hAnsi="Arial"/>
                <w:sz w:val="20"/>
                <w:szCs w:val="20"/>
              </w:rPr>
            </w:pPr>
            <w:r w:rsidRPr="004B77EE">
              <w:rPr>
                <w:rFonts w:ascii="Arial" w:hAnsi="Arial"/>
                <w:b/>
                <w:bCs/>
                <w:sz w:val="20"/>
                <w:szCs w:val="20"/>
                <w:rtl/>
              </w:rPr>
              <w:t>מיפוי רגישות הידרולוגית:</w:t>
            </w:r>
            <w:r w:rsidRPr="004B77EE">
              <w:rPr>
                <w:rFonts w:ascii="Arial" w:hAnsi="Arial"/>
                <w:sz w:val="20"/>
                <w:szCs w:val="20"/>
                <w:rtl/>
              </w:rPr>
              <w:t xml:space="preserve"> בארות מים ורדיוסי מגן, מקורות מים עיליים, אזורי פגיעות של מי תהום.</w:t>
            </w:r>
          </w:p>
          <w:p w:rsidR="005744F5" w:rsidRPr="004B77EE" w:rsidRDefault="005744F5" w:rsidP="00F45160">
            <w:pPr>
              <w:pStyle w:val="ListParagraph"/>
              <w:numPr>
                <w:ilvl w:val="0"/>
                <w:numId w:val="76"/>
              </w:numPr>
              <w:spacing w:after="0"/>
              <w:jc w:val="both"/>
              <w:rPr>
                <w:rFonts w:ascii="Arial" w:hAnsi="Arial"/>
                <w:sz w:val="20"/>
                <w:szCs w:val="20"/>
              </w:rPr>
            </w:pPr>
            <w:r w:rsidRPr="004B77EE">
              <w:rPr>
                <w:rFonts w:ascii="Arial" w:hAnsi="Arial"/>
                <w:b/>
                <w:bCs/>
                <w:sz w:val="20"/>
                <w:szCs w:val="20"/>
                <w:rtl/>
              </w:rPr>
              <w:t>זיהוי מפגעים סביבתיים</w:t>
            </w:r>
            <w:r w:rsidRPr="004B77EE">
              <w:rPr>
                <w:rFonts w:ascii="Arial" w:hAnsi="Arial"/>
                <w:sz w:val="20"/>
                <w:szCs w:val="20"/>
                <w:rtl/>
              </w:rPr>
              <w:t xml:space="preserve"> ותקלות אופייניות במערכת השפכים כגון: דליפות שפכים, עומסים שגורמים לגלישות, מטרדי ריח, בורות סופגים וכד'.</w:t>
            </w:r>
          </w:p>
          <w:p w:rsidR="005744F5" w:rsidRPr="004B77EE" w:rsidRDefault="005744F5" w:rsidP="00F45160">
            <w:pPr>
              <w:pStyle w:val="ListParagraph"/>
              <w:numPr>
                <w:ilvl w:val="0"/>
                <w:numId w:val="76"/>
              </w:numPr>
              <w:spacing w:after="0"/>
              <w:jc w:val="both"/>
              <w:rPr>
                <w:rFonts w:ascii="Arial" w:hAnsi="Arial"/>
                <w:sz w:val="20"/>
                <w:szCs w:val="20"/>
              </w:rPr>
            </w:pPr>
            <w:r w:rsidRPr="004B77EE">
              <w:rPr>
                <w:rFonts w:ascii="Arial" w:hAnsi="Arial"/>
                <w:sz w:val="20"/>
                <w:szCs w:val="20"/>
                <w:rtl/>
              </w:rPr>
              <w:t xml:space="preserve">סקר לאיתור </w:t>
            </w:r>
            <w:r w:rsidRPr="004B77EE">
              <w:rPr>
                <w:rFonts w:ascii="Arial" w:hAnsi="Arial"/>
                <w:b/>
                <w:bCs/>
                <w:sz w:val="20"/>
                <w:szCs w:val="20"/>
                <w:rtl/>
              </w:rPr>
              <w:t>"זרימות קיץ"</w:t>
            </w:r>
            <w:r w:rsidRPr="004B77EE">
              <w:rPr>
                <w:rFonts w:ascii="Arial" w:hAnsi="Arial"/>
                <w:sz w:val="20"/>
                <w:szCs w:val="20"/>
                <w:rtl/>
              </w:rPr>
              <w:t xml:space="preserve"> ובחינת הצורך בתחנות לשאיבת מי קיץ.</w:t>
            </w:r>
          </w:p>
          <w:p w:rsidR="005744F5" w:rsidRPr="004B77EE" w:rsidRDefault="005744F5" w:rsidP="00F45160">
            <w:pPr>
              <w:pStyle w:val="ListParagraph"/>
              <w:spacing w:after="0"/>
              <w:jc w:val="both"/>
              <w:rPr>
                <w:rFonts w:ascii="Arial" w:hAnsi="Arial"/>
                <w:sz w:val="20"/>
                <w:szCs w:val="20"/>
              </w:rPr>
            </w:pPr>
          </w:p>
        </w:tc>
      </w:tr>
      <w:tr w:rsidR="005744F5" w:rsidRPr="004B77EE" w:rsidTr="00A35368">
        <w:trPr>
          <w:cantSplit/>
          <w:trHeight w:val="1215"/>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F45160">
            <w:pPr>
              <w:pStyle w:val="ListParagraph"/>
              <w:numPr>
                <w:ilvl w:val="0"/>
                <w:numId w:val="77"/>
              </w:numPr>
              <w:spacing w:after="0"/>
              <w:jc w:val="both"/>
              <w:rPr>
                <w:rFonts w:ascii="Arial" w:hAnsi="Arial"/>
                <w:sz w:val="20"/>
                <w:szCs w:val="20"/>
              </w:rPr>
            </w:pPr>
            <w:r w:rsidRPr="004B77EE">
              <w:rPr>
                <w:rFonts w:ascii="Arial" w:hAnsi="Arial"/>
                <w:b/>
                <w:bCs/>
                <w:sz w:val="20"/>
                <w:szCs w:val="20"/>
                <w:rtl/>
              </w:rPr>
              <w:t>בחינה סביבתית למיקום מתקנים (מט"ש, תחנות שאיבה, מאגרי קולחין)</w:t>
            </w:r>
            <w:r w:rsidRPr="004B77EE">
              <w:rPr>
                <w:rFonts w:ascii="Arial" w:hAnsi="Arial"/>
                <w:sz w:val="20"/>
                <w:szCs w:val="20"/>
                <w:rtl/>
              </w:rPr>
              <w:t>: ערכי טבע ונוף, קרבה לשימושי קרקע רגישים.</w:t>
            </w:r>
          </w:p>
          <w:p w:rsidR="005744F5" w:rsidRPr="004B77EE" w:rsidRDefault="005744F5" w:rsidP="00F45160">
            <w:pPr>
              <w:pStyle w:val="ListParagraph"/>
              <w:numPr>
                <w:ilvl w:val="0"/>
                <w:numId w:val="77"/>
              </w:numPr>
              <w:spacing w:after="0"/>
              <w:jc w:val="both"/>
              <w:rPr>
                <w:rFonts w:ascii="Arial" w:hAnsi="Arial"/>
                <w:sz w:val="20"/>
                <w:szCs w:val="20"/>
              </w:rPr>
            </w:pPr>
            <w:r w:rsidRPr="004B77EE">
              <w:rPr>
                <w:rFonts w:ascii="Arial" w:hAnsi="Arial"/>
                <w:b/>
                <w:bCs/>
                <w:sz w:val="20"/>
                <w:szCs w:val="20"/>
                <w:rtl/>
              </w:rPr>
              <w:t>בחינת חלופות לתוואי צנרת ביוב</w:t>
            </w:r>
            <w:r w:rsidRPr="004B77EE">
              <w:rPr>
                <w:rFonts w:ascii="Arial" w:hAnsi="Arial"/>
                <w:sz w:val="20"/>
                <w:szCs w:val="20"/>
                <w:rtl/>
              </w:rPr>
              <w:t xml:space="preserve"> ראשית בשטחים הפתוחים, ניתוח ההשפעה על ערכי טבע ונוף, ורגישות הידרולוגית.</w:t>
            </w:r>
          </w:p>
          <w:p w:rsidR="005744F5" w:rsidRPr="004B77EE" w:rsidRDefault="005744F5" w:rsidP="00F45160">
            <w:pPr>
              <w:pStyle w:val="ListParagraph"/>
              <w:numPr>
                <w:ilvl w:val="0"/>
                <w:numId w:val="77"/>
              </w:numPr>
              <w:spacing w:after="0"/>
              <w:jc w:val="both"/>
              <w:rPr>
                <w:rFonts w:ascii="Arial" w:hAnsi="Arial"/>
                <w:sz w:val="20"/>
                <w:szCs w:val="20"/>
              </w:rPr>
            </w:pPr>
            <w:r w:rsidRPr="004B77EE">
              <w:rPr>
                <w:rFonts w:ascii="Arial" w:hAnsi="Arial"/>
                <w:sz w:val="20"/>
                <w:szCs w:val="20"/>
                <w:rtl/>
              </w:rPr>
              <w:t xml:space="preserve">קביעת </w:t>
            </w:r>
            <w:r w:rsidRPr="004B77EE">
              <w:rPr>
                <w:rFonts w:ascii="Arial" w:hAnsi="Arial"/>
                <w:b/>
                <w:bCs/>
                <w:sz w:val="20"/>
                <w:szCs w:val="20"/>
                <w:rtl/>
              </w:rPr>
              <w:t>מגבלות לממשק בין מתקני טיפול בשפכים ובין שימושי קרקע רגישים.</w:t>
            </w:r>
          </w:p>
          <w:p w:rsidR="005744F5" w:rsidRPr="004B77EE" w:rsidRDefault="005744F5" w:rsidP="00F45160">
            <w:pPr>
              <w:pStyle w:val="ListParagraph"/>
              <w:spacing w:after="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F45160">
            <w:pPr>
              <w:pStyle w:val="ListParagraph"/>
              <w:numPr>
                <w:ilvl w:val="0"/>
                <w:numId w:val="78"/>
              </w:numPr>
              <w:spacing w:after="0"/>
              <w:jc w:val="both"/>
              <w:rPr>
                <w:rFonts w:ascii="Arial" w:hAnsi="Arial"/>
                <w:sz w:val="20"/>
                <w:szCs w:val="20"/>
              </w:rPr>
            </w:pPr>
            <w:r w:rsidRPr="004B77EE">
              <w:rPr>
                <w:rFonts w:ascii="Arial" w:hAnsi="Arial"/>
                <w:b/>
                <w:bCs/>
                <w:sz w:val="20"/>
                <w:szCs w:val="20"/>
                <w:rtl/>
              </w:rPr>
              <w:t>נספח ביוב -</w:t>
            </w:r>
            <w:r w:rsidRPr="004B77EE">
              <w:rPr>
                <w:rFonts w:ascii="Arial" w:hAnsi="Arial"/>
                <w:sz w:val="20"/>
                <w:szCs w:val="20"/>
                <w:rtl/>
              </w:rPr>
              <w:t xml:space="preserve"> יכלול את התכנון המוצע למערך הטיפול בשפכים (מאספים ראשיים, תחנות שאיבה, מט"שים, מים מושבים וכד'), בטווח התכנון ובהתאם להיקף השפכים הנגזרים מיעודי הקרקע.</w:t>
            </w:r>
          </w:p>
          <w:p w:rsidR="005744F5" w:rsidRPr="004B77EE" w:rsidRDefault="005744F5" w:rsidP="00F45160">
            <w:pPr>
              <w:pStyle w:val="ListParagraph"/>
              <w:numPr>
                <w:ilvl w:val="0"/>
                <w:numId w:val="78"/>
              </w:numPr>
              <w:spacing w:after="0"/>
              <w:jc w:val="both"/>
              <w:rPr>
                <w:rFonts w:ascii="Arial" w:hAnsi="Arial"/>
                <w:sz w:val="20"/>
                <w:szCs w:val="20"/>
              </w:rPr>
            </w:pPr>
            <w:r w:rsidRPr="004B77EE">
              <w:rPr>
                <w:rFonts w:ascii="Arial" w:hAnsi="Arial"/>
                <w:b/>
                <w:bCs/>
                <w:sz w:val="20"/>
                <w:szCs w:val="20"/>
                <w:rtl/>
              </w:rPr>
              <w:t>הוראות</w:t>
            </w:r>
            <w:r w:rsidRPr="004B77EE">
              <w:rPr>
                <w:rFonts w:ascii="Arial" w:hAnsi="Arial"/>
                <w:sz w:val="20"/>
                <w:szCs w:val="20"/>
                <w:rtl/>
              </w:rPr>
              <w:t>– תכנית מתאר מקומית/כוללנית תכלול הוראות בדבר מגבלות והתניות על פיתוח חדש, שיבטיחו את ההקמה והשדרוג הנדרשים של מערכת ההולכה והטיפול בשפכים בהתייחס להיקף הבינוי הקיים והמוצע בתכנית.</w:t>
            </w:r>
          </w:p>
          <w:p w:rsidR="005744F5" w:rsidRPr="004B77EE" w:rsidRDefault="005744F5" w:rsidP="00F45160">
            <w:pPr>
              <w:pStyle w:val="ListParagraph"/>
              <w:numPr>
                <w:ilvl w:val="0"/>
                <w:numId w:val="78"/>
              </w:numPr>
              <w:tabs>
                <w:tab w:val="left" w:pos="674"/>
              </w:tabs>
              <w:spacing w:after="0"/>
              <w:jc w:val="both"/>
              <w:rPr>
                <w:rFonts w:ascii="Arial" w:hAnsi="Arial"/>
                <w:sz w:val="20"/>
                <w:szCs w:val="20"/>
              </w:rPr>
            </w:pPr>
            <w:r w:rsidRPr="004B77EE">
              <w:rPr>
                <w:rFonts w:ascii="Arial" w:hAnsi="Arial"/>
                <w:b/>
                <w:bCs/>
                <w:sz w:val="20"/>
                <w:szCs w:val="20"/>
                <w:rtl/>
              </w:rPr>
              <w:t>תשריט</w:t>
            </w:r>
            <w:r w:rsidRPr="004B77EE">
              <w:rPr>
                <w:rFonts w:ascii="Arial" w:hAnsi="Arial"/>
                <w:sz w:val="20"/>
                <w:szCs w:val="20"/>
                <w:rtl/>
              </w:rPr>
              <w:t xml:space="preserve"> – תשריט של תכנית מתאר מקומית או כוללנית יבטיח ויסמן, ככל הנדרש, את המסדרונות הראשיים הנדרשים להולכת שפכים ואת מיקום מתקני הטיפול ותחנות שאיבה ראשיות. </w:t>
            </w:r>
          </w:p>
        </w:tc>
      </w:tr>
    </w:tbl>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דוגמאות להוראות סביבתיות</w:t>
            </w:r>
          </w:p>
        </w:tc>
      </w:tr>
      <w:tr w:rsidR="005744F5" w:rsidRPr="004B77EE" w:rsidTr="00A35368">
        <w:trPr>
          <w:cantSplit/>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הנחיות כלליות בתכנית</w:t>
            </w:r>
          </w:p>
        </w:tc>
        <w:tc>
          <w:tcPr>
            <w:tcW w:w="7432" w:type="dxa"/>
            <w:vAlign w:val="center"/>
          </w:tcPr>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לא תאושר תכנית מפורטת אלא אם הובטח פתרון לטיפול בשפכים.</w:t>
            </w:r>
          </w:p>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 xml:space="preserve">תכנית מקומית תותנה בקיומו של מערך איסוף וטיפול בשפכים. השפכים המוזרמים מהמגרשים למערכת האיסוף הציבורית ולמתקני הטיפול בשפכים (מט"ש) יהיו שפכים באיכות הקבוע בחוק. מי השפכים יעמדו בתקנות ובתקנים העדכניים לאיכות השפכים, כפי שנקבעו על ידי הרשויות המוסמכות. </w:t>
            </w:r>
          </w:p>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 xml:space="preserve">שימושים שהשפכים שלהם חורגים מרמות האיכות שנקבעו בחוקי העזר, בתקנות וע"י הרשויות המוסמכות לנושא (תעשייה, גידול בעלי חיים, בתי אוכל וכד') יחויבו בהתקנת מתקני קדם לטיפול בשפכים בתחום המגרש/המבנה (או פתרונות אחרים), טרם העברתם למט"ש האזורי. </w:t>
            </w:r>
          </w:p>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 xml:space="preserve">תכנית למתקן שאיבה וטיפול בשפכים תכלול תסקיר השפעה על הסביבה או מסמך סביבתי שבו יפורטו האמצעים למניעת מפגעים סביבתיים (כגון: ריח, יתושים) ותובטח עמידה בתקנות סביבתיות. </w:t>
            </w:r>
          </w:p>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 xml:space="preserve">תחנות שאיבה לביוב יתוכננו וימוקמו בהתאם להנחיות משרד הבריאות והמשרד להגנת הסביבה ויכללו אמצעים למניעת גלישת ביוב בעת תקלות, לרבות ציוד גיבוי והתראה. תחנות השאיבה ימוקמו ככול הניתן בתת-הקרקע ובמידת הצורך יכללו אמצעים למניעת רעש וריחות. </w:t>
            </w:r>
          </w:p>
          <w:p w:rsidR="005744F5" w:rsidRPr="004B77EE" w:rsidRDefault="005744F5" w:rsidP="00A35368">
            <w:pPr>
              <w:pStyle w:val="ListParagraph"/>
              <w:numPr>
                <w:ilvl w:val="0"/>
                <w:numId w:val="79"/>
              </w:numPr>
              <w:spacing w:after="0"/>
              <w:jc w:val="both"/>
              <w:rPr>
                <w:rFonts w:ascii="Arial" w:hAnsi="Arial"/>
                <w:sz w:val="20"/>
                <w:szCs w:val="20"/>
              </w:rPr>
            </w:pPr>
            <w:r w:rsidRPr="004B77EE">
              <w:rPr>
                <w:rFonts w:ascii="Arial" w:hAnsi="Arial"/>
                <w:sz w:val="20"/>
                <w:szCs w:val="20"/>
                <w:rtl/>
              </w:rPr>
              <w:t xml:space="preserve">מותר שימוש במים מושבים בכפוף לתנאים שיקבעו הרשויות המוסמכות (כגון: להשקיה). </w:t>
            </w:r>
          </w:p>
        </w:tc>
      </w:tr>
      <w:tr w:rsidR="005744F5" w:rsidRPr="004B77EE" w:rsidTr="00A35368">
        <w:trPr>
          <w:cantSplit/>
          <w:trHeight w:val="1224"/>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הנחיות לתכניות מפורטות</w:t>
            </w:r>
          </w:p>
        </w:tc>
        <w:tc>
          <w:tcPr>
            <w:tcW w:w="7432" w:type="dxa"/>
            <w:vAlign w:val="center"/>
          </w:tcPr>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ככל שאין פתרון קיים לקליטה וטיפול בשפכים, תקבע תכנית מפורטת שלביות להשלמת מערך הטיפול בשפכים, טרם אכלוסה.  </w:t>
            </w:r>
          </w:p>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תכנית מפורטת למתקן טיפול בשפכים (מט"ש, מאגר קולחין) תלווה בתסקיר השפעה על הסביבה או בחוות דעת סביבתית או במודל ריח, לפי הנחיות הרשות הסביבתית המוסמכת. </w:t>
            </w:r>
          </w:p>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תכנית מפורטת לתעשייה, מלאכה, מרכז רפואי, גידול בעלי חיים וכד' תכלול, ככל שיידרש, הנחיות לפתרון הטיפול בשפכים, ההנחיות יכללו תנאים למתן היתרי בנייה, ובכלל זה: התייחסות לעמידה בתקנים, טיפול קדם, סילוק תמלחות וחומרים נוספים, אמצעי דיגום וניטור ואמצעים למניעת זיהום מי תהום. </w:t>
            </w:r>
          </w:p>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תכנית מפורטת תבטיח עמידה במגבלות רדיוסי מגן של קידוחים, ובמידת הצורך נקיטת אמצעים, הקבועים בתקנות, למניעת זיהום מים, כגון: מיגון קווי הביוב, בכפוף לאישור הרשויות המוסמכות. </w:t>
            </w:r>
          </w:p>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תכנית מפורטת תשריין רצועות למעבר צנרת ושטחים למתקנים נלווים שיועדו לשימוש במים מושבים, בהתאם להנחיות הרשויות המוסמכות. </w:t>
            </w:r>
          </w:p>
          <w:p w:rsidR="005744F5" w:rsidRPr="004B77EE" w:rsidRDefault="005744F5" w:rsidP="00A35368">
            <w:pPr>
              <w:pStyle w:val="ListParagraph"/>
              <w:numPr>
                <w:ilvl w:val="0"/>
                <w:numId w:val="80"/>
              </w:numPr>
              <w:spacing w:after="0"/>
              <w:jc w:val="both"/>
              <w:rPr>
                <w:rFonts w:ascii="Arial" w:hAnsi="Arial"/>
                <w:sz w:val="20"/>
                <w:szCs w:val="20"/>
              </w:rPr>
            </w:pPr>
            <w:r w:rsidRPr="004B77EE">
              <w:rPr>
                <w:rFonts w:ascii="Arial" w:hAnsi="Arial"/>
                <w:sz w:val="20"/>
                <w:szCs w:val="20"/>
                <w:rtl/>
              </w:rPr>
              <w:t xml:space="preserve">תכנית מפורטת או היתר למתקנים ולקווי ביוב בשטחים פתוחים ילוו בייעוץ אקולוגי- נופי לבחירת התוואי, למניעת מפגעים בזמן העבודות ולשיקום נופי.   </w:t>
            </w:r>
          </w:p>
          <w:p w:rsidR="005744F5" w:rsidRPr="004B77EE" w:rsidRDefault="005744F5" w:rsidP="00A35368">
            <w:pPr>
              <w:spacing w:after="0"/>
              <w:ind w:left="360"/>
              <w:jc w:val="both"/>
              <w:rPr>
                <w:rFonts w:ascii="Arial" w:hAnsi="Arial"/>
                <w:sz w:val="20"/>
                <w:szCs w:val="20"/>
              </w:rPr>
            </w:pPr>
          </w:p>
          <w:p w:rsidR="005744F5" w:rsidRPr="004B77EE" w:rsidRDefault="005744F5" w:rsidP="00A35368">
            <w:pPr>
              <w:pStyle w:val="ListParagraph"/>
              <w:tabs>
                <w:tab w:val="left" w:pos="674"/>
              </w:tabs>
              <w:spacing w:after="0"/>
              <w:ind w:right="720"/>
              <w:rPr>
                <w:rFonts w:ascii="Arial" w:hAnsi="Arial"/>
                <w:sz w:val="20"/>
                <w:szCs w:val="20"/>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רלבנטיים</w:t>
      </w:r>
    </w:p>
    <w:tbl>
      <w:tblPr>
        <w:bidiVisual/>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242"/>
      </w:tblGrid>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פקודת בריאות העם 1940</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המים, התשי"ט-1959</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רישוי עסקים, התשכ"ח-1968</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הרשויות המקומיות (ביוב), התשכ"ב-1962</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רשויות מקומיות נחלים ומעיינות, התשכ"ה-1965</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בריאות העם (תקני איכות מי קולחין וכללים לטיהור שפכים, התש"ע-2010</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המים (מניעת זיהום מים)(מערכת להולכת שפכים), התש"ב-2011</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המים (מניעת זיהום מים)(בורות ספיגה ובורות רקב),התשנ"ב-1992</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המים (מניעת זיהום מים)(מתכות ומזהמים אחרים), התשס"א-2000</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רישוי עסקים (ריכוזי מלחים בשפכים תעשייתיים), התשס"ג-2003</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הנחיות לתכנון, תפעול ותחזוקה של תחנות שאיבה לשפכים, המשרד להגנת הסביבה </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14174"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34 על פרקיה</w:t>
            </w:r>
          </w:p>
        </w:tc>
      </w:tr>
    </w:tbl>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b/>
          <w:bCs/>
          <w:sz w:val="32"/>
          <w:szCs w:val="32"/>
          <w:rtl/>
        </w:rPr>
      </w:pPr>
      <w:r>
        <w:rPr>
          <w:rFonts w:ascii="Arial" w:hAnsi="Arial"/>
          <w:b/>
          <w:bCs/>
          <w:sz w:val="32"/>
          <w:szCs w:val="32"/>
          <w:rtl/>
        </w:rPr>
        <w:t>7</w:t>
      </w:r>
      <w:r w:rsidRPr="00A35368">
        <w:rPr>
          <w:rFonts w:ascii="Arial" w:hAnsi="Arial"/>
          <w:b/>
          <w:bCs/>
          <w:sz w:val="32"/>
          <w:szCs w:val="32"/>
          <w:rtl/>
        </w:rPr>
        <w:t>. קרינה</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spacing w:after="0"/>
        <w:jc w:val="both"/>
        <w:rPr>
          <w:rFonts w:ascii="Arial" w:hAnsi="Arial"/>
          <w:sz w:val="20"/>
          <w:szCs w:val="20"/>
          <w:rtl/>
        </w:rPr>
      </w:pPr>
      <w:r w:rsidRPr="00A35368">
        <w:rPr>
          <w:rFonts w:ascii="Arial" w:hAnsi="Arial"/>
          <w:sz w:val="20"/>
          <w:szCs w:val="20"/>
          <w:rtl/>
        </w:rPr>
        <w:t>מקורות הקרינה העיקריים הרלבנטיים לתכנון מתארי (מייננת ולא מייננת) הם:</w:t>
      </w:r>
    </w:p>
    <w:p w:rsidR="005744F5" w:rsidRPr="00A35368" w:rsidRDefault="005744F5" w:rsidP="004A5EDB">
      <w:pPr>
        <w:pStyle w:val="ListParagraph"/>
        <w:numPr>
          <w:ilvl w:val="0"/>
          <w:numId w:val="256"/>
        </w:numPr>
        <w:spacing w:after="0"/>
        <w:jc w:val="both"/>
        <w:rPr>
          <w:rFonts w:ascii="Arial" w:hAnsi="Arial"/>
          <w:sz w:val="20"/>
          <w:szCs w:val="20"/>
        </w:rPr>
      </w:pPr>
      <w:r w:rsidRPr="00A35368">
        <w:rPr>
          <w:rFonts w:ascii="Arial" w:hAnsi="Arial"/>
          <w:sz w:val="20"/>
          <w:szCs w:val="20"/>
          <w:rtl/>
        </w:rPr>
        <w:t>מערכות חשמל: קווי חשמל: 22 ק"ו, 33 ק"ו, קו מתח עליון 161/110 ק"ו, קו מתח על 400 ק"ו וכן שנאים ע"ג עמודי חשמל. מתקני חשמל: תחנות משנה, תחנות מיתוג וכן תחנות השנאה – חדרי שנאים.</w:t>
      </w:r>
    </w:p>
    <w:p w:rsidR="005744F5" w:rsidRPr="00A35368" w:rsidRDefault="005744F5" w:rsidP="004A5EDB">
      <w:pPr>
        <w:pStyle w:val="ListParagraph"/>
        <w:numPr>
          <w:ilvl w:val="0"/>
          <w:numId w:val="256"/>
        </w:numPr>
        <w:spacing w:after="0"/>
        <w:jc w:val="both"/>
        <w:rPr>
          <w:rFonts w:ascii="Arial" w:hAnsi="Arial"/>
          <w:sz w:val="20"/>
          <w:szCs w:val="20"/>
        </w:rPr>
      </w:pPr>
      <w:r w:rsidRPr="00A35368">
        <w:rPr>
          <w:rFonts w:ascii="Arial" w:hAnsi="Arial"/>
          <w:sz w:val="20"/>
          <w:szCs w:val="20"/>
          <w:rtl/>
        </w:rPr>
        <w:t xml:space="preserve">מתקני שידור אלחוטיים:אנטנות רדיו </w:t>
      </w:r>
      <w:r w:rsidRPr="00A35368">
        <w:rPr>
          <w:rFonts w:ascii="Arial" w:hAnsi="Arial"/>
          <w:sz w:val="20"/>
          <w:szCs w:val="20"/>
        </w:rPr>
        <w:t>AM</w:t>
      </w:r>
      <w:r w:rsidRPr="00A35368">
        <w:rPr>
          <w:rFonts w:ascii="Arial" w:hAnsi="Arial"/>
          <w:sz w:val="20"/>
          <w:szCs w:val="20"/>
          <w:rtl/>
        </w:rPr>
        <w:t>, אנטנות סלולאריות</w:t>
      </w:r>
    </w:p>
    <w:p w:rsidR="005744F5" w:rsidRPr="00A35368" w:rsidRDefault="005744F5" w:rsidP="004A5EDB">
      <w:pPr>
        <w:pStyle w:val="ListParagraph"/>
        <w:numPr>
          <w:ilvl w:val="0"/>
          <w:numId w:val="256"/>
        </w:numPr>
        <w:spacing w:after="0"/>
        <w:jc w:val="both"/>
        <w:rPr>
          <w:rFonts w:ascii="Arial" w:hAnsi="Arial"/>
          <w:sz w:val="20"/>
          <w:szCs w:val="20"/>
        </w:rPr>
      </w:pPr>
      <w:r w:rsidRPr="00A35368">
        <w:rPr>
          <w:rFonts w:ascii="Arial" w:hAnsi="Arial"/>
          <w:sz w:val="20"/>
          <w:szCs w:val="20"/>
          <w:rtl/>
        </w:rPr>
        <w:t>ראדון- גז רדיואקטיבי האופייני לאזורים: ירושלים ומעלה אדומים, ערד וכרמיאל (חבורת הר הצופים).</w:t>
      </w:r>
    </w:p>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Pr>
        <w:tc>
          <w:tcPr>
            <w:tcW w:w="9276" w:type="dxa"/>
          </w:tcPr>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מניעת נזקי קרינה באמצעות צמצום החשיפה של הציבור למקורות קרינה.</w:t>
            </w:r>
          </w:p>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אימוץ גישת הזהירות המונעת בכל הקשור לחשיפה לקרינה.</w:t>
            </w:r>
          </w:p>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צמצום משך החשיפה לקרינה.</w:t>
            </w:r>
          </w:p>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העדפת כלים טכנולוגיים קיימים ובעלות סבירה, לצמצום הקרינה, במטרה להפחית בכלים תכנוניים הקשורים במגבלות בניה והפיתוח.</w:t>
            </w:r>
          </w:p>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באזורים מבונים מתקנים וקווי חשמל תת קרקעיים יהיו ככול הניתן בתת הקרקע</w:t>
            </w:r>
          </w:p>
          <w:p w:rsidR="005744F5" w:rsidRPr="004B77EE" w:rsidRDefault="005744F5" w:rsidP="00A35368">
            <w:pPr>
              <w:pStyle w:val="ListParagraph"/>
              <w:numPr>
                <w:ilvl w:val="2"/>
                <w:numId w:val="21"/>
              </w:numPr>
              <w:spacing w:after="0"/>
              <w:ind w:left="368"/>
              <w:jc w:val="both"/>
              <w:rPr>
                <w:rFonts w:ascii="Arial" w:hAnsi="Arial"/>
                <w:sz w:val="20"/>
                <w:szCs w:val="20"/>
              </w:rPr>
            </w:pPr>
            <w:r w:rsidRPr="004B77EE">
              <w:rPr>
                <w:rFonts w:ascii="Arial" w:hAnsi="Arial"/>
                <w:sz w:val="20"/>
                <w:szCs w:val="20"/>
                <w:rtl/>
              </w:rPr>
              <w:t xml:space="preserve">נקיטת אמצעים למיגון מבנים באזורי סיכון לגז ראדון </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 בדיקות וניתוח סביבתי</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F45160">
            <w:pPr>
              <w:pStyle w:val="ListParagraph"/>
              <w:numPr>
                <w:ilvl w:val="0"/>
                <w:numId w:val="257"/>
              </w:numPr>
              <w:spacing w:after="0"/>
              <w:ind w:left="360"/>
              <w:jc w:val="both"/>
              <w:rPr>
                <w:rFonts w:ascii="Arial" w:hAnsi="Arial"/>
                <w:sz w:val="20"/>
                <w:szCs w:val="20"/>
              </w:rPr>
            </w:pPr>
            <w:r w:rsidRPr="004B77EE">
              <w:rPr>
                <w:rFonts w:ascii="Arial" w:hAnsi="Arial"/>
                <w:sz w:val="20"/>
                <w:szCs w:val="20"/>
                <w:rtl/>
              </w:rPr>
              <w:t>זיהוי מקורות הקרינה השונים מקווי ומתקני תשתית.</w:t>
            </w:r>
          </w:p>
          <w:p w:rsidR="005744F5" w:rsidRPr="004B77EE" w:rsidRDefault="005744F5" w:rsidP="00F45160">
            <w:pPr>
              <w:pStyle w:val="ListParagraph"/>
              <w:numPr>
                <w:ilvl w:val="0"/>
                <w:numId w:val="257"/>
              </w:numPr>
              <w:spacing w:after="0"/>
              <w:ind w:left="360"/>
              <w:jc w:val="both"/>
              <w:rPr>
                <w:rFonts w:ascii="Arial" w:hAnsi="Arial"/>
                <w:sz w:val="20"/>
                <w:szCs w:val="20"/>
              </w:rPr>
            </w:pPr>
            <w:r w:rsidRPr="004B77EE">
              <w:rPr>
                <w:rFonts w:ascii="Arial" w:hAnsi="Arial"/>
                <w:sz w:val="20"/>
                <w:szCs w:val="20"/>
                <w:rtl/>
              </w:rPr>
              <w:t>זיהוי קונפליקטים קיימים בין מקורות קרינה ושימושים רגישים, קיימים ומתוכננים, עוצמת הקונפליקט והמלצות לפתרונות.</w:t>
            </w:r>
          </w:p>
          <w:p w:rsidR="005744F5" w:rsidRPr="004B77EE" w:rsidRDefault="005744F5" w:rsidP="00F45160">
            <w:pPr>
              <w:pStyle w:val="ListParagraph"/>
              <w:numPr>
                <w:ilvl w:val="0"/>
                <w:numId w:val="257"/>
              </w:numPr>
              <w:spacing w:after="0"/>
              <w:ind w:left="360"/>
              <w:jc w:val="both"/>
              <w:rPr>
                <w:rFonts w:ascii="Arial" w:hAnsi="Arial"/>
                <w:sz w:val="20"/>
                <w:szCs w:val="20"/>
              </w:rPr>
            </w:pPr>
            <w:r w:rsidRPr="004B77EE">
              <w:rPr>
                <w:rFonts w:ascii="Arial" w:hAnsi="Arial"/>
                <w:sz w:val="20"/>
                <w:szCs w:val="20"/>
                <w:rtl/>
              </w:rPr>
              <w:t>זיהוי מוקדי השידור של גלי רדיו ואנטנות סלולאריות שהן בעלות השפעה או עלולות ליצור חשיפה לקרינה וקונפליקט תכנוני עם שימושי קרקע קיימים ויעודי קרקע מתוכננים.</w:t>
            </w:r>
          </w:p>
          <w:p w:rsidR="005744F5" w:rsidRPr="004B77EE" w:rsidRDefault="005744F5" w:rsidP="00F45160">
            <w:pPr>
              <w:pStyle w:val="ListParagraph"/>
              <w:numPr>
                <w:ilvl w:val="0"/>
                <w:numId w:val="257"/>
              </w:numPr>
              <w:spacing w:after="0"/>
              <w:ind w:left="360"/>
              <w:jc w:val="both"/>
              <w:rPr>
                <w:rFonts w:ascii="Arial" w:hAnsi="Arial"/>
                <w:sz w:val="20"/>
                <w:szCs w:val="20"/>
              </w:rPr>
            </w:pPr>
            <w:r w:rsidRPr="004B77EE">
              <w:rPr>
                <w:rFonts w:ascii="Arial" w:hAnsi="Arial"/>
                <w:sz w:val="20"/>
                <w:szCs w:val="20"/>
                <w:rtl/>
              </w:rPr>
              <w:t>באזורים מבונים- ככול הניתן הימנעות ממיקום מוקדי שידור על גבי תרנים מהקרקע, וככול האפשר לא במגרשים של מוסדות חינוך ובריאות.</w:t>
            </w:r>
          </w:p>
          <w:p w:rsidR="005744F5" w:rsidRPr="004B77EE" w:rsidRDefault="005744F5" w:rsidP="00F45160">
            <w:pPr>
              <w:pStyle w:val="ListParagraph"/>
              <w:numPr>
                <w:ilvl w:val="0"/>
                <w:numId w:val="257"/>
              </w:numPr>
              <w:spacing w:after="0"/>
              <w:ind w:left="360"/>
              <w:jc w:val="both"/>
              <w:rPr>
                <w:rFonts w:ascii="Arial" w:hAnsi="Arial"/>
                <w:sz w:val="20"/>
                <w:szCs w:val="20"/>
              </w:rPr>
            </w:pPr>
            <w:r w:rsidRPr="004B77EE">
              <w:rPr>
                <w:rFonts w:ascii="Arial" w:hAnsi="Arial"/>
                <w:sz w:val="20"/>
                <w:szCs w:val="20"/>
                <w:rtl/>
              </w:rPr>
              <w:t>הערכת רמת הסיכון מגז ראדון, על בסיס מיפוי גיאולוגי</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F45160">
            <w:pPr>
              <w:spacing w:after="0"/>
              <w:jc w:val="both"/>
              <w:rPr>
                <w:rFonts w:ascii="Arial" w:hAnsi="Arial"/>
                <w:sz w:val="20"/>
                <w:szCs w:val="20"/>
              </w:rPr>
            </w:pPr>
            <w:r w:rsidRPr="004B77EE">
              <w:rPr>
                <w:rFonts w:ascii="Arial" w:hAnsi="Arial"/>
                <w:sz w:val="20"/>
                <w:szCs w:val="20"/>
                <w:rtl/>
              </w:rPr>
              <w:t>פריסת קווי ומתקני חשמל המתוכננים, זיהוי קווים לפרוק ובחינת קונפליקטים צפויים עם שימושים רגישים, קיימים ומתוכננים. בחינת עוצמת הקונפליקטים והמלצות לפתרונות. בדגש על תחנות מיתוג ומשנה ראשיות וקווים ראשיים מתח עליון ועל.</w:t>
            </w:r>
          </w:p>
          <w:p w:rsidR="005744F5" w:rsidRPr="004B77EE" w:rsidRDefault="005744F5" w:rsidP="00F45160">
            <w:pPr>
              <w:tabs>
                <w:tab w:val="left" w:pos="674"/>
              </w:tabs>
              <w:spacing w:after="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F45160">
            <w:pPr>
              <w:pStyle w:val="ListParagraph"/>
              <w:numPr>
                <w:ilvl w:val="0"/>
                <w:numId w:val="258"/>
              </w:numPr>
              <w:tabs>
                <w:tab w:val="left" w:pos="674"/>
              </w:tabs>
              <w:spacing w:after="0"/>
              <w:jc w:val="both"/>
              <w:rPr>
                <w:rFonts w:ascii="Arial" w:hAnsi="Arial"/>
                <w:sz w:val="20"/>
                <w:szCs w:val="20"/>
              </w:rPr>
            </w:pPr>
            <w:r w:rsidRPr="004B77EE">
              <w:rPr>
                <w:rFonts w:ascii="Arial" w:hAnsi="Arial"/>
                <w:sz w:val="20"/>
                <w:szCs w:val="20"/>
                <w:rtl/>
              </w:rPr>
              <w:t>קביעת הנחיות לטווחי בטיחות ממתקני וקווי חשמל.</w:t>
            </w:r>
          </w:p>
          <w:p w:rsidR="005744F5" w:rsidRPr="004B77EE" w:rsidRDefault="005744F5" w:rsidP="00F45160">
            <w:pPr>
              <w:pStyle w:val="ListParagraph"/>
              <w:numPr>
                <w:ilvl w:val="0"/>
                <w:numId w:val="258"/>
              </w:numPr>
              <w:tabs>
                <w:tab w:val="left" w:pos="674"/>
              </w:tabs>
              <w:spacing w:after="0"/>
              <w:jc w:val="both"/>
              <w:rPr>
                <w:rFonts w:ascii="Arial" w:hAnsi="Arial"/>
                <w:sz w:val="20"/>
                <w:szCs w:val="20"/>
              </w:rPr>
            </w:pPr>
            <w:r w:rsidRPr="004B77EE">
              <w:rPr>
                <w:rFonts w:ascii="Arial" w:hAnsi="Arial"/>
                <w:sz w:val="20"/>
                <w:szCs w:val="20"/>
                <w:rtl/>
              </w:rPr>
              <w:t>קביעת הנחיות נופיו-סביבתיות לפריסת מתקני שידור על הקרקע בשטחים פתוחים, וככול הניתן לאיחוד מתקנים: עם תשתיות אחרות (עמודי חשמל, תאורה) ושל חברות שונות.</w:t>
            </w:r>
          </w:p>
          <w:p w:rsidR="005744F5" w:rsidRPr="004B77EE" w:rsidRDefault="005744F5" w:rsidP="00F45160">
            <w:pPr>
              <w:pStyle w:val="ListParagraph"/>
              <w:numPr>
                <w:ilvl w:val="0"/>
                <w:numId w:val="258"/>
              </w:numPr>
              <w:tabs>
                <w:tab w:val="left" w:pos="674"/>
              </w:tabs>
              <w:spacing w:after="0"/>
              <w:jc w:val="both"/>
              <w:rPr>
                <w:rFonts w:ascii="Arial" w:hAnsi="Arial"/>
                <w:sz w:val="20"/>
                <w:szCs w:val="20"/>
              </w:rPr>
            </w:pPr>
            <w:r w:rsidRPr="004B77EE">
              <w:rPr>
                <w:rFonts w:ascii="Arial" w:hAnsi="Arial"/>
                <w:sz w:val="20"/>
                <w:szCs w:val="20"/>
                <w:rtl/>
              </w:rPr>
              <w:t>קביעת הנחיות למיגון מבנים מפני חדירת גז ראדון.</w:t>
            </w:r>
          </w:p>
          <w:p w:rsidR="005744F5" w:rsidRPr="004B77EE" w:rsidRDefault="005744F5" w:rsidP="00F45160">
            <w:pPr>
              <w:pStyle w:val="ListParagraph"/>
              <w:numPr>
                <w:ilvl w:val="0"/>
                <w:numId w:val="258"/>
              </w:numPr>
              <w:tabs>
                <w:tab w:val="left" w:pos="674"/>
              </w:tabs>
              <w:spacing w:after="0"/>
              <w:jc w:val="both"/>
              <w:rPr>
                <w:rFonts w:ascii="Arial" w:hAnsi="Arial"/>
                <w:sz w:val="20"/>
                <w:szCs w:val="20"/>
              </w:rPr>
            </w:pPr>
            <w:r w:rsidRPr="004B77EE">
              <w:rPr>
                <w:rFonts w:ascii="Arial" w:hAnsi="Arial"/>
                <w:sz w:val="20"/>
                <w:szCs w:val="20"/>
                <w:rtl/>
              </w:rPr>
              <w:t>נספח תשתיות - הגדרת מערך קווי המתח העתידי כולל קווים לפרוק וקווים חדשים תוך ציון סוג הקווים והתוויתם (עילית או תת קרקעית).</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42"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2024"/>
        <w:gridCol w:w="7218"/>
      </w:tblGrid>
      <w:tr w:rsidR="005744F5" w:rsidRPr="004B77EE" w:rsidTr="00A35368">
        <w:trPr>
          <w:cantSplit/>
        </w:trPr>
        <w:tc>
          <w:tcPr>
            <w:tcW w:w="9242"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דוגמאות להוראות סביבתיות בתכנית</w:t>
            </w:r>
          </w:p>
        </w:tc>
      </w:tr>
      <w:tr w:rsidR="005744F5" w:rsidRPr="004B77EE" w:rsidTr="00A35368">
        <w:trPr>
          <w:cantSplit/>
          <w:trHeight w:val="4950"/>
        </w:trPr>
        <w:tc>
          <w:tcPr>
            <w:tcW w:w="2024" w:type="dxa"/>
          </w:tcPr>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מתקני חשמל</w:t>
            </w:r>
          </w:p>
        </w:tc>
        <w:tc>
          <w:tcPr>
            <w:tcW w:w="7218" w:type="dxa"/>
          </w:tcPr>
          <w:p w:rsidR="005744F5" w:rsidRPr="004B77EE" w:rsidRDefault="005744F5" w:rsidP="004A5EDB">
            <w:pPr>
              <w:pStyle w:val="ListParagraph"/>
              <w:numPr>
                <w:ilvl w:val="0"/>
                <w:numId w:val="261"/>
              </w:numPr>
              <w:spacing w:beforeAutospacing="1" w:after="100" w:afterAutospacing="1"/>
              <w:jc w:val="both"/>
              <w:textAlignment w:val="top"/>
              <w:outlineLvl w:val="3"/>
              <w:rPr>
                <w:rFonts w:ascii="Arial" w:hAnsi="Arial"/>
                <w:sz w:val="20"/>
                <w:szCs w:val="20"/>
              </w:rPr>
            </w:pPr>
            <w:r w:rsidRPr="004B77EE">
              <w:rPr>
                <w:rFonts w:ascii="Arial" w:hAnsi="Arial"/>
                <w:sz w:val="20"/>
                <w:szCs w:val="20"/>
                <w:rtl/>
              </w:rPr>
              <w:t>מתקני חשמל חדשים יתוכננו לפי סף החשיפה המומלץ לקרינה אלמ"ג, ע"י המשרד להגנת הסביבה, לקרינה אלמ"ג.</w:t>
            </w:r>
          </w:p>
          <w:p w:rsidR="005744F5" w:rsidRPr="004B77EE" w:rsidRDefault="005744F5" w:rsidP="004A5EDB">
            <w:pPr>
              <w:pStyle w:val="ListParagraph"/>
              <w:numPr>
                <w:ilvl w:val="0"/>
                <w:numId w:val="261"/>
              </w:numPr>
              <w:spacing w:beforeAutospacing="1" w:after="100" w:afterAutospacing="1"/>
              <w:jc w:val="both"/>
              <w:textAlignment w:val="top"/>
              <w:outlineLvl w:val="3"/>
              <w:rPr>
                <w:rFonts w:ascii="Arial" w:hAnsi="Arial"/>
                <w:sz w:val="20"/>
                <w:szCs w:val="20"/>
              </w:rPr>
            </w:pPr>
            <w:r w:rsidRPr="004B77EE">
              <w:rPr>
                <w:rFonts w:ascii="Arial" w:hAnsi="Arial"/>
                <w:sz w:val="20"/>
                <w:szCs w:val="20"/>
                <w:rtl/>
              </w:rPr>
              <w:t xml:space="preserve">תכנון מיקום תחנות השנאה יכלול ביצוע הערכת סיכונים וחישוב רמות השדה המגנטי הצפוי מהמתקן. </w:t>
            </w:r>
          </w:p>
          <w:p w:rsidR="005744F5" w:rsidRPr="004B77EE" w:rsidRDefault="005744F5" w:rsidP="004A5EDB">
            <w:pPr>
              <w:pStyle w:val="ListParagraph"/>
              <w:numPr>
                <w:ilvl w:val="0"/>
                <w:numId w:val="261"/>
              </w:numPr>
              <w:spacing w:beforeAutospacing="1" w:after="100" w:afterAutospacing="1"/>
              <w:jc w:val="both"/>
              <w:textAlignment w:val="top"/>
              <w:outlineLvl w:val="3"/>
              <w:rPr>
                <w:rFonts w:ascii="Arial" w:hAnsi="Arial"/>
                <w:sz w:val="20"/>
                <w:szCs w:val="20"/>
              </w:rPr>
            </w:pPr>
            <w:r w:rsidRPr="004B77EE">
              <w:rPr>
                <w:rFonts w:ascii="Arial" w:hAnsi="Arial"/>
                <w:sz w:val="20"/>
                <w:szCs w:val="20"/>
                <w:rtl/>
              </w:rPr>
              <w:t>תכנון מבנים בסמוך לתחנות השנאה יכלול ביצוע הערכת סיכונים וחישוב רמות הקרינה. בנוסף, יש לבצע מדידות קרינה אלמ"ג טרם אכלוס המבנים.</w:t>
            </w:r>
          </w:p>
          <w:p w:rsidR="005744F5" w:rsidRPr="004B77EE" w:rsidRDefault="005744F5" w:rsidP="004A5EDB">
            <w:pPr>
              <w:pStyle w:val="ListParagraph"/>
              <w:numPr>
                <w:ilvl w:val="0"/>
                <w:numId w:val="261"/>
              </w:numPr>
              <w:spacing w:beforeAutospacing="1" w:after="0"/>
              <w:jc w:val="both"/>
              <w:textAlignment w:val="top"/>
              <w:outlineLvl w:val="3"/>
              <w:rPr>
                <w:rFonts w:ascii="Arial" w:hAnsi="Arial"/>
                <w:sz w:val="20"/>
                <w:szCs w:val="20"/>
              </w:rPr>
            </w:pPr>
            <w:r w:rsidRPr="004B77EE">
              <w:rPr>
                <w:rFonts w:ascii="Arial" w:hAnsi="Arial"/>
                <w:sz w:val="20"/>
                <w:szCs w:val="20"/>
                <w:rtl/>
              </w:rPr>
              <w:t>מתקן חשמל ישמור על קו בניין שהשדה המגנטי הנוצר סביבו יהיה הנמוך ביותר שהטכנולוגיה הקיימת, בעלות סבירה, מאפשרת. המרחקים בין מתקן חשמל למבנים לא יפחתו מהמרחק שלהלן:</w:t>
            </w:r>
            <w:r w:rsidRPr="004B77EE">
              <w:rPr>
                <w:rFonts w:ascii="Arial" w:hAnsi="Arial"/>
                <w:sz w:val="20"/>
                <w:szCs w:val="20"/>
              </w:rPr>
              <w:t xml:space="preserve"> </w:t>
            </w:r>
          </w:p>
          <w:p w:rsidR="005744F5" w:rsidRPr="004B77EE" w:rsidRDefault="005744F5" w:rsidP="004A5EDB">
            <w:pPr>
              <w:numPr>
                <w:ilvl w:val="0"/>
                <w:numId w:val="259"/>
              </w:numPr>
              <w:tabs>
                <w:tab w:val="clear" w:pos="720"/>
                <w:tab w:val="num" w:pos="1242"/>
              </w:tabs>
              <w:spacing w:after="0"/>
              <w:ind w:left="1242"/>
              <w:jc w:val="both"/>
              <w:textAlignment w:val="top"/>
              <w:rPr>
                <w:rFonts w:ascii="Arial" w:hAnsi="Arial"/>
                <w:sz w:val="20"/>
                <w:szCs w:val="20"/>
              </w:rPr>
            </w:pPr>
            <w:r w:rsidRPr="004B77EE">
              <w:rPr>
                <w:rFonts w:ascii="Arial" w:hAnsi="Arial"/>
                <w:sz w:val="20"/>
                <w:szCs w:val="20"/>
                <w:rtl/>
              </w:rPr>
              <w:t xml:space="preserve">קו מתח נמוך- 2 מ' ממוליך הפאזה הקרוב. </w:t>
            </w:r>
          </w:p>
          <w:p w:rsidR="005744F5" w:rsidRPr="004B77EE" w:rsidRDefault="005744F5" w:rsidP="004A5EDB">
            <w:pPr>
              <w:numPr>
                <w:ilvl w:val="0"/>
                <w:numId w:val="259"/>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גבוה (33, 22, 13 קילו-וולט)- 3 מ' ממוליך הפאזה הקרוב.</w:t>
            </w:r>
          </w:p>
          <w:p w:rsidR="005744F5" w:rsidRPr="004B77EE" w:rsidRDefault="005744F5" w:rsidP="004A5EDB">
            <w:pPr>
              <w:numPr>
                <w:ilvl w:val="0"/>
                <w:numId w:val="259"/>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עליון (161 קילו-וולט)- 20 מטר מציר הקו.</w:t>
            </w:r>
          </w:p>
          <w:p w:rsidR="005744F5" w:rsidRPr="004B77EE" w:rsidRDefault="005744F5" w:rsidP="004A5EDB">
            <w:pPr>
              <w:numPr>
                <w:ilvl w:val="0"/>
                <w:numId w:val="259"/>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על (400 קילו-וולט)- 35 מ' מציר הקו.</w:t>
            </w:r>
          </w:p>
          <w:p w:rsidR="005744F5" w:rsidRPr="004B77EE" w:rsidRDefault="005744F5" w:rsidP="004A5EDB">
            <w:pPr>
              <w:numPr>
                <w:ilvl w:val="0"/>
                <w:numId w:val="259"/>
              </w:numPr>
              <w:tabs>
                <w:tab w:val="clear" w:pos="720"/>
                <w:tab w:val="num" w:pos="1242"/>
              </w:tabs>
              <w:spacing w:after="0"/>
              <w:ind w:left="1242"/>
              <w:jc w:val="both"/>
              <w:textAlignment w:val="top"/>
              <w:rPr>
                <w:rFonts w:ascii="Arial" w:hAnsi="Arial"/>
                <w:sz w:val="20"/>
                <w:szCs w:val="20"/>
              </w:rPr>
            </w:pPr>
            <w:r w:rsidRPr="004B77EE">
              <w:rPr>
                <w:rFonts w:ascii="Arial" w:hAnsi="Arial"/>
                <w:sz w:val="20"/>
                <w:szCs w:val="20"/>
                <w:rtl/>
              </w:rPr>
              <w:t>שנאי חלוקה- 3 מטר מכל חלק של השנאי ושל החוטים היוצאים ממנו.</w:t>
            </w:r>
          </w:p>
          <w:p w:rsidR="005744F5" w:rsidRPr="004B77EE" w:rsidRDefault="005744F5" w:rsidP="004A5EDB">
            <w:pPr>
              <w:pStyle w:val="ListParagraph"/>
              <w:numPr>
                <w:ilvl w:val="0"/>
                <w:numId w:val="261"/>
              </w:numPr>
              <w:spacing w:after="0"/>
              <w:jc w:val="both"/>
              <w:textAlignment w:val="top"/>
              <w:rPr>
                <w:rFonts w:ascii="Arial" w:hAnsi="Arial"/>
                <w:sz w:val="20"/>
                <w:szCs w:val="20"/>
              </w:rPr>
            </w:pPr>
            <w:r w:rsidRPr="004B77EE">
              <w:rPr>
                <w:rFonts w:ascii="Arial" w:hAnsi="Arial"/>
                <w:sz w:val="20"/>
                <w:szCs w:val="20"/>
                <w:rtl/>
              </w:rPr>
              <w:t>תכנון  שימושי קרקע רגישים ימנע מצב בו המרחק בין אזורים שנועדו לשהייה ממושכת של אנשים יהיו כאלה שעלולים לגרום לחשיפה לשדה מגנטי העולה על הסף שנקבע. המרחקים המומלצים לתכנון הם:</w:t>
            </w:r>
            <w:r w:rsidRPr="004B77EE">
              <w:rPr>
                <w:rFonts w:ascii="Arial" w:hAnsi="Arial"/>
                <w:sz w:val="20"/>
                <w:szCs w:val="20"/>
              </w:rPr>
              <w:t xml:space="preserve"> </w:t>
            </w:r>
          </w:p>
          <w:p w:rsidR="005744F5" w:rsidRPr="004B77EE" w:rsidRDefault="005744F5" w:rsidP="004A5EDB">
            <w:pPr>
              <w:numPr>
                <w:ilvl w:val="0"/>
                <w:numId w:val="260"/>
              </w:numPr>
              <w:tabs>
                <w:tab w:val="clear" w:pos="720"/>
                <w:tab w:val="num" w:pos="1242"/>
              </w:tabs>
              <w:spacing w:after="0"/>
              <w:ind w:left="1242"/>
              <w:jc w:val="both"/>
              <w:textAlignment w:val="top"/>
              <w:rPr>
                <w:rFonts w:ascii="Arial" w:hAnsi="Arial"/>
                <w:sz w:val="20"/>
                <w:szCs w:val="20"/>
              </w:rPr>
            </w:pPr>
            <w:r w:rsidRPr="004B77EE">
              <w:rPr>
                <w:rFonts w:ascii="Arial" w:hAnsi="Arial"/>
                <w:sz w:val="20"/>
                <w:szCs w:val="20"/>
                <w:rtl/>
              </w:rPr>
              <w:t>קו מתח נמוך: 3 מ' ממוליך הפאזה הקרוב</w:t>
            </w:r>
          </w:p>
          <w:p w:rsidR="005744F5" w:rsidRPr="004B77EE" w:rsidRDefault="005744F5" w:rsidP="004A5EDB">
            <w:pPr>
              <w:numPr>
                <w:ilvl w:val="0"/>
                <w:numId w:val="260"/>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גבוה (33, 22, 13 ק"ו): 5 מ' ממוליך הפאזה הקרוב.</w:t>
            </w:r>
          </w:p>
          <w:p w:rsidR="005744F5" w:rsidRPr="004B77EE" w:rsidRDefault="005744F5" w:rsidP="004A5EDB">
            <w:pPr>
              <w:numPr>
                <w:ilvl w:val="0"/>
                <w:numId w:val="260"/>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עליון (161 ק"ו): 30 מטר מציר הקו.</w:t>
            </w:r>
          </w:p>
          <w:p w:rsidR="005744F5" w:rsidRPr="004B77EE" w:rsidRDefault="005744F5" w:rsidP="004A5EDB">
            <w:pPr>
              <w:numPr>
                <w:ilvl w:val="0"/>
                <w:numId w:val="260"/>
              </w:numPr>
              <w:tabs>
                <w:tab w:val="clear" w:pos="720"/>
                <w:tab w:val="num" w:pos="1242"/>
              </w:tabs>
              <w:spacing w:before="100" w:beforeAutospacing="1" w:after="100" w:afterAutospacing="1"/>
              <w:ind w:left="1242"/>
              <w:jc w:val="both"/>
              <w:textAlignment w:val="top"/>
              <w:rPr>
                <w:rFonts w:ascii="Arial" w:hAnsi="Arial"/>
                <w:sz w:val="20"/>
                <w:szCs w:val="20"/>
              </w:rPr>
            </w:pPr>
            <w:r w:rsidRPr="004B77EE">
              <w:rPr>
                <w:rFonts w:ascii="Arial" w:hAnsi="Arial"/>
                <w:sz w:val="20"/>
                <w:szCs w:val="20"/>
                <w:rtl/>
              </w:rPr>
              <w:t>קו מתח על (400 ק"ו): 50 מ' מציר הקו.</w:t>
            </w:r>
          </w:p>
          <w:p w:rsidR="005744F5" w:rsidRPr="004B77EE" w:rsidRDefault="005744F5" w:rsidP="004A5EDB">
            <w:pPr>
              <w:numPr>
                <w:ilvl w:val="0"/>
                <w:numId w:val="260"/>
              </w:numPr>
              <w:tabs>
                <w:tab w:val="clear" w:pos="720"/>
                <w:tab w:val="num" w:pos="1242"/>
              </w:tabs>
              <w:spacing w:before="100" w:beforeAutospacing="1" w:after="0"/>
              <w:ind w:left="1242"/>
              <w:jc w:val="both"/>
              <w:textAlignment w:val="top"/>
              <w:rPr>
                <w:rFonts w:ascii="Arial" w:hAnsi="Arial"/>
                <w:b/>
                <w:bCs/>
                <w:sz w:val="20"/>
                <w:szCs w:val="20"/>
              </w:rPr>
            </w:pPr>
            <w:r w:rsidRPr="004B77EE">
              <w:rPr>
                <w:rFonts w:ascii="Arial" w:hAnsi="Arial"/>
                <w:sz w:val="20"/>
                <w:szCs w:val="20"/>
                <w:rtl/>
              </w:rPr>
              <w:t>שנאי חלוקה: 5 מ' מכל חלק של השנאי ושל החוטים היוצאים ממנו.</w:t>
            </w:r>
          </w:p>
          <w:p w:rsidR="005744F5" w:rsidRPr="004B77EE" w:rsidRDefault="005744F5" w:rsidP="004A5EDB">
            <w:pPr>
              <w:pStyle w:val="ListParagraph"/>
              <w:numPr>
                <w:ilvl w:val="0"/>
                <w:numId w:val="261"/>
              </w:numPr>
              <w:spacing w:before="100" w:beforeAutospacing="1" w:after="0"/>
              <w:jc w:val="both"/>
              <w:textAlignment w:val="top"/>
              <w:rPr>
                <w:rFonts w:ascii="Arial" w:hAnsi="Arial"/>
                <w:b/>
                <w:bCs/>
                <w:sz w:val="20"/>
                <w:szCs w:val="20"/>
              </w:rPr>
            </w:pPr>
            <w:r w:rsidRPr="004B77EE">
              <w:rPr>
                <w:rFonts w:ascii="Arial" w:hAnsi="Arial"/>
                <w:sz w:val="20"/>
                <w:szCs w:val="20"/>
                <w:rtl/>
              </w:rPr>
              <w:t>תכנית מפורטת לתחנת מיתוג או השנאה ולקווי מתח על ועליון (161, 400 מגה-וואט) תלווה בתסקיר השפעה על הסביבה/נספח נופי-סביבתי לפי הנחיות המשרד להגנת הסביבה.</w:t>
            </w:r>
          </w:p>
          <w:p w:rsidR="005744F5" w:rsidRPr="004B77EE" w:rsidRDefault="005744F5" w:rsidP="00A35368">
            <w:pPr>
              <w:pStyle w:val="ListParagraph"/>
              <w:spacing w:before="100" w:beforeAutospacing="1" w:after="0"/>
              <w:jc w:val="both"/>
              <w:textAlignment w:val="top"/>
              <w:rPr>
                <w:rFonts w:ascii="Arial" w:hAnsi="Arial"/>
                <w:b/>
                <w:bCs/>
                <w:sz w:val="20"/>
                <w:szCs w:val="20"/>
                <w:rtl/>
              </w:rPr>
            </w:pPr>
          </w:p>
        </w:tc>
      </w:tr>
      <w:tr w:rsidR="005744F5" w:rsidRPr="004B77EE" w:rsidTr="00A35368">
        <w:trPr>
          <w:cantSplit/>
          <w:trHeight w:val="2520"/>
        </w:trPr>
        <w:tc>
          <w:tcPr>
            <w:tcW w:w="2024" w:type="dxa"/>
          </w:tcPr>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תחנות השנאה</w:t>
            </w:r>
          </w:p>
        </w:tc>
        <w:tc>
          <w:tcPr>
            <w:tcW w:w="7218" w:type="dxa"/>
          </w:tcPr>
          <w:p w:rsidR="005744F5" w:rsidRPr="004B77EE" w:rsidRDefault="005744F5" w:rsidP="00F45160">
            <w:pPr>
              <w:pStyle w:val="ListParagraph"/>
              <w:numPr>
                <w:ilvl w:val="0"/>
                <w:numId w:val="264"/>
              </w:numPr>
              <w:spacing w:after="0"/>
              <w:jc w:val="both"/>
              <w:rPr>
                <w:rFonts w:ascii="Arial" w:hAnsi="Arial"/>
                <w:sz w:val="20"/>
                <w:szCs w:val="20"/>
              </w:rPr>
            </w:pPr>
            <w:r w:rsidRPr="004B77EE">
              <w:rPr>
                <w:rFonts w:ascii="Arial" w:hAnsi="Arial"/>
                <w:sz w:val="20"/>
                <w:szCs w:val="20"/>
                <w:rtl/>
              </w:rPr>
              <w:t>תחנות השנאה (טרנספורמציה) ימוקמו בעדיפות באזורי תעסוקה, שטחים למתקנים הנדסיים, בתוך מבנים ומרתפים, או משולבים בפיתוח שטחים ציבוריים פתוחים, וככול הניתן בתת-הקרקע.</w:t>
            </w:r>
          </w:p>
          <w:p w:rsidR="005744F5" w:rsidRPr="004B77EE" w:rsidRDefault="005744F5" w:rsidP="00F45160">
            <w:pPr>
              <w:pStyle w:val="ListParagraph"/>
              <w:numPr>
                <w:ilvl w:val="0"/>
                <w:numId w:val="264"/>
              </w:numPr>
              <w:spacing w:after="0"/>
              <w:jc w:val="both"/>
              <w:rPr>
                <w:rFonts w:ascii="Arial" w:hAnsi="Arial"/>
                <w:sz w:val="20"/>
                <w:szCs w:val="20"/>
              </w:rPr>
            </w:pPr>
            <w:r w:rsidRPr="004B77EE">
              <w:rPr>
                <w:rFonts w:ascii="Arial" w:hAnsi="Arial"/>
                <w:sz w:val="20"/>
                <w:szCs w:val="20"/>
                <w:rtl/>
              </w:rPr>
              <w:t>בתכנון לאזור מגורים חדש, תחנות ההשנאה ימוקמו, ככל האפשר, בשטחים המיועדים למתקנים הנדסיים או בשטחים ציבוריים .</w:t>
            </w:r>
          </w:p>
          <w:p w:rsidR="005744F5" w:rsidRPr="004B77EE" w:rsidRDefault="005744F5" w:rsidP="00F45160">
            <w:pPr>
              <w:pStyle w:val="ListParagraph"/>
              <w:numPr>
                <w:ilvl w:val="0"/>
                <w:numId w:val="264"/>
              </w:numPr>
              <w:spacing w:after="0"/>
              <w:jc w:val="both"/>
              <w:rPr>
                <w:rFonts w:ascii="Arial" w:hAnsi="Arial"/>
                <w:sz w:val="20"/>
                <w:szCs w:val="20"/>
                <w:rtl/>
              </w:rPr>
            </w:pPr>
            <w:r w:rsidRPr="004B77EE">
              <w:rPr>
                <w:rFonts w:ascii="Arial" w:hAnsi="Arial"/>
                <w:sz w:val="20"/>
                <w:szCs w:val="20"/>
                <w:rtl/>
              </w:rPr>
              <w:t>תכנית מפורטת הכוללת תחנת השנאה, תקבע הוראות בניה ופיתוח השטח לתחנה לפי מיקומה, הוראות בדבר חומרי הגמר ושילובה של התחנה בבניה המתוכננת במגרש, וכן הוראות בנושאי איכות סביבה ובכלל זה רעש, קרינה וחזות.</w:t>
            </w:r>
            <w:r w:rsidRPr="004B77EE">
              <w:rPr>
                <w:rFonts w:ascii="Arial" w:hAnsi="Arial"/>
                <w:sz w:val="20"/>
                <w:szCs w:val="20"/>
                <w:u w:val="single"/>
                <w:rtl/>
              </w:rPr>
              <w:t xml:space="preserve"> </w:t>
            </w:r>
          </w:p>
        </w:tc>
      </w:tr>
      <w:tr w:rsidR="005744F5" w:rsidRPr="004B77EE" w:rsidTr="00A35368">
        <w:trPr>
          <w:cantSplit/>
          <w:trHeight w:val="1323"/>
        </w:trPr>
        <w:tc>
          <w:tcPr>
            <w:tcW w:w="2024" w:type="dxa"/>
          </w:tcPr>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 xml:space="preserve">מתקני שידור </w:t>
            </w:r>
          </w:p>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אלחוטיים</w:t>
            </w:r>
          </w:p>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(אנטנות סלולריות)</w:t>
            </w:r>
          </w:p>
        </w:tc>
        <w:tc>
          <w:tcPr>
            <w:tcW w:w="7218" w:type="dxa"/>
          </w:tcPr>
          <w:p w:rsidR="005744F5" w:rsidRPr="004B77EE" w:rsidRDefault="005744F5" w:rsidP="00F45160">
            <w:pPr>
              <w:pStyle w:val="ListParagraph"/>
              <w:numPr>
                <w:ilvl w:val="0"/>
                <w:numId w:val="265"/>
              </w:numPr>
              <w:spacing w:after="0"/>
              <w:jc w:val="both"/>
              <w:rPr>
                <w:rFonts w:ascii="Arial" w:hAnsi="Arial"/>
                <w:sz w:val="20"/>
                <w:szCs w:val="20"/>
              </w:rPr>
            </w:pPr>
            <w:r w:rsidRPr="004B77EE">
              <w:rPr>
                <w:rFonts w:ascii="Arial" w:hAnsi="Arial"/>
                <w:sz w:val="20"/>
                <w:szCs w:val="20"/>
                <w:rtl/>
              </w:rPr>
              <w:t xml:space="preserve">פריסת האנטנות ביישוב תיערך לפי מדיניות כוללת של הרשות המקומית. </w:t>
            </w:r>
          </w:p>
          <w:p w:rsidR="005744F5" w:rsidRPr="004B77EE" w:rsidRDefault="005744F5" w:rsidP="00F45160">
            <w:pPr>
              <w:pStyle w:val="ListParagraph"/>
              <w:numPr>
                <w:ilvl w:val="0"/>
                <w:numId w:val="265"/>
              </w:numPr>
              <w:spacing w:after="0"/>
              <w:jc w:val="both"/>
              <w:rPr>
                <w:rFonts w:ascii="Arial" w:hAnsi="Arial"/>
                <w:sz w:val="20"/>
                <w:szCs w:val="20"/>
              </w:rPr>
            </w:pPr>
            <w:r w:rsidRPr="004B77EE">
              <w:rPr>
                <w:rFonts w:ascii="Arial" w:hAnsi="Arial"/>
                <w:sz w:val="20"/>
                <w:szCs w:val="20"/>
                <w:rtl/>
              </w:rPr>
              <w:t>בתחום הבנוי לא תותר הצבת אנטנות על הקרקע ובמרחב הפתוח יעשה מאמץ לצמצם למינימום ההכרחי את מספר התרנים. כול זאת תוך עמידה בתקנות וברמות הקרינה המחמירות שיקבעו הרשויות המוסמכות.</w:t>
            </w:r>
          </w:p>
          <w:p w:rsidR="005744F5" w:rsidRPr="004B77EE" w:rsidRDefault="005744F5" w:rsidP="00F45160">
            <w:pPr>
              <w:pStyle w:val="ListParagraph"/>
              <w:numPr>
                <w:ilvl w:val="0"/>
                <w:numId w:val="265"/>
              </w:numPr>
              <w:spacing w:after="0"/>
              <w:jc w:val="both"/>
              <w:rPr>
                <w:rFonts w:ascii="Arial" w:hAnsi="Arial"/>
                <w:sz w:val="20"/>
                <w:szCs w:val="20"/>
              </w:rPr>
            </w:pPr>
            <w:r w:rsidRPr="004B77EE">
              <w:rPr>
                <w:rFonts w:ascii="Arial" w:hAnsi="Arial"/>
                <w:sz w:val="20"/>
                <w:szCs w:val="20"/>
                <w:rtl/>
              </w:rPr>
              <w:t>עדיפות למיקום אנטנות סלולאריות בשילוב עם מתקנים הנדסיים (כגון: ברכות מים, עמודי חשמל), באזורי תעסוקה, ולא במוסדות ציבור ובריאות.באזורים מבונים לא תותר התקנת מוקדי שידור על הקרקע, אלא במקרים מיוחדים ובכפוף לבחינה נופית.</w:t>
            </w:r>
          </w:p>
          <w:p w:rsidR="005744F5" w:rsidRPr="004B77EE" w:rsidRDefault="005744F5" w:rsidP="00F45160">
            <w:pPr>
              <w:pStyle w:val="ListParagraph"/>
              <w:numPr>
                <w:ilvl w:val="0"/>
                <w:numId w:val="263"/>
              </w:numPr>
              <w:spacing w:beforeAutospacing="1" w:after="100" w:afterAutospacing="1"/>
              <w:jc w:val="both"/>
              <w:textAlignment w:val="top"/>
              <w:outlineLvl w:val="3"/>
              <w:rPr>
                <w:rFonts w:ascii="Arial" w:hAnsi="Arial"/>
                <w:sz w:val="20"/>
                <w:szCs w:val="20"/>
              </w:rPr>
            </w:pPr>
            <w:r w:rsidRPr="004B77EE">
              <w:rPr>
                <w:rFonts w:ascii="Arial" w:hAnsi="Arial"/>
                <w:sz w:val="20"/>
                <w:szCs w:val="20"/>
                <w:rtl/>
              </w:rPr>
              <w:t xml:space="preserve">ככול הניתן, איחוד מתקני שידור בשטחים פתוחים, עם תשתיות אחרות ובין חברות שונות. </w:t>
            </w:r>
          </w:p>
          <w:p w:rsidR="005744F5" w:rsidRPr="004B77EE" w:rsidRDefault="005744F5" w:rsidP="00F45160">
            <w:pPr>
              <w:pStyle w:val="ListParagraph"/>
              <w:spacing w:after="0" w:line="240" w:lineRule="auto"/>
              <w:ind w:left="360"/>
              <w:jc w:val="both"/>
              <w:rPr>
                <w:rFonts w:ascii="Arial" w:hAnsi="Arial"/>
                <w:sz w:val="20"/>
                <w:szCs w:val="20"/>
                <w:rtl/>
              </w:rPr>
            </w:pPr>
          </w:p>
        </w:tc>
      </w:tr>
      <w:tr w:rsidR="005744F5" w:rsidRPr="004B77EE" w:rsidTr="00A35368">
        <w:trPr>
          <w:cantSplit/>
          <w:trHeight w:val="2142"/>
        </w:trPr>
        <w:tc>
          <w:tcPr>
            <w:tcW w:w="2024" w:type="dxa"/>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ראדון</w:t>
            </w:r>
          </w:p>
          <w:p w:rsidR="005744F5" w:rsidRPr="004B77EE" w:rsidRDefault="005744F5" w:rsidP="00A35368">
            <w:pPr>
              <w:tabs>
                <w:tab w:val="left" w:pos="1168"/>
              </w:tabs>
              <w:spacing w:after="0"/>
              <w:ind w:left="1168" w:hanging="1168"/>
              <w:rPr>
                <w:rFonts w:ascii="Arial" w:hAnsi="Arial"/>
                <w:b/>
                <w:bCs/>
                <w:sz w:val="20"/>
                <w:szCs w:val="20"/>
                <w:rtl/>
              </w:rPr>
            </w:pPr>
          </w:p>
        </w:tc>
        <w:tc>
          <w:tcPr>
            <w:tcW w:w="7218" w:type="dxa"/>
          </w:tcPr>
          <w:p w:rsidR="005744F5" w:rsidRPr="004B77EE" w:rsidRDefault="005744F5" w:rsidP="004A5EDB">
            <w:pPr>
              <w:pStyle w:val="ListParagraph"/>
              <w:numPr>
                <w:ilvl w:val="0"/>
                <w:numId w:val="262"/>
              </w:numPr>
              <w:spacing w:after="0"/>
              <w:jc w:val="both"/>
              <w:rPr>
                <w:rFonts w:ascii="Arial" w:hAnsi="Arial"/>
                <w:sz w:val="20"/>
                <w:szCs w:val="20"/>
              </w:rPr>
            </w:pPr>
            <w:r w:rsidRPr="004B77EE">
              <w:rPr>
                <w:rFonts w:ascii="Arial" w:hAnsi="Arial"/>
                <w:sz w:val="20"/>
                <w:szCs w:val="20"/>
                <w:rtl/>
              </w:rPr>
              <w:t xml:space="preserve">תכנית מפורטת לבניה באזורים בעלי פוטנציאל להימצאות גז ראדון: </w:t>
            </w:r>
            <w:r w:rsidRPr="004B77EE">
              <w:rPr>
                <w:rFonts w:ascii="Arial" w:hAnsi="Arial"/>
                <w:color w:val="000000"/>
                <w:sz w:val="20"/>
                <w:szCs w:val="20"/>
                <w:rtl/>
              </w:rPr>
              <w:t>(כגון- ירושלים, מעלה אדומים, כרמיאל וערד), תכלול הוראות בדבר שימוש בשיטות בניה להגנה על המבנה מפני חדירת ראדון מהקרקע. האמצעים יפורטו בהיתר הבנייה ותנאי לאכלוס יהיה ממצאים חיוביים של בדיקת ראדון טרם אכלוסו</w:t>
            </w:r>
            <w:r w:rsidRPr="004B77EE">
              <w:rPr>
                <w:rFonts w:ascii="Arial" w:hAnsi="Arial"/>
                <w:color w:val="000000"/>
                <w:sz w:val="20"/>
                <w:szCs w:val="20"/>
              </w:rPr>
              <w:t>.</w:t>
            </w:r>
          </w:p>
          <w:p w:rsidR="005744F5" w:rsidRPr="004B77EE" w:rsidRDefault="005744F5" w:rsidP="004A5EDB">
            <w:pPr>
              <w:pStyle w:val="ListParagraph"/>
              <w:numPr>
                <w:ilvl w:val="0"/>
                <w:numId w:val="262"/>
              </w:numPr>
              <w:spacing w:before="100" w:beforeAutospacing="1" w:after="100" w:afterAutospacing="1"/>
              <w:jc w:val="both"/>
              <w:textAlignment w:val="top"/>
              <w:rPr>
                <w:rFonts w:ascii="Arial" w:hAnsi="Arial"/>
                <w:b/>
                <w:bCs/>
                <w:sz w:val="20"/>
                <w:szCs w:val="20"/>
                <w:rtl/>
              </w:rPr>
            </w:pPr>
            <w:r w:rsidRPr="004B77EE">
              <w:rPr>
                <w:rFonts w:ascii="Arial" w:hAnsi="Arial"/>
                <w:sz w:val="20"/>
                <w:szCs w:val="20"/>
                <w:rtl/>
              </w:rPr>
              <w:t>באזורים ומבנים בהם הממוצע השנתי של ריכוז הראדון בחדר, בתנאי מחיה רגילים, עולה על רמת הפעולה</w:t>
            </w:r>
            <w:r w:rsidRPr="004B77EE">
              <w:rPr>
                <w:rFonts w:ascii="Arial" w:hAnsi="Arial"/>
                <w:sz w:val="20"/>
                <w:szCs w:val="20"/>
              </w:rPr>
              <w:t xml:space="preserve"> "</w:t>
            </w:r>
            <w:r w:rsidRPr="004B77EE">
              <w:rPr>
                <w:rFonts w:ascii="Arial" w:hAnsi="Arial"/>
                <w:sz w:val="20"/>
                <w:szCs w:val="20"/>
                <w:rtl/>
              </w:rPr>
              <w:t>(ריכוז ראדון של 200 בקרל/מ"ק)</w:t>
            </w:r>
            <w:r w:rsidRPr="004B77EE">
              <w:rPr>
                <w:rFonts w:ascii="Arial" w:hAnsi="Arial"/>
                <w:sz w:val="20"/>
                <w:szCs w:val="20"/>
              </w:rPr>
              <w:t xml:space="preserve"> </w:t>
            </w:r>
            <w:r w:rsidRPr="004B77EE">
              <w:rPr>
                <w:rFonts w:ascii="Arial" w:hAnsi="Arial"/>
                <w:sz w:val="20"/>
                <w:szCs w:val="20"/>
                <w:rtl/>
              </w:rPr>
              <w:t xml:space="preserve">יש לבצע פעולות להקטנתו. </w:t>
            </w:r>
          </w:p>
        </w:tc>
      </w:tr>
    </w:tbl>
    <w:p w:rsidR="005744F5" w:rsidRDefault="005744F5" w:rsidP="00A35368">
      <w:pPr>
        <w:rPr>
          <w:rFonts w:ascii="Arial" w:hAnsi="Arial"/>
          <w:sz w:val="20"/>
          <w:szCs w:val="20"/>
          <w:rtl/>
        </w:rPr>
      </w:pPr>
    </w:p>
    <w:p w:rsidR="005744F5" w:rsidRPr="00242BC4" w:rsidRDefault="005744F5" w:rsidP="00A35368">
      <w:pPr>
        <w:rPr>
          <w:rFonts w:ascii="Arial" w:hAnsi="Arial"/>
          <w:b/>
          <w:bCs/>
          <w:sz w:val="28"/>
          <w:szCs w:val="28"/>
          <w:rtl/>
        </w:rPr>
      </w:pPr>
      <w:r w:rsidRPr="00242BC4">
        <w:rPr>
          <w:rFonts w:ascii="Arial" w:hAnsi="Arial"/>
          <w:b/>
          <w:bCs/>
          <w:sz w:val="28"/>
          <w:szCs w:val="28"/>
          <w:rtl/>
        </w:rPr>
        <w:t>מקורות ומסמכים מנחים</w:t>
      </w:r>
    </w:p>
    <w:tbl>
      <w:tblPr>
        <w:tblpPr w:leftFromText="180" w:rightFromText="180" w:vertAnchor="text" w:horzAnchor="margin" w:tblpXSpec="right" w:tblpY="391"/>
        <w:bidiVisual/>
        <w:tblW w:w="9342"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342"/>
      </w:tblGrid>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הקרינה הבלתי מייננת, התשס"ו-2006</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הקרינה הבלתי מייננת, התשס"ט- 2009</w:t>
            </w:r>
          </w:p>
        </w:tc>
      </w:tr>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סקר ראדון ארצי, "אמן", המשרד להגנת הסביבה, 1998</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למניעת חדירת גז ראדון למבנים, ויקטור שטיינר, המשרד להגנת הסביבה, 2004</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תכנוניות לחדרי שנאים (תחט"פ) המשרד להגנת הסביבה</w:t>
            </w:r>
          </w:p>
        </w:tc>
      </w:tr>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10 לפרקיה</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36 לפרקיה</w:t>
            </w:r>
          </w:p>
        </w:tc>
      </w:tr>
    </w:tbl>
    <w:p w:rsidR="005744F5" w:rsidRPr="00A35368" w:rsidRDefault="005744F5" w:rsidP="00A35368">
      <w:pPr>
        <w:rPr>
          <w:rFonts w:ascii="Arial" w:hAnsi="Arial"/>
          <w:sz w:val="20"/>
          <w:szCs w:val="20"/>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Default="005744F5" w:rsidP="00A35368">
      <w:pPr>
        <w:rPr>
          <w:rFonts w:ascii="Arial" w:hAnsi="Arial"/>
          <w:b/>
          <w:bCs/>
          <w:sz w:val="32"/>
          <w:szCs w:val="32"/>
          <w:rtl/>
        </w:rPr>
      </w:pPr>
    </w:p>
    <w:p w:rsidR="005744F5" w:rsidRDefault="005744F5" w:rsidP="00A35368">
      <w:pPr>
        <w:rPr>
          <w:rFonts w:ascii="Arial" w:hAnsi="Arial"/>
          <w:b/>
          <w:bCs/>
          <w:sz w:val="32"/>
          <w:szCs w:val="32"/>
          <w:rtl/>
        </w:rPr>
      </w:pPr>
    </w:p>
    <w:p w:rsidR="005744F5" w:rsidRDefault="005744F5" w:rsidP="00A35368">
      <w:pPr>
        <w:rPr>
          <w:rFonts w:ascii="Arial" w:hAnsi="Arial"/>
          <w:b/>
          <w:bCs/>
          <w:sz w:val="32"/>
          <w:szCs w:val="32"/>
          <w:rtl/>
        </w:rPr>
      </w:pPr>
    </w:p>
    <w:p w:rsidR="005744F5"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28"/>
          <w:szCs w:val="28"/>
          <w:rtl/>
        </w:rPr>
      </w:pPr>
      <w:r>
        <w:rPr>
          <w:rFonts w:ascii="Arial" w:hAnsi="Arial"/>
          <w:b/>
          <w:bCs/>
          <w:sz w:val="32"/>
          <w:szCs w:val="32"/>
          <w:rtl/>
        </w:rPr>
        <w:t>8</w:t>
      </w:r>
      <w:r w:rsidRPr="00A35368">
        <w:rPr>
          <w:rFonts w:ascii="Arial" w:hAnsi="Arial"/>
          <w:b/>
          <w:bCs/>
          <w:sz w:val="32"/>
          <w:szCs w:val="32"/>
          <w:rtl/>
        </w:rPr>
        <w:t xml:space="preserve">. פסולת מוצקה ומחזור </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ind w:left="26"/>
        <w:jc w:val="both"/>
        <w:rPr>
          <w:rFonts w:ascii="Arial" w:hAnsi="Arial"/>
          <w:sz w:val="20"/>
          <w:szCs w:val="20"/>
          <w:rtl/>
        </w:rPr>
      </w:pPr>
      <w:r w:rsidRPr="00A35368">
        <w:rPr>
          <w:rFonts w:ascii="Arial" w:hAnsi="Arial"/>
          <w:sz w:val="20"/>
          <w:szCs w:val="20"/>
          <w:rtl/>
        </w:rPr>
        <w:t>סוגי הפסולת המוצקה הנוצרים במרחב תכנון של רשויות מקומיות ואזוריות ומחייבים טיפול הולם מגוונים וכוללים לדוגמא: פסולת מעורבת ביתית, פסולת בניין ופסולת יבשה, גזם, פסולת חקלאית, פסולת אזבסט, פסולת מסוכנת ופסולת רפואית וכד'.</w:t>
      </w:r>
    </w:p>
    <w:p w:rsidR="005744F5" w:rsidRPr="00A35368" w:rsidRDefault="005744F5" w:rsidP="00A35368">
      <w:pPr>
        <w:ind w:left="26"/>
        <w:jc w:val="both"/>
        <w:rPr>
          <w:rFonts w:ascii="Arial" w:hAnsi="Arial"/>
          <w:sz w:val="20"/>
          <w:szCs w:val="20"/>
          <w:rtl/>
        </w:rPr>
      </w:pPr>
      <w:r w:rsidRPr="00A35368">
        <w:rPr>
          <w:rFonts w:ascii="Arial" w:hAnsi="Arial"/>
          <w:sz w:val="20"/>
          <w:szCs w:val="20"/>
          <w:rtl/>
        </w:rPr>
        <w:t xml:space="preserve">המשרד להגנת הסביבה גיבש ומעדכן מדיניות טיפול בפסולת, חלק מהמדיניות מתבטא בחקיקה בתחום הפסולת המוצקה. מתוך המדיניות הכוללת של טיפול בסוגי פסולת שונים, רק חלק ממרכיבי הטיפול בפסולת קשורים לעבודת התכנון והכנת תכנית מתאר/כוללניות. מרכיבים אלו הם בעיקר המרכיבים הקשורים באיתור והקצאת הקרקע הנדרשת להיבטים הנדרשים של הטיפול בפסולת ברמה האזורית/הכלל ישובית כגון: מרכזי איסוף ומחזור, תחנות מעבר, אתרי מיון, הפרדה וטיפול בפסולת ואף אתרי הטמנה שונים. </w:t>
      </w:r>
    </w:p>
    <w:p w:rsidR="005744F5" w:rsidRPr="00A35368" w:rsidRDefault="005744F5" w:rsidP="00A35368">
      <w:pPr>
        <w:ind w:left="26"/>
        <w:jc w:val="both"/>
        <w:rPr>
          <w:rFonts w:ascii="Arial" w:hAnsi="Arial"/>
          <w:sz w:val="20"/>
          <w:szCs w:val="20"/>
          <w:rtl/>
        </w:rPr>
      </w:pPr>
      <w:r w:rsidRPr="00A35368">
        <w:rPr>
          <w:rFonts w:ascii="Arial" w:hAnsi="Arial"/>
          <w:sz w:val="20"/>
          <w:szCs w:val="20"/>
          <w:rtl/>
        </w:rPr>
        <w:t xml:space="preserve">מתן מענה תכנוני הולם לנושא הפסולת והקצאת היעודים הנדרשים מחייב </w:t>
      </w:r>
      <w:r w:rsidRPr="00A35368">
        <w:rPr>
          <w:rFonts w:ascii="Arial" w:hAnsi="Arial"/>
          <w:b/>
          <w:bCs/>
          <w:sz w:val="20"/>
          <w:szCs w:val="20"/>
          <w:rtl/>
        </w:rPr>
        <w:t>בחינה כוללת של כלל מרכיבי הטיפול בפסולת</w:t>
      </w:r>
      <w:r w:rsidRPr="00A35368">
        <w:rPr>
          <w:rFonts w:ascii="Arial" w:hAnsi="Arial"/>
          <w:sz w:val="20"/>
          <w:szCs w:val="20"/>
          <w:rtl/>
        </w:rPr>
        <w:t xml:space="preserve"> הנדרשים ברשות מקומית/ישוב עירוני/מועצה אזורית/ועדה מקומית. ללא בחינה כוללת, לא ניתן יהיה לממש כהלכה את המדיניות הנדרשת לטיפול בפסולת ולעמוד ביעדים הלאומיים של הפחתת כמויות הפסולת, שימוש חוזר בחומרי גלם ומחזור. העדר גיבוש ראייה כוללת של נושא הפסולת המוצקה במרחב התכנון, עלול גם ליצור שורה של קונפליקטים סביבתיים בין שימושים הקשורים לטיפול בפסולת ושימושים רגישים.</w:t>
      </w:r>
    </w:p>
    <w:p w:rsidR="005744F5" w:rsidRPr="00A35368" w:rsidRDefault="005744F5" w:rsidP="00A35368">
      <w:pPr>
        <w:jc w:val="both"/>
        <w:rPr>
          <w:rFonts w:ascii="Arial" w:hAnsi="Arial"/>
          <w:sz w:val="20"/>
          <w:szCs w:val="20"/>
          <w:rtl/>
        </w:rPr>
      </w:pPr>
      <w:r w:rsidRPr="00A35368">
        <w:rPr>
          <w:rFonts w:ascii="Arial" w:hAnsi="Arial"/>
          <w:sz w:val="20"/>
          <w:szCs w:val="20"/>
          <w:rtl/>
        </w:rPr>
        <w:t>במרחבי תכנון רבים קיימים אתרי פסולת שונים שאינם פעילים אך אינם משוקמים. אתרים אלו עלולים להוות מפגע סביבתי בהיבטים רבים בינהם: זיהום קרקע ומי תהום, פלטות ביוגז, בערה פנימית וכד'. היקף המפגע מחייב בחינה במטרה להנחות את ביצוע השיקום הסביבתי הנדרש וכן בהיבט של תכנון שימושי קרקע שונים בקרבת האתר.</w:t>
      </w:r>
    </w:p>
    <w:p w:rsidR="005744F5" w:rsidRPr="00A35368" w:rsidRDefault="005744F5" w:rsidP="00A35368">
      <w:pPr>
        <w:jc w:val="both"/>
        <w:rPr>
          <w:rFonts w:ascii="Arial" w:hAnsi="Arial"/>
          <w:sz w:val="20"/>
          <w:szCs w:val="20"/>
          <w:rtl/>
        </w:rPr>
      </w:pPr>
      <w:r w:rsidRPr="00A35368">
        <w:rPr>
          <w:rFonts w:ascii="Arial" w:hAnsi="Arial"/>
          <w:b/>
          <w:bCs/>
          <w:sz w:val="20"/>
          <w:szCs w:val="20"/>
          <w:rtl/>
        </w:rPr>
        <w:t>צמצום ומניעה של מפגעים סביבתיים הנובעים מתשתיות פעילות של טיפול בפסולת</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תפעולם ומיקומם של אתרי הטמנה ואתרי טיפול בפסולת  מהווה פוטנציאל למטרדים סביבתיים וקונפליקט עם שימושי קרקע שונים. חלק מהאתרים הינו אתרים מוסדרים הפועלים במסגרת תכנונית מאושרת, חלק אחר מבוסס על שימושים חורגים או אתרים הנמצאים בהליכים שונים של הסדרה סטטוטורית וחלק מהאתרים הינם אתרים פיראטיים הפועלים ללא כל אישור או פיקוח. </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אתרים פעילים לקומפוסט, אתרי הטמנת פסולת יבשה, אתרים לאיסוף, הפרדה, תשתיות נלוות  ואתרים אחרים לטיפול ומחזור פסולת (כגון: מחזור מתכות, מחזור פסולת בניין וכד'), בין אם מוסדרים בתכניות או לא, מבטאים פעמים רבות מטרד סביבתי מתמשך המחייב טיפול במסגרת הכנת תכנית מתאר כוללנית או תכנית מתאר מפורטת למרחב. </w:t>
      </w:r>
    </w:p>
    <w:p w:rsidR="005744F5" w:rsidRPr="00A35368" w:rsidRDefault="005744F5" w:rsidP="00A35368">
      <w:pPr>
        <w:jc w:val="both"/>
        <w:rPr>
          <w:rFonts w:ascii="Arial" w:hAnsi="Arial"/>
          <w:b/>
          <w:bCs/>
          <w:sz w:val="20"/>
          <w:szCs w:val="20"/>
          <w:rtl/>
        </w:rPr>
      </w:pPr>
      <w:r w:rsidRPr="00A35368">
        <w:rPr>
          <w:rFonts w:ascii="Arial" w:hAnsi="Arial"/>
          <w:b/>
          <w:bCs/>
          <w:sz w:val="20"/>
          <w:szCs w:val="20"/>
          <w:rtl/>
        </w:rPr>
        <w:t>שיקום אתרי פסולת ישנים</w:t>
      </w:r>
    </w:p>
    <w:p w:rsidR="005744F5" w:rsidRPr="00A35368" w:rsidRDefault="005744F5" w:rsidP="00A35368">
      <w:pPr>
        <w:jc w:val="both"/>
        <w:rPr>
          <w:rFonts w:ascii="Arial" w:hAnsi="Arial"/>
          <w:sz w:val="20"/>
          <w:szCs w:val="20"/>
          <w:rtl/>
        </w:rPr>
      </w:pPr>
      <w:r w:rsidRPr="00A35368">
        <w:rPr>
          <w:rFonts w:ascii="Arial" w:hAnsi="Arial"/>
          <w:sz w:val="20"/>
          <w:szCs w:val="20"/>
          <w:rtl/>
        </w:rPr>
        <w:t>מאות אתרי פסולת בגדלים שונים נסגרו בשני העשורים האחרונים, אתרים אלו כוללים בורות הטמנה קטנים שאפיינו כמעט כל יישוב חקלאי ועד לאתרי הטמנה לפסולת ביתית, תעשייתית ויבשה. פעולתם של אתרים אלו הופסקה  אמנם, אך הם לא שוקמו סביבתית וממשיכים לזהם את סביבתם: זיהום קרקע, מי תהום , זהום אוויר, שרפות, פגיעה חזותית ובשטחים פתוחים ויצירת מגבלות פיתוח על סביבתם.</w:t>
      </w: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p w:rsidR="005744F5" w:rsidRPr="00A35368" w:rsidRDefault="005744F5" w:rsidP="00A35368">
      <w:pPr>
        <w:jc w:val="both"/>
        <w:rPr>
          <w:rFonts w:ascii="Arial" w:hAnsi="Arial"/>
          <w:sz w:val="20"/>
          <w:szCs w:val="20"/>
          <w:rtl/>
        </w:rPr>
      </w:pPr>
    </w:p>
    <w:tbl>
      <w:tblPr>
        <w:bidiVisual/>
        <w:tblW w:w="931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3"/>
        <w:gridCol w:w="37"/>
      </w:tblGrid>
      <w:tr w:rsidR="005744F5" w:rsidRPr="004B77EE" w:rsidTr="00A35368">
        <w:trPr>
          <w:cantSplit/>
          <w:trHeight w:val="342"/>
        </w:trPr>
        <w:tc>
          <w:tcPr>
            <w:tcW w:w="9314" w:type="dxa"/>
            <w:gridSpan w:val="3"/>
            <w:shd w:val="clear" w:color="auto" w:fill="D9D9D9"/>
          </w:tcPr>
          <w:p w:rsidR="005744F5" w:rsidRPr="004B77EE" w:rsidRDefault="005744F5" w:rsidP="00A35368">
            <w:pPr>
              <w:jc w:val="both"/>
              <w:rPr>
                <w:rFonts w:ascii="Arial" w:hAnsi="Arial"/>
                <w:b/>
                <w:bCs/>
                <w:sz w:val="20"/>
                <w:szCs w:val="20"/>
                <w:rtl/>
              </w:rPr>
            </w:pPr>
            <w:r w:rsidRPr="004B77EE">
              <w:rPr>
                <w:rFonts w:ascii="Arial" w:hAnsi="Arial"/>
                <w:b/>
                <w:bCs/>
                <w:sz w:val="20"/>
                <w:szCs w:val="20"/>
                <w:rtl/>
              </w:rPr>
              <w:t>עקרונות התכנון</w:t>
            </w:r>
          </w:p>
        </w:tc>
      </w:tr>
      <w:tr w:rsidR="005744F5" w:rsidRPr="004B77EE" w:rsidTr="00A35368">
        <w:trPr>
          <w:cantSplit/>
          <w:trHeight w:val="7560"/>
        </w:trPr>
        <w:tc>
          <w:tcPr>
            <w:tcW w:w="9314" w:type="dxa"/>
            <w:gridSpan w:val="3"/>
          </w:tcPr>
          <w:p w:rsidR="005744F5" w:rsidRPr="004B77EE" w:rsidRDefault="005744F5" w:rsidP="00F45160">
            <w:pPr>
              <w:pStyle w:val="ListParagraph"/>
              <w:numPr>
                <w:ilvl w:val="0"/>
                <w:numId w:val="81"/>
              </w:numPr>
              <w:jc w:val="both"/>
              <w:rPr>
                <w:rFonts w:ascii="Arial" w:hAnsi="Arial"/>
                <w:sz w:val="20"/>
                <w:szCs w:val="20"/>
              </w:rPr>
            </w:pPr>
            <w:r w:rsidRPr="004B77EE">
              <w:rPr>
                <w:rFonts w:ascii="Arial" w:hAnsi="Arial"/>
                <w:sz w:val="20"/>
                <w:szCs w:val="20"/>
                <w:rtl/>
              </w:rPr>
              <w:t>עקרונות הטיפול בפסולת:</w:t>
            </w:r>
          </w:p>
          <w:p w:rsidR="005744F5" w:rsidRPr="004B77EE" w:rsidRDefault="005744F5" w:rsidP="00F45160">
            <w:pPr>
              <w:pStyle w:val="ListParagraph"/>
              <w:numPr>
                <w:ilvl w:val="0"/>
                <w:numId w:val="82"/>
              </w:numPr>
              <w:jc w:val="both"/>
              <w:rPr>
                <w:rFonts w:ascii="Arial" w:hAnsi="Arial"/>
                <w:sz w:val="20"/>
                <w:szCs w:val="20"/>
              </w:rPr>
            </w:pPr>
            <w:r w:rsidRPr="004B77EE">
              <w:rPr>
                <w:rFonts w:ascii="Arial" w:hAnsi="Arial"/>
                <w:b/>
                <w:bCs/>
                <w:sz w:val="20"/>
                <w:szCs w:val="20"/>
                <w:rtl/>
              </w:rPr>
              <w:t xml:space="preserve">צמצום נפח הפסולת במקור: </w:t>
            </w:r>
            <w:r w:rsidRPr="004B77EE">
              <w:rPr>
                <w:rFonts w:ascii="Arial" w:hAnsi="Arial"/>
                <w:sz w:val="20"/>
                <w:szCs w:val="20"/>
                <w:rtl/>
              </w:rPr>
              <w:t>עקרון זה אינו ממומש בעזרת בהיבטים תכנוניים אלא למשל, בשינוי חקיקה בנושא אריזות.</w:t>
            </w:r>
          </w:p>
          <w:p w:rsidR="005744F5" w:rsidRPr="004B77EE" w:rsidRDefault="005744F5" w:rsidP="00F45160">
            <w:pPr>
              <w:pStyle w:val="ListParagraph"/>
              <w:numPr>
                <w:ilvl w:val="0"/>
                <w:numId w:val="82"/>
              </w:numPr>
              <w:jc w:val="both"/>
              <w:rPr>
                <w:rFonts w:ascii="Arial" w:hAnsi="Arial"/>
                <w:sz w:val="20"/>
                <w:szCs w:val="20"/>
              </w:rPr>
            </w:pPr>
            <w:r w:rsidRPr="004B77EE">
              <w:rPr>
                <w:rFonts w:ascii="Arial" w:hAnsi="Arial"/>
                <w:b/>
                <w:bCs/>
                <w:sz w:val="20"/>
                <w:szCs w:val="20"/>
                <w:rtl/>
              </w:rPr>
              <w:t>שימוש חוזר:</w:t>
            </w:r>
            <w:r w:rsidRPr="004B77EE">
              <w:rPr>
                <w:rFonts w:ascii="Arial" w:hAnsi="Arial"/>
                <w:sz w:val="20"/>
                <w:szCs w:val="20"/>
                <w:rtl/>
              </w:rPr>
              <w:t xml:space="preserve"> שימוש חוזר בחומרי גלם שעברו מחזור ובפסולת מסוגים שונים. הנזגרות התכנוניות של עקרון זה קשורות לשימוש בחומרים ממוחזרים בפיתוח המרחב הציבורי, בהקצאת יעודי קרקע במיקומים מתאימים למתקני מחזור ולאחסנת חומרים ממוחזרים.</w:t>
            </w:r>
          </w:p>
          <w:p w:rsidR="005744F5" w:rsidRPr="004B77EE" w:rsidRDefault="005744F5" w:rsidP="00F45160">
            <w:pPr>
              <w:pStyle w:val="ListParagraph"/>
              <w:numPr>
                <w:ilvl w:val="0"/>
                <w:numId w:val="82"/>
              </w:numPr>
              <w:jc w:val="both"/>
              <w:rPr>
                <w:rFonts w:ascii="Arial" w:hAnsi="Arial"/>
                <w:sz w:val="20"/>
                <w:szCs w:val="20"/>
              </w:rPr>
            </w:pPr>
            <w:r w:rsidRPr="004B77EE">
              <w:rPr>
                <w:rFonts w:ascii="Arial" w:hAnsi="Arial"/>
                <w:b/>
                <w:bCs/>
                <w:sz w:val="20"/>
                <w:szCs w:val="20"/>
                <w:rtl/>
              </w:rPr>
              <w:t xml:space="preserve">מחזור: </w:t>
            </w:r>
            <w:r w:rsidRPr="004B77EE">
              <w:rPr>
                <w:rFonts w:ascii="Arial" w:hAnsi="Arial"/>
                <w:sz w:val="20"/>
                <w:szCs w:val="20"/>
                <w:rtl/>
              </w:rPr>
              <w:t>הוצאת חומרי גלם מזרם הפסולת ושימוש ישיר בהם כחומרי גלם או כחומרי גלם ליצור מוצרים אחרים. מחזור זרמי הפסולת השונים מחייב הקצאת שטחים למתקני מיון, הפרדה ומחזור וכן עיגון הוראות בדבר הפעולות הנדרשות לצורך מחזור, למשל – גריסת פסולת בניין באתרים בהם נדרשת הריסת מבנים בהיקף משמעותי (למשל- תכניות פינוי בינוי).</w:t>
            </w:r>
          </w:p>
          <w:p w:rsidR="005744F5" w:rsidRPr="004B77EE" w:rsidRDefault="005744F5" w:rsidP="00F45160">
            <w:pPr>
              <w:pStyle w:val="ListParagraph"/>
              <w:numPr>
                <w:ilvl w:val="0"/>
                <w:numId w:val="82"/>
              </w:numPr>
              <w:jc w:val="both"/>
              <w:rPr>
                <w:rFonts w:ascii="Arial" w:hAnsi="Arial"/>
                <w:sz w:val="20"/>
                <w:szCs w:val="20"/>
              </w:rPr>
            </w:pPr>
            <w:r w:rsidRPr="004B77EE">
              <w:rPr>
                <w:rFonts w:ascii="Arial" w:hAnsi="Arial"/>
                <w:b/>
                <w:bCs/>
                <w:sz w:val="20"/>
                <w:szCs w:val="20"/>
                <w:rtl/>
              </w:rPr>
              <w:t xml:space="preserve">הטמנה: </w:t>
            </w:r>
            <w:r w:rsidRPr="004B77EE">
              <w:rPr>
                <w:rFonts w:ascii="Arial" w:hAnsi="Arial"/>
                <w:sz w:val="20"/>
                <w:szCs w:val="20"/>
                <w:rtl/>
              </w:rPr>
              <w:t xml:space="preserve">אתרי הטמנה מוסדרים להטמנת פסולת מסוגים שונים משלימים את הטיפול בפסולת שלא נמצא לה שימוש חוזר או אפשרות ישימה למחזור. אתרים כגון: אתרים ייעודיים להטמנת פסולת אזבסט או אתרים להטמנת פסולת יבשה מהווים מרכיב חשוב בטיפול הנדרש בפסולת במרחב תכנון אף כי הפתרון לאתרי הטמנה יכול להימצא במרחב תכנון שכן.  </w:t>
            </w:r>
          </w:p>
          <w:p w:rsidR="005744F5" w:rsidRPr="004B77EE" w:rsidRDefault="005744F5" w:rsidP="00F45160">
            <w:pPr>
              <w:pStyle w:val="ListParagraph"/>
              <w:numPr>
                <w:ilvl w:val="0"/>
                <w:numId w:val="82"/>
              </w:numPr>
              <w:jc w:val="both"/>
              <w:rPr>
                <w:rFonts w:ascii="Arial" w:hAnsi="Arial"/>
                <w:sz w:val="20"/>
                <w:szCs w:val="20"/>
                <w:rtl/>
              </w:rPr>
            </w:pPr>
            <w:r w:rsidRPr="004B77EE">
              <w:rPr>
                <w:rFonts w:ascii="Arial" w:hAnsi="Arial"/>
                <w:b/>
                <w:bCs/>
                <w:sz w:val="20"/>
                <w:szCs w:val="20"/>
                <w:rtl/>
              </w:rPr>
              <w:t xml:space="preserve">הפקת אנרגיה מפסולת (אתר טיפול תרמי): </w:t>
            </w:r>
            <w:r w:rsidRPr="004B77EE">
              <w:rPr>
                <w:rFonts w:ascii="Arial" w:hAnsi="Arial"/>
                <w:sz w:val="20"/>
                <w:szCs w:val="20"/>
                <w:rtl/>
              </w:rPr>
              <w:t>פסולת מסוגים שונים כוללת ערכים אנרגטיים המאפשרים ייצור אנרגיה ממרכיבים בפסולת בשיטות שונות (שרפה, עיכול אנארובי וכד'). הפקת אנרגיה מפסולת באופן שאינו יוצר מטרדים סביבתיים מחליף את הטיפול בפסולת באמצעות הטמנה. מתקני הפקת אנרגיה מפסולת מחייבים הקצאת שטח והתייחסות לתשתיות הנלוות כמו גם הגדרת התנאים והבדיקות הסביבתיות שידרשו בעת הכנת תכנית למתקן.</w:t>
            </w:r>
          </w:p>
          <w:p w:rsidR="005744F5" w:rsidRPr="004B77EE" w:rsidRDefault="005744F5" w:rsidP="00F45160">
            <w:pPr>
              <w:pStyle w:val="ListParagraph"/>
              <w:ind w:left="1440"/>
              <w:jc w:val="both"/>
              <w:rPr>
                <w:rFonts w:ascii="Arial" w:hAnsi="Arial"/>
                <w:sz w:val="20"/>
                <w:szCs w:val="20"/>
                <w:rtl/>
              </w:rPr>
            </w:pPr>
          </w:p>
          <w:p w:rsidR="005744F5" w:rsidRPr="004B77EE" w:rsidRDefault="005744F5" w:rsidP="00F45160">
            <w:pPr>
              <w:pStyle w:val="ListParagraph"/>
              <w:numPr>
                <w:ilvl w:val="0"/>
                <w:numId w:val="81"/>
              </w:numPr>
              <w:spacing w:after="0"/>
              <w:jc w:val="both"/>
              <w:rPr>
                <w:rFonts w:ascii="Arial" w:hAnsi="Arial"/>
                <w:sz w:val="20"/>
                <w:szCs w:val="20"/>
              </w:rPr>
            </w:pPr>
            <w:r w:rsidRPr="004B77EE">
              <w:rPr>
                <w:rFonts w:ascii="Arial" w:hAnsi="Arial"/>
                <w:sz w:val="20"/>
                <w:szCs w:val="20"/>
                <w:rtl/>
              </w:rPr>
              <w:t>תכנון מערך המתקנים והאתרים הנדרשים לטיפול בפסולת והקצאת שטחים שנדרשים לצורך כך ברמות התכנון השונות:</w:t>
            </w:r>
          </w:p>
          <w:p w:rsidR="005744F5" w:rsidRPr="004B77EE" w:rsidRDefault="005744F5" w:rsidP="00F45160">
            <w:pPr>
              <w:pStyle w:val="ListParagraph"/>
              <w:numPr>
                <w:ilvl w:val="0"/>
                <w:numId w:val="94"/>
              </w:numPr>
              <w:spacing w:after="0"/>
              <w:jc w:val="both"/>
              <w:rPr>
                <w:rFonts w:ascii="Arial" w:hAnsi="Arial"/>
                <w:sz w:val="20"/>
                <w:szCs w:val="20"/>
              </w:rPr>
            </w:pPr>
            <w:r w:rsidRPr="004B77EE">
              <w:rPr>
                <w:rFonts w:ascii="Arial" w:hAnsi="Arial"/>
                <w:b/>
                <w:bCs/>
                <w:sz w:val="20"/>
                <w:szCs w:val="20"/>
                <w:rtl/>
              </w:rPr>
              <w:t>ברמה האזורית/הכלל יישובית</w:t>
            </w:r>
            <w:r w:rsidRPr="004B77EE">
              <w:rPr>
                <w:rFonts w:ascii="Arial" w:hAnsi="Arial"/>
                <w:sz w:val="20"/>
                <w:szCs w:val="20"/>
                <w:rtl/>
              </w:rPr>
              <w:t xml:space="preserve">: מתקנים ואתרים לטיפול בפסולת לסוגיה השונים, חלק מן האתרים יכול שיהיה ממוקם בתחומי התכנית וחלקם מחוצה לה: </w:t>
            </w:r>
          </w:p>
          <w:p w:rsidR="005744F5" w:rsidRPr="004B77EE" w:rsidRDefault="005744F5" w:rsidP="00F45160">
            <w:pPr>
              <w:pStyle w:val="ListParagraph"/>
              <w:numPr>
                <w:ilvl w:val="0"/>
                <w:numId w:val="95"/>
              </w:numPr>
              <w:spacing w:after="0"/>
              <w:jc w:val="both"/>
              <w:rPr>
                <w:rFonts w:ascii="Arial" w:hAnsi="Arial"/>
                <w:sz w:val="20"/>
                <w:szCs w:val="20"/>
              </w:rPr>
            </w:pPr>
            <w:r w:rsidRPr="004B77EE">
              <w:rPr>
                <w:rFonts w:ascii="Arial" w:hAnsi="Arial"/>
                <w:sz w:val="20"/>
                <w:szCs w:val="20"/>
                <w:rtl/>
              </w:rPr>
              <w:t>אתרי הטמנה/הפקת אנרגיה מפסולת</w:t>
            </w:r>
          </w:p>
          <w:p w:rsidR="005744F5" w:rsidRPr="004B77EE" w:rsidRDefault="005744F5" w:rsidP="00F45160">
            <w:pPr>
              <w:pStyle w:val="ListParagraph"/>
              <w:numPr>
                <w:ilvl w:val="0"/>
                <w:numId w:val="95"/>
              </w:numPr>
              <w:spacing w:after="0"/>
              <w:jc w:val="both"/>
              <w:rPr>
                <w:rFonts w:ascii="Arial" w:hAnsi="Arial"/>
                <w:sz w:val="20"/>
                <w:szCs w:val="20"/>
              </w:rPr>
            </w:pPr>
            <w:r w:rsidRPr="004B77EE">
              <w:rPr>
                <w:rFonts w:ascii="Arial" w:hAnsi="Arial"/>
                <w:sz w:val="20"/>
                <w:szCs w:val="20"/>
                <w:rtl/>
              </w:rPr>
              <w:t>תחנות מעבר ומתקנים לטיפול ולמיון בפסולת מעורבת</w:t>
            </w:r>
          </w:p>
          <w:p w:rsidR="005744F5" w:rsidRPr="004B77EE" w:rsidRDefault="005744F5" w:rsidP="00F45160">
            <w:pPr>
              <w:pStyle w:val="ListParagraph"/>
              <w:numPr>
                <w:ilvl w:val="0"/>
                <w:numId w:val="95"/>
              </w:numPr>
              <w:spacing w:after="0"/>
              <w:jc w:val="both"/>
              <w:rPr>
                <w:rFonts w:ascii="Arial" w:hAnsi="Arial"/>
                <w:sz w:val="20"/>
                <w:szCs w:val="20"/>
              </w:rPr>
            </w:pPr>
            <w:r w:rsidRPr="004B77EE">
              <w:rPr>
                <w:rFonts w:ascii="Arial" w:hAnsi="Arial"/>
                <w:sz w:val="20"/>
                <w:szCs w:val="20"/>
                <w:rtl/>
              </w:rPr>
              <w:t>מתקנים/תחנות מעבר לטיפול ולמיון פסולת חקלאית וגזם</w:t>
            </w:r>
          </w:p>
          <w:p w:rsidR="005744F5" w:rsidRPr="004B77EE" w:rsidRDefault="005744F5" w:rsidP="00F45160">
            <w:pPr>
              <w:pStyle w:val="ListParagraph"/>
              <w:numPr>
                <w:ilvl w:val="0"/>
                <w:numId w:val="95"/>
              </w:numPr>
              <w:spacing w:after="0"/>
              <w:jc w:val="both"/>
              <w:rPr>
                <w:rFonts w:ascii="Arial" w:hAnsi="Arial"/>
                <w:sz w:val="20"/>
                <w:szCs w:val="20"/>
              </w:rPr>
            </w:pPr>
            <w:r w:rsidRPr="004B77EE">
              <w:rPr>
                <w:rFonts w:ascii="Arial" w:hAnsi="Arial"/>
                <w:sz w:val="20"/>
                <w:szCs w:val="20"/>
                <w:rtl/>
              </w:rPr>
              <w:t>מתקנים/תחנת מעבר למיון וטיפול בפסולת יבשה ובפסולת בנין</w:t>
            </w:r>
          </w:p>
          <w:p w:rsidR="005744F5" w:rsidRPr="004B77EE" w:rsidRDefault="005744F5" w:rsidP="00F45160">
            <w:pPr>
              <w:pStyle w:val="ListParagraph"/>
              <w:numPr>
                <w:ilvl w:val="0"/>
                <w:numId w:val="94"/>
              </w:numPr>
              <w:spacing w:after="0"/>
              <w:jc w:val="both"/>
              <w:rPr>
                <w:rFonts w:ascii="Arial" w:hAnsi="Arial"/>
                <w:b/>
                <w:bCs/>
                <w:sz w:val="20"/>
                <w:szCs w:val="20"/>
              </w:rPr>
            </w:pPr>
            <w:r w:rsidRPr="004B77EE">
              <w:rPr>
                <w:rFonts w:ascii="Arial" w:hAnsi="Arial"/>
                <w:b/>
                <w:bCs/>
                <w:sz w:val="20"/>
                <w:szCs w:val="20"/>
                <w:rtl/>
              </w:rPr>
              <w:t>ברמה הרובעית והשכונתית:</w:t>
            </w:r>
          </w:p>
          <w:p w:rsidR="005744F5" w:rsidRPr="004B77EE" w:rsidRDefault="005744F5" w:rsidP="00F45160">
            <w:pPr>
              <w:pStyle w:val="ListParagraph"/>
              <w:numPr>
                <w:ilvl w:val="0"/>
                <w:numId w:val="96"/>
              </w:numPr>
              <w:spacing w:after="0"/>
              <w:jc w:val="both"/>
              <w:rPr>
                <w:rFonts w:ascii="Arial" w:hAnsi="Arial"/>
                <w:sz w:val="20"/>
                <w:szCs w:val="20"/>
              </w:rPr>
            </w:pPr>
            <w:r w:rsidRPr="004B77EE">
              <w:rPr>
                <w:rFonts w:ascii="Arial" w:hAnsi="Arial"/>
                <w:sz w:val="20"/>
                <w:szCs w:val="20"/>
                <w:rtl/>
              </w:rPr>
              <w:t>מרכזי איסוף ומיון פסולת לסוגיה (קרטון, נייר, פלסטיק, זכוכית, אלקטרוניקה)</w:t>
            </w:r>
          </w:p>
          <w:p w:rsidR="005744F5" w:rsidRPr="004B77EE" w:rsidRDefault="005744F5" w:rsidP="00F45160">
            <w:pPr>
              <w:pStyle w:val="ListParagraph"/>
              <w:numPr>
                <w:ilvl w:val="0"/>
                <w:numId w:val="94"/>
              </w:numPr>
              <w:spacing w:after="0"/>
              <w:jc w:val="both"/>
              <w:rPr>
                <w:rFonts w:ascii="Arial" w:hAnsi="Arial"/>
                <w:b/>
                <w:bCs/>
                <w:sz w:val="20"/>
                <w:szCs w:val="20"/>
              </w:rPr>
            </w:pPr>
            <w:r w:rsidRPr="004B77EE">
              <w:rPr>
                <w:rFonts w:ascii="Arial" w:hAnsi="Arial"/>
                <w:b/>
                <w:bCs/>
                <w:sz w:val="20"/>
                <w:szCs w:val="20"/>
                <w:rtl/>
              </w:rPr>
              <w:t>ברמת המבנן/המגרש:</w:t>
            </w:r>
          </w:p>
          <w:p w:rsidR="005744F5" w:rsidRPr="004B77EE" w:rsidRDefault="005744F5" w:rsidP="00F45160">
            <w:pPr>
              <w:pStyle w:val="ListParagraph"/>
              <w:numPr>
                <w:ilvl w:val="0"/>
                <w:numId w:val="96"/>
              </w:numPr>
              <w:spacing w:after="0"/>
              <w:jc w:val="both"/>
              <w:rPr>
                <w:rFonts w:ascii="Arial" w:hAnsi="Arial"/>
                <w:sz w:val="20"/>
                <w:szCs w:val="20"/>
              </w:rPr>
            </w:pPr>
            <w:r w:rsidRPr="004B77EE">
              <w:rPr>
                <w:rFonts w:ascii="Arial" w:hAnsi="Arial"/>
                <w:sz w:val="20"/>
                <w:szCs w:val="20"/>
                <w:rtl/>
              </w:rPr>
              <w:t>מיכלי אצירה לפסולת, המתאימים למיון לסוגים ולהפרדה במקור</w:t>
            </w:r>
          </w:p>
          <w:p w:rsidR="005744F5" w:rsidRPr="004B77EE" w:rsidRDefault="005744F5" w:rsidP="00F45160">
            <w:pPr>
              <w:pStyle w:val="ListParagraph"/>
              <w:spacing w:after="0"/>
              <w:ind w:left="1800"/>
              <w:jc w:val="both"/>
              <w:rPr>
                <w:rFonts w:ascii="Arial" w:hAnsi="Arial"/>
                <w:sz w:val="20"/>
                <w:szCs w:val="20"/>
              </w:rPr>
            </w:pPr>
          </w:p>
          <w:p w:rsidR="005744F5" w:rsidRPr="004B77EE" w:rsidRDefault="005744F5" w:rsidP="00F45160">
            <w:pPr>
              <w:pStyle w:val="ListParagraph"/>
              <w:numPr>
                <w:ilvl w:val="0"/>
                <w:numId w:val="81"/>
              </w:numPr>
              <w:spacing w:after="0"/>
              <w:jc w:val="both"/>
              <w:rPr>
                <w:rFonts w:ascii="Arial" w:hAnsi="Arial"/>
                <w:sz w:val="20"/>
                <w:szCs w:val="20"/>
              </w:rPr>
            </w:pPr>
            <w:r w:rsidRPr="004B77EE">
              <w:rPr>
                <w:rFonts w:ascii="Arial" w:hAnsi="Arial"/>
                <w:b/>
                <w:bCs/>
                <w:sz w:val="20"/>
                <w:szCs w:val="20"/>
                <w:rtl/>
              </w:rPr>
              <w:t>שיקום סביבתי ותפקודי של אתרי פסולת ישנים</w:t>
            </w:r>
            <w:r w:rsidRPr="004B77EE">
              <w:rPr>
                <w:rFonts w:ascii="Arial" w:hAnsi="Arial"/>
                <w:sz w:val="20"/>
                <w:szCs w:val="20"/>
                <w:rtl/>
              </w:rPr>
              <w:t xml:space="preserve"> וריכוזי פסולת מוצקה המפוזרים בשטח.</w:t>
            </w:r>
          </w:p>
          <w:p w:rsidR="005744F5" w:rsidRPr="004B77EE" w:rsidRDefault="005744F5" w:rsidP="00F45160">
            <w:pPr>
              <w:pStyle w:val="ListParagraph"/>
              <w:numPr>
                <w:ilvl w:val="0"/>
                <w:numId w:val="83"/>
              </w:numPr>
              <w:spacing w:after="0"/>
              <w:jc w:val="both"/>
              <w:rPr>
                <w:rFonts w:ascii="Arial" w:hAnsi="Arial"/>
                <w:sz w:val="20"/>
                <w:szCs w:val="20"/>
              </w:rPr>
            </w:pPr>
            <w:r w:rsidRPr="004B77EE">
              <w:rPr>
                <w:rFonts w:ascii="Arial" w:hAnsi="Arial"/>
                <w:sz w:val="20"/>
                <w:szCs w:val="20"/>
                <w:rtl/>
              </w:rPr>
              <w:t>הפסקת מפגעים סביבתיים שמקורם באתרי פסולת ישנים שאינם פעילים.</w:t>
            </w:r>
          </w:p>
          <w:p w:rsidR="005744F5" w:rsidRPr="004B77EE" w:rsidRDefault="005744F5" w:rsidP="00F45160">
            <w:pPr>
              <w:pStyle w:val="ListParagraph"/>
              <w:numPr>
                <w:ilvl w:val="0"/>
                <w:numId w:val="83"/>
              </w:numPr>
              <w:spacing w:after="0"/>
              <w:jc w:val="both"/>
              <w:rPr>
                <w:rFonts w:ascii="Arial" w:hAnsi="Arial"/>
                <w:sz w:val="20"/>
                <w:szCs w:val="20"/>
              </w:rPr>
            </w:pPr>
            <w:r w:rsidRPr="004B77EE">
              <w:rPr>
                <w:rFonts w:ascii="Arial" w:hAnsi="Arial"/>
                <w:sz w:val="20"/>
                <w:szCs w:val="20"/>
                <w:rtl/>
              </w:rPr>
              <w:t>צמצום הפגיעה במשאבי הסביבה.</w:t>
            </w:r>
          </w:p>
          <w:p w:rsidR="005744F5" w:rsidRPr="004B77EE" w:rsidRDefault="005744F5" w:rsidP="00F45160">
            <w:pPr>
              <w:pStyle w:val="ListParagraph"/>
              <w:numPr>
                <w:ilvl w:val="0"/>
                <w:numId w:val="83"/>
              </w:numPr>
              <w:spacing w:after="0"/>
              <w:jc w:val="both"/>
              <w:rPr>
                <w:rFonts w:ascii="Arial" w:hAnsi="Arial"/>
                <w:sz w:val="20"/>
                <w:szCs w:val="20"/>
                <w:rtl/>
              </w:rPr>
            </w:pPr>
            <w:r w:rsidRPr="004B77EE">
              <w:rPr>
                <w:rFonts w:ascii="Arial" w:hAnsi="Arial"/>
                <w:sz w:val="20"/>
                <w:szCs w:val="20"/>
                <w:rtl/>
              </w:rPr>
              <w:t>צמצום מגבלות הפיתוח הנובעות מהקרבה לאתרי פסולת סגורים.</w:t>
            </w:r>
          </w:p>
          <w:p w:rsidR="005744F5" w:rsidRPr="004B77EE" w:rsidRDefault="005744F5" w:rsidP="00F45160">
            <w:pPr>
              <w:pStyle w:val="ListParagraph"/>
              <w:numPr>
                <w:ilvl w:val="0"/>
                <w:numId w:val="81"/>
              </w:numPr>
              <w:spacing w:after="0"/>
              <w:jc w:val="both"/>
              <w:rPr>
                <w:rFonts w:ascii="Arial" w:hAnsi="Arial"/>
                <w:sz w:val="20"/>
                <w:szCs w:val="20"/>
              </w:rPr>
            </w:pPr>
            <w:r w:rsidRPr="004B77EE">
              <w:rPr>
                <w:rFonts w:ascii="Arial" w:hAnsi="Arial"/>
                <w:b/>
                <w:bCs/>
                <w:sz w:val="20"/>
                <w:szCs w:val="20"/>
                <w:rtl/>
              </w:rPr>
              <w:t>מניעת מטרדים מאתרי הטמנה ואתרי טיפול  בפסולת</w:t>
            </w:r>
            <w:r w:rsidRPr="004B77EE">
              <w:rPr>
                <w:rFonts w:ascii="Arial" w:hAnsi="Arial"/>
                <w:sz w:val="20"/>
                <w:szCs w:val="20"/>
                <w:rtl/>
              </w:rPr>
              <w:t>: צמצום ומניעת מטרדים סביבתיים הנובעים מתשתיות פעילות לטיפול בפסולת: אתרי טיפול בפסולת, אתרי הטמנה ותחנות מעבר. זיהוי הטיפול הנדרש לכל אתר באופן שיביא לצמצום או מניעת הקונפליקט הסביבתי ובמידת הצורך סגירת האתר ושיקום השטח.</w:t>
            </w:r>
          </w:p>
          <w:p w:rsidR="005744F5" w:rsidRPr="004B77EE" w:rsidRDefault="005744F5" w:rsidP="00F45160">
            <w:pPr>
              <w:pStyle w:val="ListParagraph"/>
              <w:numPr>
                <w:ilvl w:val="0"/>
                <w:numId w:val="81"/>
              </w:numPr>
              <w:spacing w:after="0"/>
              <w:jc w:val="both"/>
              <w:rPr>
                <w:rFonts w:ascii="Arial" w:hAnsi="Arial"/>
                <w:sz w:val="20"/>
                <w:szCs w:val="20"/>
              </w:rPr>
            </w:pPr>
            <w:r w:rsidRPr="004B77EE">
              <w:rPr>
                <w:rFonts w:ascii="Arial" w:hAnsi="Arial"/>
                <w:b/>
                <w:bCs/>
                <w:sz w:val="20"/>
                <w:szCs w:val="20"/>
                <w:rtl/>
              </w:rPr>
              <w:t>טיפול בפסולת בניין:</w:t>
            </w:r>
          </w:p>
          <w:p w:rsidR="005744F5" w:rsidRPr="004B77EE" w:rsidRDefault="005744F5" w:rsidP="00F45160">
            <w:pPr>
              <w:pStyle w:val="ListParagraph"/>
              <w:numPr>
                <w:ilvl w:val="0"/>
                <w:numId w:val="84"/>
              </w:numPr>
              <w:spacing w:after="0"/>
              <w:jc w:val="both"/>
              <w:rPr>
                <w:rFonts w:ascii="Arial" w:hAnsi="Arial"/>
                <w:sz w:val="20"/>
                <w:szCs w:val="20"/>
              </w:rPr>
            </w:pPr>
            <w:r w:rsidRPr="004B77EE">
              <w:rPr>
                <w:rFonts w:ascii="Arial" w:hAnsi="Arial"/>
                <w:sz w:val="20"/>
                <w:szCs w:val="20"/>
                <w:rtl/>
              </w:rPr>
              <w:t>מירוב הניצול החוזר של פסולת בניין למרכיביה</w:t>
            </w:r>
          </w:p>
          <w:p w:rsidR="005744F5" w:rsidRPr="004B77EE" w:rsidRDefault="005744F5" w:rsidP="00F45160">
            <w:pPr>
              <w:pStyle w:val="ListParagraph"/>
              <w:numPr>
                <w:ilvl w:val="0"/>
                <w:numId w:val="84"/>
              </w:numPr>
              <w:spacing w:after="0"/>
              <w:jc w:val="both"/>
              <w:rPr>
                <w:rFonts w:ascii="Arial" w:hAnsi="Arial"/>
                <w:sz w:val="20"/>
                <w:szCs w:val="20"/>
              </w:rPr>
            </w:pPr>
            <w:r w:rsidRPr="004B77EE">
              <w:rPr>
                <w:rFonts w:ascii="Arial" w:hAnsi="Arial"/>
                <w:sz w:val="20"/>
                <w:szCs w:val="20"/>
                <w:rtl/>
              </w:rPr>
              <w:t>חובת מחזור בתכניות שבהן היקף הריסה גדול (1.000 מ"ק) ומתן עדיפות לגריסה במקום.</w:t>
            </w:r>
          </w:p>
          <w:p w:rsidR="005744F5" w:rsidRPr="004B77EE" w:rsidRDefault="005744F5" w:rsidP="00F45160">
            <w:pPr>
              <w:pStyle w:val="ListParagraph"/>
              <w:numPr>
                <w:ilvl w:val="0"/>
                <w:numId w:val="84"/>
              </w:numPr>
              <w:spacing w:after="0"/>
              <w:jc w:val="both"/>
              <w:rPr>
                <w:rFonts w:ascii="Arial" w:hAnsi="Arial"/>
                <w:sz w:val="20"/>
                <w:szCs w:val="20"/>
              </w:rPr>
            </w:pPr>
            <w:r w:rsidRPr="004B77EE">
              <w:rPr>
                <w:rFonts w:ascii="Arial" w:hAnsi="Arial"/>
                <w:sz w:val="20"/>
                <w:szCs w:val="20"/>
                <w:rtl/>
              </w:rPr>
              <w:t>בחינת הדרישות לתחנת מעבר לטיפול בפסולת בניין</w:t>
            </w:r>
          </w:p>
          <w:p w:rsidR="005744F5" w:rsidRPr="004B77EE" w:rsidRDefault="005744F5" w:rsidP="00F45160">
            <w:pPr>
              <w:pStyle w:val="ListParagraph"/>
              <w:numPr>
                <w:ilvl w:val="0"/>
                <w:numId w:val="84"/>
              </w:numPr>
              <w:spacing w:after="0"/>
              <w:jc w:val="both"/>
              <w:rPr>
                <w:rFonts w:ascii="Arial" w:hAnsi="Arial"/>
                <w:sz w:val="20"/>
                <w:szCs w:val="20"/>
              </w:rPr>
            </w:pPr>
            <w:r w:rsidRPr="004B77EE">
              <w:rPr>
                <w:rFonts w:ascii="Arial" w:hAnsi="Arial"/>
                <w:sz w:val="20"/>
                <w:szCs w:val="20"/>
                <w:rtl/>
              </w:rPr>
              <w:t>ניהול לוגיסטי של אתרי בנייה במטרה ליעל את השימוש בחומרי גלם ולהפחית בפסולת בניין</w:t>
            </w:r>
          </w:p>
          <w:p w:rsidR="005744F5" w:rsidRPr="004B77EE" w:rsidRDefault="005744F5" w:rsidP="00F45160">
            <w:pPr>
              <w:pStyle w:val="ListParagraph"/>
              <w:numPr>
                <w:ilvl w:val="0"/>
                <w:numId w:val="84"/>
              </w:numPr>
              <w:spacing w:after="0"/>
              <w:jc w:val="both"/>
              <w:rPr>
                <w:rFonts w:ascii="Arial" w:hAnsi="Arial"/>
                <w:sz w:val="20"/>
                <w:szCs w:val="20"/>
              </w:rPr>
            </w:pPr>
            <w:r w:rsidRPr="004B77EE">
              <w:rPr>
                <w:rFonts w:ascii="Arial" w:hAnsi="Arial"/>
                <w:sz w:val="20"/>
                <w:szCs w:val="20"/>
                <w:rtl/>
              </w:rPr>
              <w:t>חיוב שימוש בפסולת בניין ממוחזרת בפרויקטי תשתית</w:t>
            </w:r>
          </w:p>
          <w:p w:rsidR="005744F5" w:rsidRPr="004B77EE" w:rsidRDefault="005744F5" w:rsidP="00F45160">
            <w:pPr>
              <w:pStyle w:val="ListParagraph"/>
              <w:numPr>
                <w:ilvl w:val="0"/>
                <w:numId w:val="84"/>
              </w:numPr>
              <w:spacing w:after="0"/>
              <w:ind w:left="1088"/>
              <w:jc w:val="both"/>
              <w:rPr>
                <w:rFonts w:ascii="Arial" w:hAnsi="Arial"/>
                <w:sz w:val="20"/>
                <w:szCs w:val="20"/>
              </w:rPr>
            </w:pPr>
            <w:r w:rsidRPr="004B77EE">
              <w:rPr>
                <w:rFonts w:ascii="Arial" w:hAnsi="Arial"/>
                <w:sz w:val="20"/>
                <w:szCs w:val="20"/>
                <w:rtl/>
              </w:rPr>
              <w:t>הגדרת אופן הטיפול בפסולת בניין בשלבי התכנון המפורט והביצוע שיבטיחו יישום תקנות התכנון והבניה.</w:t>
            </w: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tc>
      </w:tr>
      <w:tr w:rsidR="005744F5" w:rsidRPr="004B77EE" w:rsidTr="00A35368">
        <w:trPr>
          <w:gridAfter w:val="1"/>
          <w:wAfter w:w="37" w:type="dxa"/>
          <w:cantSplit/>
        </w:trPr>
        <w:tc>
          <w:tcPr>
            <w:tcW w:w="9277"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tl/>
              </w:rPr>
            </w:pPr>
          </w:p>
          <w:p w:rsidR="005744F5" w:rsidRPr="004B77EE" w:rsidRDefault="005744F5" w:rsidP="00A35368">
            <w:pPr>
              <w:tabs>
                <w:tab w:val="left" w:pos="1168"/>
              </w:tabs>
              <w:spacing w:after="0"/>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gridAfter w:val="1"/>
          <w:wAfter w:w="37" w:type="dxa"/>
          <w:cantSplit/>
        </w:trPr>
        <w:tc>
          <w:tcPr>
            <w:tcW w:w="9277" w:type="dxa"/>
            <w:gridSpan w:val="2"/>
          </w:tcPr>
          <w:p w:rsidR="005744F5" w:rsidRPr="004B77EE" w:rsidRDefault="005744F5" w:rsidP="008C4473">
            <w:pPr>
              <w:jc w:val="both"/>
              <w:rPr>
                <w:rFonts w:ascii="Arial" w:hAnsi="Arial"/>
                <w:b/>
                <w:bCs/>
                <w:sz w:val="20"/>
                <w:szCs w:val="20"/>
                <w:rtl/>
              </w:rPr>
            </w:pPr>
            <w:r w:rsidRPr="004B77EE">
              <w:rPr>
                <w:rFonts w:ascii="Arial" w:hAnsi="Arial"/>
                <w:sz w:val="24"/>
                <w:szCs w:val="24"/>
                <w:rtl/>
              </w:rPr>
              <w:t>בישובים/מועצות בהן אין תכנית עדכנית לטיפול בפסולת תוכן או תעודכן, במסגרת הכנת תכנית מתאר/כוללנית, "תכנית אב לפסולת" לרשות/ליישוב שתבחן את ההיבטים הבאים:</w:t>
            </w:r>
          </w:p>
        </w:tc>
      </w:tr>
      <w:tr w:rsidR="005744F5" w:rsidRPr="004B77EE" w:rsidTr="00A35368">
        <w:trPr>
          <w:gridAfter w:val="1"/>
          <w:wAfter w:w="37" w:type="dxa"/>
          <w:cantSplit/>
          <w:trHeight w:val="4968"/>
        </w:trPr>
        <w:tc>
          <w:tcPr>
            <w:tcW w:w="1844" w:type="dxa"/>
            <w:vAlign w:val="center"/>
          </w:tcPr>
          <w:p w:rsidR="005744F5" w:rsidRPr="004B77EE" w:rsidRDefault="005744F5" w:rsidP="008C4473">
            <w:pPr>
              <w:tabs>
                <w:tab w:val="left" w:pos="720"/>
                <w:tab w:val="left" w:pos="2222"/>
              </w:tabs>
              <w:spacing w:after="0"/>
              <w:jc w:val="both"/>
              <w:rPr>
                <w:rFonts w:ascii="Arial" w:hAnsi="Arial"/>
                <w:sz w:val="20"/>
                <w:szCs w:val="20"/>
              </w:rPr>
            </w:pPr>
            <w:r w:rsidRPr="004B77EE">
              <w:rPr>
                <w:rFonts w:ascii="Arial" w:hAnsi="Arial"/>
                <w:sz w:val="20"/>
                <w:szCs w:val="20"/>
                <w:rtl/>
              </w:rPr>
              <w:t>שלב א'-ניתוח תמונת המצב הסביבתי</w:t>
            </w:r>
          </w:p>
        </w:tc>
        <w:tc>
          <w:tcPr>
            <w:tcW w:w="7433" w:type="dxa"/>
            <w:vAlign w:val="center"/>
          </w:tcPr>
          <w:p w:rsidR="005744F5" w:rsidRPr="004B77EE" w:rsidRDefault="005744F5" w:rsidP="008C4473">
            <w:pPr>
              <w:spacing w:after="0"/>
              <w:jc w:val="both"/>
              <w:rPr>
                <w:rFonts w:ascii="Arial" w:hAnsi="Arial"/>
                <w:b/>
                <w:bCs/>
                <w:sz w:val="20"/>
                <w:szCs w:val="20"/>
              </w:rPr>
            </w:pPr>
            <w:r w:rsidRPr="004B77EE">
              <w:rPr>
                <w:rFonts w:ascii="Arial" w:hAnsi="Arial"/>
                <w:b/>
                <w:bCs/>
                <w:sz w:val="20"/>
                <w:szCs w:val="20"/>
                <w:rtl/>
              </w:rPr>
              <w:t>ניתוח מצב קיים וניתוח תחזיות לעתיד:</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 xml:space="preserve"> מאפייני הפסולת וכמותה בחלוקה למגזרים שונים (מגורים, תעשייה, חקלאות וכד') ובחלוקה לסוגי פסולת שונים (כגון: מעורבת, יבשה, גזם וסוגי פסולת נוספים).</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מתן מענה למיון פסולת במקור ולמחזור מרבי של הפסולת לסוגיה.</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 xml:space="preserve">הפתרונות הקיימים והמתוכננים לטיפול בפסולת לסוגיה בכל שלבי הטיפול. </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הצרכים החזויים בתחום מרחב התכנון וסביבתו בהתייחס לסוגי הפסולת השונים – תחזיות גידול בכמויות הפסולת ושינוי הרכב הפסולת בשנים הבאות.</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פתרונות טיפול, זמינים או מתוכננים, מחוץ לגבולות הרשות.</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הצורך במתן שירות לאזורים שמחוץ למרחב התכנון.</w:t>
            </w:r>
          </w:p>
          <w:p w:rsidR="005744F5" w:rsidRPr="004B77EE" w:rsidRDefault="005744F5" w:rsidP="008C4473">
            <w:pPr>
              <w:pStyle w:val="ListParagraph"/>
              <w:numPr>
                <w:ilvl w:val="0"/>
                <w:numId w:val="85"/>
              </w:numPr>
              <w:spacing w:after="0"/>
              <w:ind w:left="698" w:hanging="197"/>
              <w:jc w:val="both"/>
              <w:rPr>
                <w:rFonts w:ascii="Arial" w:hAnsi="Arial"/>
                <w:sz w:val="20"/>
                <w:szCs w:val="20"/>
              </w:rPr>
            </w:pPr>
            <w:r w:rsidRPr="004B77EE">
              <w:rPr>
                <w:rFonts w:ascii="Arial" w:hAnsi="Arial"/>
                <w:sz w:val="20"/>
                <w:szCs w:val="20"/>
                <w:rtl/>
              </w:rPr>
              <w:t>הגדרת הצרכים הפרוגרמאתיים לשטחים שנדרשים למתקני אצירה וטיפול בפסולת לסוגיה:</w:t>
            </w:r>
          </w:p>
          <w:p w:rsidR="005744F5" w:rsidRPr="004B77EE" w:rsidRDefault="005744F5" w:rsidP="008C4473">
            <w:pPr>
              <w:numPr>
                <w:ilvl w:val="0"/>
                <w:numId w:val="87"/>
              </w:numPr>
              <w:spacing w:after="0"/>
              <w:ind w:left="968" w:hanging="270"/>
              <w:jc w:val="both"/>
              <w:rPr>
                <w:rFonts w:ascii="Arial" w:hAnsi="Arial"/>
                <w:sz w:val="20"/>
                <w:szCs w:val="20"/>
              </w:rPr>
            </w:pPr>
            <w:r w:rsidRPr="004B77EE">
              <w:rPr>
                <w:rFonts w:ascii="Arial" w:hAnsi="Arial"/>
                <w:sz w:val="20"/>
                <w:szCs w:val="20"/>
                <w:rtl/>
              </w:rPr>
              <w:t>אתרי הטמנה לפסולת מסוגים שונים.</w:t>
            </w:r>
          </w:p>
          <w:p w:rsidR="005744F5" w:rsidRPr="004B77EE" w:rsidRDefault="005744F5" w:rsidP="008C4473">
            <w:pPr>
              <w:numPr>
                <w:ilvl w:val="0"/>
                <w:numId w:val="87"/>
              </w:numPr>
              <w:spacing w:before="100" w:beforeAutospacing="1" w:after="100" w:afterAutospacing="1"/>
              <w:ind w:left="968" w:hanging="270"/>
              <w:jc w:val="both"/>
              <w:rPr>
                <w:rFonts w:ascii="Arial" w:hAnsi="Arial"/>
                <w:sz w:val="20"/>
                <w:szCs w:val="20"/>
              </w:rPr>
            </w:pPr>
            <w:r w:rsidRPr="004B77EE">
              <w:rPr>
                <w:rFonts w:ascii="Arial" w:hAnsi="Arial"/>
                <w:sz w:val="20"/>
                <w:szCs w:val="20"/>
                <w:rtl/>
              </w:rPr>
              <w:t>מתקני איסוף, הפרדה, מיון וצמצום נפח.</w:t>
            </w:r>
          </w:p>
          <w:p w:rsidR="005744F5" w:rsidRPr="004B77EE" w:rsidRDefault="005744F5" w:rsidP="008C4473">
            <w:pPr>
              <w:numPr>
                <w:ilvl w:val="0"/>
                <w:numId w:val="87"/>
              </w:numPr>
              <w:spacing w:before="100" w:beforeAutospacing="1" w:after="100" w:afterAutospacing="1"/>
              <w:ind w:left="968" w:hanging="270"/>
              <w:jc w:val="both"/>
              <w:rPr>
                <w:rFonts w:ascii="Arial" w:hAnsi="Arial"/>
                <w:sz w:val="20"/>
                <w:szCs w:val="20"/>
              </w:rPr>
            </w:pPr>
            <w:r w:rsidRPr="004B77EE">
              <w:rPr>
                <w:rFonts w:ascii="Arial" w:hAnsi="Arial"/>
                <w:sz w:val="20"/>
                <w:szCs w:val="20"/>
                <w:rtl/>
              </w:rPr>
              <w:t>מפעלים ומתקני מחזור פסולת.</w:t>
            </w:r>
          </w:p>
          <w:p w:rsidR="005744F5" w:rsidRPr="004B77EE" w:rsidRDefault="005744F5" w:rsidP="008C4473">
            <w:pPr>
              <w:numPr>
                <w:ilvl w:val="0"/>
                <w:numId w:val="87"/>
              </w:numPr>
              <w:spacing w:before="100" w:beforeAutospacing="1" w:after="100" w:afterAutospacing="1"/>
              <w:ind w:left="968" w:hanging="270"/>
              <w:jc w:val="both"/>
              <w:rPr>
                <w:rFonts w:ascii="Arial" w:hAnsi="Arial"/>
                <w:sz w:val="20"/>
                <w:szCs w:val="20"/>
              </w:rPr>
            </w:pPr>
            <w:r w:rsidRPr="004B77EE">
              <w:rPr>
                <w:rFonts w:ascii="Arial" w:hAnsi="Arial"/>
                <w:sz w:val="20"/>
                <w:szCs w:val="20"/>
                <w:rtl/>
              </w:rPr>
              <w:t>מתקנים לשימוש בפסולת/חומרי גלם מהפסולת ליצירת אנרגיה ודלקים.</w:t>
            </w:r>
          </w:p>
          <w:p w:rsidR="005744F5" w:rsidRPr="004B77EE" w:rsidRDefault="005744F5" w:rsidP="008C4473">
            <w:pPr>
              <w:numPr>
                <w:ilvl w:val="0"/>
                <w:numId w:val="87"/>
              </w:numPr>
              <w:spacing w:before="100" w:beforeAutospacing="1" w:after="100" w:afterAutospacing="1"/>
              <w:ind w:left="968" w:hanging="270"/>
              <w:jc w:val="both"/>
              <w:rPr>
                <w:rFonts w:ascii="Arial" w:hAnsi="Arial"/>
                <w:sz w:val="20"/>
                <w:szCs w:val="20"/>
              </w:rPr>
            </w:pPr>
            <w:r w:rsidRPr="004B77EE">
              <w:rPr>
                <w:rFonts w:ascii="Arial" w:hAnsi="Arial"/>
                <w:sz w:val="20"/>
                <w:szCs w:val="20"/>
                <w:rtl/>
              </w:rPr>
              <w:t>תחנות מעבר לפסולת מסוגים שונים.</w:t>
            </w:r>
          </w:p>
          <w:p w:rsidR="005744F5" w:rsidRPr="004B77EE" w:rsidRDefault="005744F5" w:rsidP="008C4473">
            <w:pPr>
              <w:numPr>
                <w:ilvl w:val="0"/>
                <w:numId w:val="87"/>
              </w:numPr>
              <w:spacing w:before="100" w:beforeAutospacing="1" w:after="100" w:afterAutospacing="1"/>
              <w:ind w:left="968" w:hanging="270"/>
              <w:jc w:val="both"/>
              <w:rPr>
                <w:rFonts w:ascii="Arial" w:hAnsi="Arial"/>
                <w:sz w:val="20"/>
                <w:szCs w:val="20"/>
                <w:rtl/>
              </w:rPr>
            </w:pPr>
            <w:r w:rsidRPr="004B77EE">
              <w:rPr>
                <w:rFonts w:ascii="Arial" w:hAnsi="Arial"/>
                <w:sz w:val="20"/>
                <w:szCs w:val="20"/>
                <w:rtl/>
              </w:rPr>
              <w:t>מתקני תשתית הנלוות למערך הטיפול בפסולת כגון: מערכים לוגיסטיים.</w:t>
            </w:r>
          </w:p>
          <w:p w:rsidR="005744F5" w:rsidRPr="004B77EE" w:rsidRDefault="005744F5" w:rsidP="008C4473">
            <w:pPr>
              <w:spacing w:after="0"/>
              <w:jc w:val="both"/>
              <w:rPr>
                <w:rFonts w:ascii="Arial" w:hAnsi="Arial"/>
                <w:b/>
                <w:bCs/>
                <w:sz w:val="20"/>
                <w:szCs w:val="20"/>
                <w:rtl/>
              </w:rPr>
            </w:pPr>
            <w:r w:rsidRPr="004B77EE">
              <w:rPr>
                <w:rFonts w:ascii="Arial" w:hAnsi="Arial"/>
                <w:b/>
                <w:bCs/>
                <w:sz w:val="20"/>
                <w:szCs w:val="20"/>
                <w:rtl/>
              </w:rPr>
              <w:t>מפגעים סביבתיים הנגרמים מאתרי טיפול בפסולת</w:t>
            </w:r>
          </w:p>
          <w:p w:rsidR="005744F5" w:rsidRPr="004B77EE" w:rsidRDefault="005744F5" w:rsidP="008C4473">
            <w:pPr>
              <w:spacing w:after="0"/>
              <w:jc w:val="both"/>
              <w:rPr>
                <w:rFonts w:ascii="Arial" w:hAnsi="Arial"/>
                <w:b/>
                <w:bCs/>
                <w:sz w:val="20"/>
                <w:szCs w:val="20"/>
                <w:rtl/>
              </w:rPr>
            </w:pPr>
            <w:r w:rsidRPr="004B77EE">
              <w:rPr>
                <w:rFonts w:ascii="Arial" w:hAnsi="Arial"/>
                <w:sz w:val="20"/>
                <w:szCs w:val="20"/>
                <w:rtl/>
              </w:rPr>
              <w:t>תכנית מתאר/כוללנית תזהה את האתרים והתשתיות לטיפול בפסולת הגורמות למטרדים סביבתיים ותאפיין את סוגי המפגעים, מקור היווצרותם ועוצמתם</w:t>
            </w:r>
            <w:r w:rsidRPr="004B77EE">
              <w:rPr>
                <w:rFonts w:ascii="Arial" w:hAnsi="Arial"/>
                <w:b/>
                <w:bCs/>
                <w:sz w:val="20"/>
                <w:szCs w:val="20"/>
                <w:rtl/>
              </w:rPr>
              <w:t>.</w:t>
            </w:r>
          </w:p>
          <w:p w:rsidR="005744F5" w:rsidRPr="004B77EE" w:rsidRDefault="005744F5" w:rsidP="008C4473">
            <w:pPr>
              <w:spacing w:after="0"/>
              <w:jc w:val="both"/>
              <w:rPr>
                <w:rFonts w:ascii="Arial" w:hAnsi="Arial"/>
                <w:b/>
                <w:bCs/>
                <w:sz w:val="20"/>
                <w:szCs w:val="20"/>
                <w:rtl/>
              </w:rPr>
            </w:pPr>
          </w:p>
          <w:p w:rsidR="005744F5" w:rsidRPr="004B77EE" w:rsidRDefault="005744F5" w:rsidP="008C4473">
            <w:pPr>
              <w:spacing w:after="0"/>
              <w:jc w:val="both"/>
              <w:rPr>
                <w:rFonts w:ascii="Arial" w:hAnsi="Arial"/>
                <w:b/>
                <w:bCs/>
                <w:sz w:val="20"/>
                <w:szCs w:val="20"/>
                <w:rtl/>
              </w:rPr>
            </w:pPr>
            <w:r w:rsidRPr="004B77EE">
              <w:rPr>
                <w:rFonts w:ascii="Arial" w:hAnsi="Arial"/>
                <w:b/>
                <w:bCs/>
                <w:sz w:val="20"/>
                <w:szCs w:val="20"/>
                <w:rtl/>
              </w:rPr>
              <w:t>שיקום אתרי פסולת ישנים</w:t>
            </w:r>
          </w:p>
          <w:p w:rsidR="005744F5" w:rsidRPr="004B77EE" w:rsidRDefault="005744F5" w:rsidP="008C4473">
            <w:pPr>
              <w:pStyle w:val="ListParagraph"/>
              <w:numPr>
                <w:ilvl w:val="0"/>
                <w:numId w:val="90"/>
              </w:numPr>
              <w:spacing w:after="0"/>
              <w:jc w:val="both"/>
              <w:rPr>
                <w:rFonts w:ascii="Arial" w:hAnsi="Arial"/>
                <w:sz w:val="20"/>
                <w:szCs w:val="20"/>
              </w:rPr>
            </w:pPr>
            <w:r w:rsidRPr="004B77EE">
              <w:rPr>
                <w:rFonts w:ascii="Arial" w:hAnsi="Arial"/>
                <w:sz w:val="20"/>
                <w:szCs w:val="20"/>
                <w:rtl/>
              </w:rPr>
              <w:t>תכנית מתאר/כוללנית תזהה ותסמן אתרי פסולת סגורים המחייבים שיקום וכן אתרים מסוגים נוספים המחייבים טיפול ושיקום:</w:t>
            </w:r>
          </w:p>
          <w:p w:rsidR="005744F5" w:rsidRPr="004B77EE" w:rsidRDefault="005744F5" w:rsidP="008C4473">
            <w:pPr>
              <w:pStyle w:val="ListParagraph"/>
              <w:numPr>
                <w:ilvl w:val="0"/>
                <w:numId w:val="88"/>
              </w:numPr>
              <w:spacing w:after="0"/>
              <w:jc w:val="both"/>
              <w:rPr>
                <w:rFonts w:ascii="Arial" w:hAnsi="Arial"/>
                <w:sz w:val="20"/>
                <w:szCs w:val="20"/>
              </w:rPr>
            </w:pPr>
            <w:r w:rsidRPr="004B77EE">
              <w:rPr>
                <w:rFonts w:ascii="Arial" w:hAnsi="Arial"/>
                <w:sz w:val="20"/>
                <w:szCs w:val="20"/>
                <w:rtl/>
              </w:rPr>
              <w:t>אתרי הטמנת פסולת סגורים.</w:t>
            </w:r>
          </w:p>
          <w:p w:rsidR="005744F5" w:rsidRPr="004B77EE" w:rsidRDefault="005744F5" w:rsidP="008C4473">
            <w:pPr>
              <w:pStyle w:val="ListParagraph"/>
              <w:numPr>
                <w:ilvl w:val="0"/>
                <w:numId w:val="88"/>
              </w:numPr>
              <w:spacing w:after="0"/>
              <w:jc w:val="both"/>
              <w:rPr>
                <w:rFonts w:ascii="Arial" w:hAnsi="Arial"/>
                <w:sz w:val="20"/>
                <w:szCs w:val="20"/>
              </w:rPr>
            </w:pPr>
            <w:r w:rsidRPr="004B77EE">
              <w:rPr>
                <w:rFonts w:ascii="Arial" w:hAnsi="Arial"/>
                <w:sz w:val="20"/>
                <w:szCs w:val="20"/>
                <w:rtl/>
              </w:rPr>
              <w:t>אתרים בהם קיימים ריכוזי פסולת המחייבים טיפול/פינוי.</w:t>
            </w:r>
          </w:p>
          <w:p w:rsidR="005744F5" w:rsidRPr="004B77EE" w:rsidRDefault="005744F5" w:rsidP="008C4473">
            <w:pPr>
              <w:pStyle w:val="ListParagraph"/>
              <w:numPr>
                <w:ilvl w:val="0"/>
                <w:numId w:val="88"/>
              </w:numPr>
              <w:spacing w:after="0"/>
              <w:jc w:val="both"/>
              <w:rPr>
                <w:rFonts w:ascii="Arial" w:hAnsi="Arial"/>
                <w:sz w:val="20"/>
                <w:szCs w:val="20"/>
              </w:rPr>
            </w:pPr>
            <w:r w:rsidRPr="004B77EE">
              <w:rPr>
                <w:rFonts w:ascii="Arial" w:hAnsi="Arial"/>
                <w:sz w:val="20"/>
                <w:szCs w:val="20"/>
                <w:rtl/>
              </w:rPr>
              <w:t>אתרים ואזורים המחייבים טיפול במטרדים ומפגעים הנובעים מפסולת מוצקה (דוגמת מפגעי אזבסט).</w:t>
            </w:r>
          </w:p>
          <w:p w:rsidR="005744F5" w:rsidRPr="004B77EE" w:rsidRDefault="005744F5" w:rsidP="008C4473">
            <w:pPr>
              <w:pStyle w:val="ListParagraph"/>
              <w:numPr>
                <w:ilvl w:val="0"/>
                <w:numId w:val="88"/>
              </w:numPr>
              <w:spacing w:after="0"/>
              <w:jc w:val="both"/>
              <w:rPr>
                <w:rFonts w:ascii="Arial" w:hAnsi="Arial"/>
                <w:sz w:val="20"/>
                <w:szCs w:val="20"/>
              </w:rPr>
            </w:pPr>
            <w:r w:rsidRPr="004B77EE">
              <w:rPr>
                <w:rFonts w:ascii="Arial" w:hAnsi="Arial"/>
                <w:sz w:val="20"/>
                <w:szCs w:val="20"/>
                <w:rtl/>
              </w:rPr>
              <w:t>אתרים בהם בוצע בעבר טיפול בפסולת מסוגים שונים ומחייבים טיפול במפגעים שנשארו.</w:t>
            </w:r>
          </w:p>
          <w:p w:rsidR="005744F5" w:rsidRPr="004B77EE" w:rsidRDefault="005744F5" w:rsidP="008C4473">
            <w:pPr>
              <w:pStyle w:val="ListParagraph"/>
              <w:numPr>
                <w:ilvl w:val="0"/>
                <w:numId w:val="90"/>
              </w:numPr>
              <w:spacing w:after="0"/>
              <w:jc w:val="both"/>
              <w:rPr>
                <w:rFonts w:ascii="Arial" w:hAnsi="Arial"/>
                <w:sz w:val="20"/>
                <w:szCs w:val="20"/>
                <w:rtl/>
              </w:rPr>
            </w:pPr>
            <w:r w:rsidRPr="004B77EE">
              <w:rPr>
                <w:rFonts w:ascii="Arial" w:hAnsi="Arial"/>
                <w:sz w:val="20"/>
                <w:szCs w:val="20"/>
                <w:rtl/>
              </w:rPr>
              <w:t>סקר האתרים לשיקום יכלול, בין השאר, את ההיבטים הבאים:</w:t>
            </w:r>
          </w:p>
          <w:p w:rsidR="005744F5" w:rsidRPr="004B77EE" w:rsidRDefault="005744F5" w:rsidP="008C4473">
            <w:pPr>
              <w:pStyle w:val="ListParagraph"/>
              <w:numPr>
                <w:ilvl w:val="0"/>
                <w:numId w:val="89"/>
              </w:numPr>
              <w:spacing w:after="0"/>
              <w:jc w:val="both"/>
              <w:rPr>
                <w:rFonts w:ascii="Arial" w:hAnsi="Arial"/>
                <w:sz w:val="20"/>
                <w:szCs w:val="20"/>
              </w:rPr>
            </w:pPr>
            <w:r w:rsidRPr="004B77EE">
              <w:rPr>
                <w:rFonts w:ascii="Arial" w:hAnsi="Arial"/>
                <w:sz w:val="20"/>
                <w:szCs w:val="20"/>
                <w:rtl/>
              </w:rPr>
              <w:t>זיהוי אופי האתרים בהיבטים של סוגי הפסולת, היקפי הטמנת הפסולת והפריסה המרחבית שלהם.</w:t>
            </w:r>
          </w:p>
          <w:p w:rsidR="005744F5" w:rsidRPr="004B77EE" w:rsidRDefault="005744F5" w:rsidP="008C4473">
            <w:pPr>
              <w:pStyle w:val="ListParagraph"/>
              <w:numPr>
                <w:ilvl w:val="0"/>
                <w:numId w:val="89"/>
              </w:numPr>
              <w:spacing w:after="0"/>
              <w:jc w:val="both"/>
              <w:rPr>
                <w:rFonts w:ascii="Arial" w:hAnsi="Arial"/>
                <w:sz w:val="20"/>
                <w:szCs w:val="20"/>
              </w:rPr>
            </w:pPr>
            <w:r w:rsidRPr="004B77EE">
              <w:rPr>
                <w:rFonts w:ascii="Arial" w:hAnsi="Arial"/>
                <w:sz w:val="20"/>
                <w:szCs w:val="20"/>
                <w:rtl/>
              </w:rPr>
              <w:t>זיהוי עוצמת המטרדים והפגיעה הנוכחית במשאבי הסביבה הנובעת מהאתרים הנ"ל.</w:t>
            </w:r>
          </w:p>
          <w:p w:rsidR="005744F5" w:rsidRPr="004B77EE" w:rsidRDefault="005744F5" w:rsidP="008C4473">
            <w:pPr>
              <w:pStyle w:val="ListParagraph"/>
              <w:numPr>
                <w:ilvl w:val="0"/>
                <w:numId w:val="89"/>
              </w:numPr>
              <w:spacing w:after="0"/>
              <w:jc w:val="both"/>
              <w:rPr>
                <w:rFonts w:ascii="Arial" w:hAnsi="Arial"/>
                <w:sz w:val="20"/>
                <w:szCs w:val="20"/>
              </w:rPr>
            </w:pPr>
            <w:r w:rsidRPr="004B77EE">
              <w:rPr>
                <w:rFonts w:ascii="Arial" w:hAnsi="Arial"/>
                <w:sz w:val="20"/>
                <w:szCs w:val="20"/>
                <w:rtl/>
              </w:rPr>
              <w:t>ניתוח עוצמת הקונפליקטים הסביבתיים עם שימושי ויעודי קרקע כולל שטחים פתוחים.</w:t>
            </w:r>
          </w:p>
          <w:p w:rsidR="005744F5" w:rsidRPr="004B77EE" w:rsidRDefault="005744F5" w:rsidP="008C4473">
            <w:pPr>
              <w:pStyle w:val="ListParagraph"/>
              <w:numPr>
                <w:ilvl w:val="0"/>
                <w:numId w:val="90"/>
              </w:numPr>
              <w:tabs>
                <w:tab w:val="left" w:pos="674"/>
              </w:tabs>
              <w:spacing w:after="0"/>
              <w:ind w:right="720"/>
              <w:jc w:val="both"/>
              <w:rPr>
                <w:rFonts w:ascii="Arial" w:hAnsi="Arial"/>
                <w:sz w:val="20"/>
                <w:szCs w:val="20"/>
                <w:rtl/>
              </w:rPr>
            </w:pPr>
            <w:r w:rsidRPr="004B77EE">
              <w:rPr>
                <w:rFonts w:ascii="Arial" w:hAnsi="Arial"/>
                <w:sz w:val="20"/>
                <w:szCs w:val="20"/>
                <w:rtl/>
              </w:rPr>
              <w:t>התניות פיתוח על אזורים ויעודי קרקע המחייבים שיקום אתרים בסביבתם וכן כלים תכנוניים לעידוד התכנון וביצוע השיקום.</w:t>
            </w:r>
          </w:p>
          <w:p w:rsidR="005744F5" w:rsidRPr="004B77EE" w:rsidRDefault="005744F5" w:rsidP="008C4473">
            <w:pPr>
              <w:tabs>
                <w:tab w:val="left" w:pos="674"/>
              </w:tabs>
              <w:spacing w:after="0"/>
              <w:ind w:right="720"/>
              <w:jc w:val="both"/>
              <w:rPr>
                <w:rFonts w:ascii="Arial" w:hAnsi="Arial"/>
                <w:sz w:val="20"/>
                <w:szCs w:val="20"/>
                <w:rtl/>
              </w:rPr>
            </w:pPr>
          </w:p>
          <w:p w:rsidR="005744F5" w:rsidRPr="004B77EE" w:rsidRDefault="005744F5" w:rsidP="008C4473">
            <w:pPr>
              <w:tabs>
                <w:tab w:val="left" w:pos="674"/>
              </w:tabs>
              <w:spacing w:after="0"/>
              <w:ind w:right="720"/>
              <w:jc w:val="both"/>
              <w:rPr>
                <w:rFonts w:ascii="Arial" w:hAnsi="Arial"/>
                <w:sz w:val="20"/>
                <w:szCs w:val="20"/>
              </w:rPr>
            </w:pPr>
          </w:p>
        </w:tc>
      </w:tr>
      <w:tr w:rsidR="005744F5" w:rsidRPr="004B77EE" w:rsidTr="00A35368">
        <w:trPr>
          <w:gridAfter w:val="1"/>
          <w:wAfter w:w="37" w:type="dxa"/>
          <w:cantSplit/>
          <w:trHeight w:val="3870"/>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3" w:type="dxa"/>
            <w:vAlign w:val="center"/>
          </w:tcPr>
          <w:p w:rsidR="005744F5" w:rsidRPr="004B77EE" w:rsidRDefault="005744F5" w:rsidP="008C4473">
            <w:pPr>
              <w:spacing w:after="0"/>
              <w:jc w:val="both"/>
              <w:rPr>
                <w:rFonts w:ascii="Arial" w:hAnsi="Arial"/>
                <w:b/>
                <w:bCs/>
                <w:sz w:val="20"/>
                <w:szCs w:val="20"/>
              </w:rPr>
            </w:pPr>
            <w:r w:rsidRPr="004B77EE">
              <w:rPr>
                <w:rFonts w:ascii="Arial" w:hAnsi="Arial"/>
                <w:b/>
                <w:bCs/>
                <w:sz w:val="20"/>
                <w:szCs w:val="20"/>
                <w:rtl/>
              </w:rPr>
              <w:t>בחינת חלופות למערך הטיפול ולפתרונות הקצה:</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בחינת חלופות למיון ולטיפול בכול סוגי הפסולת.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חלופות למערך האצירה, המיון, האיסוף וההובלה, העיבוד והטיפול בפסולת.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פתרונות מיון, השבה ומחזור בכול חלופה.</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חלופות לשיתופי פעולה עם רשויות שכנות.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בחינת חלופות מיקום מתקנים לטיפול בפסולת, ניתוח סביבתי לכול אחת מן החלופות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ניתוח כלכלי השוואתי, ישימות סטטוטורית, ארגונית.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פתרונות מומלצים לטיפול כולל בפסולת.</w:t>
            </w:r>
          </w:p>
          <w:p w:rsidR="005744F5" w:rsidRPr="004B77EE" w:rsidRDefault="005744F5" w:rsidP="008C4473">
            <w:pPr>
              <w:pStyle w:val="ListParagraph"/>
              <w:numPr>
                <w:ilvl w:val="0"/>
                <w:numId w:val="86"/>
              </w:numPr>
              <w:spacing w:after="0"/>
              <w:ind w:left="698" w:hanging="197"/>
              <w:jc w:val="both"/>
              <w:rPr>
                <w:rFonts w:ascii="Arial" w:hAnsi="Arial"/>
                <w:sz w:val="20"/>
                <w:szCs w:val="20"/>
              </w:rPr>
            </w:pPr>
            <w:r w:rsidRPr="004B77EE">
              <w:rPr>
                <w:rFonts w:ascii="Arial" w:hAnsi="Arial"/>
                <w:sz w:val="20"/>
                <w:szCs w:val="20"/>
                <w:rtl/>
              </w:rPr>
              <w:t>בחינת חלופות מיקום  ופריסה למתקנים ואתרים הנדרשים – זיהוי קונפליקטים תכנוניים, סביבתיים ואחרים עם שימושי ויעודי קרקע במרחב התכנון או במרחבים שכנים ובתאום עם עבודת התכנון הכוללת ושאר יועצי צוות התכנון.</w:t>
            </w:r>
          </w:p>
          <w:p w:rsidR="005744F5" w:rsidRPr="004B77EE" w:rsidRDefault="005744F5" w:rsidP="008C4473">
            <w:pPr>
              <w:spacing w:after="0"/>
              <w:jc w:val="both"/>
              <w:rPr>
                <w:rFonts w:ascii="Arial" w:hAnsi="Arial"/>
                <w:b/>
                <w:bCs/>
                <w:sz w:val="20"/>
                <w:szCs w:val="20"/>
                <w:rtl/>
              </w:rPr>
            </w:pPr>
          </w:p>
          <w:p w:rsidR="005744F5" w:rsidRPr="004B77EE" w:rsidRDefault="005744F5" w:rsidP="008C4473">
            <w:pPr>
              <w:spacing w:after="0"/>
              <w:jc w:val="both"/>
              <w:rPr>
                <w:rFonts w:ascii="Arial" w:hAnsi="Arial"/>
                <w:b/>
                <w:bCs/>
                <w:sz w:val="20"/>
                <w:szCs w:val="20"/>
                <w:rtl/>
              </w:rPr>
            </w:pPr>
            <w:r w:rsidRPr="004B77EE">
              <w:rPr>
                <w:rFonts w:ascii="Arial" w:hAnsi="Arial"/>
                <w:b/>
                <w:bCs/>
                <w:sz w:val="20"/>
                <w:szCs w:val="20"/>
                <w:rtl/>
              </w:rPr>
              <w:t xml:space="preserve">אתרים קיימים לטיפול בפסולת: </w:t>
            </w:r>
          </w:p>
          <w:p w:rsidR="005744F5" w:rsidRPr="004B77EE" w:rsidRDefault="005744F5" w:rsidP="008C4473">
            <w:pPr>
              <w:spacing w:after="0"/>
              <w:jc w:val="both"/>
              <w:rPr>
                <w:rFonts w:ascii="Arial" w:hAnsi="Arial"/>
                <w:sz w:val="20"/>
                <w:szCs w:val="20"/>
                <w:rtl/>
              </w:rPr>
            </w:pPr>
            <w:r w:rsidRPr="004B77EE">
              <w:rPr>
                <w:rFonts w:ascii="Arial" w:hAnsi="Arial"/>
                <w:sz w:val="20"/>
                <w:szCs w:val="20"/>
                <w:rtl/>
              </w:rPr>
              <w:t>יערך ניתוח קונפליקטים סביבתיים מאתרים פעילים העוסקים בהטמנה וטיפול בפסולת:</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זיהוי האתרים ורמת ההסדרה הסטטוטורית כולל מידת ההתאמה למדיניות הארצית והמחוזית לטיפול בפסולת.</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הערכת מידת המיטרדיות ועוצמת המפגע שיוצר כל אתר.</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בחינת הקונפליקטים הסביבתיים עם שימושי ויעודי קרקע סמוכים ושטחים פתוחים.</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ניתוח הקונפליקטים התכנוניים עם המצב התכנוני המאושר ומול יעדים ומטרות תכנוניות של תכנית המתאר הכוללנית כגון: תכנון אזורים לפיתוח עתידי, הרחבת יישובים, שמירה על שטחים פתוחים וערכי טבע ונוף.</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בחינת חלופות למערך הטיפול בפסולת תישען על בחינת החלופות בתכנית האב הכוללת לפסולת.</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המלצות למגבלות סביבתיות וצמצום קונפליקטים סביבתיים עם שימושי ויעודי קרקע.</w:t>
            </w:r>
          </w:p>
          <w:p w:rsidR="005744F5" w:rsidRPr="004B77EE" w:rsidRDefault="005744F5" w:rsidP="008C4473">
            <w:pPr>
              <w:numPr>
                <w:ilvl w:val="0"/>
                <w:numId w:val="93"/>
              </w:numPr>
              <w:spacing w:after="0"/>
              <w:ind w:left="771" w:hanging="270"/>
              <w:jc w:val="both"/>
              <w:rPr>
                <w:rFonts w:ascii="Arial" w:hAnsi="Arial"/>
                <w:sz w:val="20"/>
                <w:szCs w:val="20"/>
              </w:rPr>
            </w:pPr>
            <w:r w:rsidRPr="004B77EE">
              <w:rPr>
                <w:rFonts w:ascii="Arial" w:hAnsi="Arial"/>
                <w:sz w:val="20"/>
                <w:szCs w:val="20"/>
                <w:rtl/>
              </w:rPr>
              <w:t>המלצות להוראות התכנית בדבר תהליך התכנון המפורט הנדרש להכנת תכנית שיקום על הבדיקות והסקרים הנדרשים.</w:t>
            </w:r>
          </w:p>
          <w:p w:rsidR="005744F5" w:rsidRPr="004B77EE" w:rsidRDefault="005744F5" w:rsidP="008C4473">
            <w:pPr>
              <w:spacing w:after="0"/>
              <w:jc w:val="both"/>
              <w:rPr>
                <w:rFonts w:ascii="Arial" w:hAnsi="Arial"/>
                <w:b/>
                <w:bCs/>
                <w:sz w:val="20"/>
                <w:szCs w:val="20"/>
                <w:rtl/>
              </w:rPr>
            </w:pPr>
          </w:p>
          <w:p w:rsidR="005744F5" w:rsidRPr="004B77EE" w:rsidRDefault="005744F5" w:rsidP="008C4473">
            <w:pPr>
              <w:spacing w:after="0"/>
              <w:jc w:val="both"/>
              <w:rPr>
                <w:rFonts w:ascii="Arial" w:hAnsi="Arial"/>
                <w:sz w:val="20"/>
                <w:szCs w:val="20"/>
              </w:rPr>
            </w:pPr>
            <w:r w:rsidRPr="004B77EE">
              <w:rPr>
                <w:rFonts w:ascii="Arial" w:hAnsi="Arial"/>
                <w:b/>
                <w:bCs/>
                <w:sz w:val="20"/>
                <w:szCs w:val="20"/>
                <w:rtl/>
              </w:rPr>
              <w:t>אתרי פסולת ישנים:</w:t>
            </w:r>
            <w:r w:rsidRPr="004B77EE">
              <w:rPr>
                <w:rFonts w:ascii="Arial" w:hAnsi="Arial"/>
                <w:sz w:val="20"/>
                <w:szCs w:val="20"/>
                <w:rtl/>
              </w:rPr>
              <w:t xml:space="preserve"> בחינת חלופות לטיפול, שיקום ופיתוח נופי, חלופות לסדרי עדיפות לטיפול ולייעודי קרקע מתאימים. </w:t>
            </w:r>
          </w:p>
          <w:p w:rsidR="005744F5" w:rsidRPr="004B77EE" w:rsidRDefault="005744F5" w:rsidP="008C4473">
            <w:pPr>
              <w:tabs>
                <w:tab w:val="left" w:pos="674"/>
              </w:tabs>
              <w:spacing w:after="0"/>
              <w:jc w:val="both"/>
              <w:rPr>
                <w:rFonts w:ascii="Arial" w:hAnsi="Arial"/>
                <w:sz w:val="20"/>
                <w:szCs w:val="20"/>
              </w:rPr>
            </w:pPr>
          </w:p>
        </w:tc>
      </w:tr>
      <w:tr w:rsidR="005744F5" w:rsidRPr="004B77EE" w:rsidTr="00A35368">
        <w:trPr>
          <w:gridAfter w:val="1"/>
          <w:wAfter w:w="37" w:type="dxa"/>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3" w:type="dxa"/>
            <w:vAlign w:val="center"/>
          </w:tcPr>
          <w:p w:rsidR="005744F5" w:rsidRPr="004B77EE" w:rsidRDefault="005744F5" w:rsidP="008C4473">
            <w:pPr>
              <w:spacing w:after="0"/>
              <w:jc w:val="both"/>
              <w:rPr>
                <w:rFonts w:ascii="Arial" w:hAnsi="Arial"/>
                <w:sz w:val="20"/>
                <w:szCs w:val="20"/>
                <w:rtl/>
              </w:rPr>
            </w:pPr>
            <w:r w:rsidRPr="004B77EE">
              <w:rPr>
                <w:rFonts w:ascii="Arial" w:hAnsi="Arial"/>
                <w:b/>
                <w:bCs/>
                <w:sz w:val="20"/>
                <w:szCs w:val="20"/>
                <w:rtl/>
              </w:rPr>
              <w:t xml:space="preserve">תשריט: </w:t>
            </w:r>
            <w:r w:rsidRPr="004B77EE">
              <w:rPr>
                <w:rFonts w:ascii="Arial" w:hAnsi="Arial"/>
                <w:sz w:val="20"/>
                <w:szCs w:val="20"/>
                <w:rtl/>
              </w:rPr>
              <w:t xml:space="preserve">בתשריט ייעודי קרקע ו/או בתשריט תשתיות והנחיות סביבתיות: </w:t>
            </w:r>
          </w:p>
          <w:p w:rsidR="005744F5" w:rsidRPr="004B77EE" w:rsidRDefault="005744F5" w:rsidP="008C4473">
            <w:pPr>
              <w:pStyle w:val="ListParagraph"/>
              <w:numPr>
                <w:ilvl w:val="0"/>
                <w:numId w:val="91"/>
              </w:numPr>
              <w:spacing w:after="0"/>
              <w:jc w:val="both"/>
              <w:rPr>
                <w:rFonts w:ascii="Arial" w:hAnsi="Arial"/>
                <w:sz w:val="20"/>
                <w:szCs w:val="20"/>
              </w:rPr>
            </w:pPr>
            <w:r w:rsidRPr="004B77EE">
              <w:rPr>
                <w:rFonts w:ascii="Arial" w:hAnsi="Arial"/>
                <w:sz w:val="20"/>
                <w:szCs w:val="20"/>
                <w:rtl/>
              </w:rPr>
              <w:t>סימון אתרי הטיפול בפסולת לסוגיה ברמה הישובית/האזורית.</w:t>
            </w:r>
          </w:p>
          <w:p w:rsidR="005744F5" w:rsidRPr="004B77EE" w:rsidRDefault="005744F5" w:rsidP="008C4473">
            <w:pPr>
              <w:pStyle w:val="ListParagraph"/>
              <w:numPr>
                <w:ilvl w:val="0"/>
                <w:numId w:val="91"/>
              </w:numPr>
              <w:spacing w:after="0"/>
              <w:jc w:val="both"/>
              <w:rPr>
                <w:rFonts w:ascii="Arial" w:hAnsi="Arial"/>
                <w:sz w:val="20"/>
                <w:szCs w:val="20"/>
                <w:rtl/>
              </w:rPr>
            </w:pPr>
            <w:r w:rsidRPr="004B77EE">
              <w:rPr>
                <w:rFonts w:ascii="Arial" w:hAnsi="Arial"/>
                <w:sz w:val="20"/>
                <w:szCs w:val="20"/>
                <w:rtl/>
              </w:rPr>
              <w:t>סימון אתרי הפסולת לטיפול ולשיקום נופי</w:t>
            </w:r>
          </w:p>
          <w:p w:rsidR="005744F5" w:rsidRPr="004B77EE" w:rsidRDefault="005744F5" w:rsidP="008C4473">
            <w:pPr>
              <w:spacing w:after="0"/>
              <w:jc w:val="both"/>
              <w:rPr>
                <w:rFonts w:ascii="Arial" w:hAnsi="Arial"/>
                <w:sz w:val="20"/>
                <w:szCs w:val="20"/>
                <w:rtl/>
              </w:rPr>
            </w:pPr>
          </w:p>
          <w:p w:rsidR="005744F5" w:rsidRPr="004B77EE" w:rsidRDefault="005744F5" w:rsidP="008C4473">
            <w:pPr>
              <w:spacing w:after="0"/>
              <w:jc w:val="both"/>
              <w:rPr>
                <w:rFonts w:ascii="Arial" w:hAnsi="Arial"/>
                <w:b/>
                <w:bCs/>
                <w:sz w:val="20"/>
                <w:szCs w:val="20"/>
              </w:rPr>
            </w:pPr>
            <w:r w:rsidRPr="004B77EE">
              <w:rPr>
                <w:rFonts w:ascii="Arial" w:hAnsi="Arial"/>
                <w:b/>
                <w:bCs/>
                <w:sz w:val="20"/>
                <w:szCs w:val="20"/>
                <w:rtl/>
              </w:rPr>
              <w:t>הנחיות להקצאת שטחים ומיקום מתקנים ואתרים לאיסוף, מיון, טיפול והטמנת פסולת וכן הנחיות ומגבלות על שימושי קרקע בקרבתם.</w:t>
            </w:r>
          </w:p>
          <w:p w:rsidR="005744F5" w:rsidRPr="004B77EE" w:rsidRDefault="005744F5" w:rsidP="008C4473">
            <w:pPr>
              <w:tabs>
                <w:tab w:val="left" w:pos="674"/>
              </w:tabs>
              <w:spacing w:after="0"/>
              <w:jc w:val="both"/>
              <w:rPr>
                <w:rFonts w:ascii="Arial" w:hAnsi="Arial"/>
                <w:sz w:val="20"/>
                <w:szCs w:val="20"/>
                <w:rtl/>
              </w:rPr>
            </w:pPr>
            <w:r w:rsidRPr="004B77EE">
              <w:rPr>
                <w:rFonts w:ascii="Arial" w:hAnsi="Arial"/>
                <w:sz w:val="20"/>
                <w:szCs w:val="20"/>
                <w:rtl/>
              </w:rPr>
              <w:t>הצעת מתווה תכנוני אינה מחייבת מתן פתרונות לכל סוגי הפסולת ולכל סוגי האתרים והמתקנים בתחום המרחב המתוכנן וברור שיכול המענה להישען בחלקו על פתרונות קיימים/מתוכננים לטיפול והטמנה במרחבי תכנון סמוכים או ארציים.</w:t>
            </w:r>
          </w:p>
          <w:p w:rsidR="005744F5" w:rsidRPr="004B77EE" w:rsidRDefault="005744F5" w:rsidP="008C4473">
            <w:pPr>
              <w:tabs>
                <w:tab w:val="left" w:pos="674"/>
              </w:tabs>
              <w:spacing w:after="0"/>
              <w:jc w:val="both"/>
              <w:rPr>
                <w:rFonts w:ascii="Arial" w:hAnsi="Arial"/>
                <w:sz w:val="20"/>
                <w:szCs w:val="20"/>
                <w:rtl/>
              </w:rPr>
            </w:pPr>
          </w:p>
          <w:p w:rsidR="005744F5" w:rsidRPr="004B77EE" w:rsidRDefault="005744F5" w:rsidP="008C4473">
            <w:pPr>
              <w:tabs>
                <w:tab w:val="left" w:pos="674"/>
              </w:tabs>
              <w:spacing w:after="0"/>
              <w:jc w:val="both"/>
              <w:rPr>
                <w:rFonts w:ascii="Arial" w:hAnsi="Arial"/>
                <w:sz w:val="20"/>
                <w:szCs w:val="20"/>
                <w:rtl/>
              </w:rPr>
            </w:pPr>
            <w:r w:rsidRPr="004B77EE">
              <w:rPr>
                <w:rFonts w:ascii="Arial" w:hAnsi="Arial"/>
                <w:sz w:val="20"/>
                <w:szCs w:val="20"/>
                <w:rtl/>
              </w:rPr>
              <w:t>הוראות בדבר התניות ומגבלות הנדרשות למניעת ולצמצום מטרדים באתרי פסולת קיימים שממשיכים לפעול.</w:t>
            </w:r>
          </w:p>
          <w:p w:rsidR="005744F5" w:rsidRPr="004B77EE" w:rsidRDefault="005744F5" w:rsidP="008C4473">
            <w:pPr>
              <w:tabs>
                <w:tab w:val="left" w:pos="674"/>
              </w:tabs>
              <w:spacing w:after="0"/>
              <w:jc w:val="both"/>
              <w:rPr>
                <w:rFonts w:ascii="Arial" w:hAnsi="Arial"/>
                <w:sz w:val="20"/>
                <w:szCs w:val="20"/>
                <w:rtl/>
              </w:rPr>
            </w:pPr>
          </w:p>
          <w:p w:rsidR="005744F5" w:rsidRPr="004B77EE" w:rsidRDefault="005744F5" w:rsidP="008C4473">
            <w:pPr>
              <w:tabs>
                <w:tab w:val="left" w:pos="674"/>
              </w:tabs>
              <w:spacing w:after="0"/>
              <w:jc w:val="both"/>
              <w:rPr>
                <w:rFonts w:ascii="Arial" w:hAnsi="Arial"/>
                <w:sz w:val="20"/>
                <w:szCs w:val="20"/>
              </w:rPr>
            </w:pPr>
            <w:r w:rsidRPr="004B77EE">
              <w:rPr>
                <w:rFonts w:ascii="Arial" w:hAnsi="Arial"/>
                <w:sz w:val="20"/>
                <w:szCs w:val="20"/>
                <w:rtl/>
              </w:rPr>
              <w:t>הנחיות והתניות לשיקום ולפיתוח נופי-סביבתי של אתרי פסולת ישנים.</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אתרי טיפול בפסולת</w:t>
            </w:r>
          </w:p>
        </w:tc>
        <w:tc>
          <w:tcPr>
            <w:tcW w:w="7432" w:type="dxa"/>
            <w:vAlign w:val="center"/>
          </w:tcPr>
          <w:p w:rsidR="005744F5" w:rsidRPr="004B77EE" w:rsidRDefault="005744F5" w:rsidP="008C4473">
            <w:pPr>
              <w:pStyle w:val="ListParagraph"/>
              <w:ind w:left="0"/>
              <w:jc w:val="both"/>
              <w:rPr>
                <w:rFonts w:ascii="Arial" w:hAnsi="Arial"/>
                <w:sz w:val="20"/>
                <w:szCs w:val="20"/>
              </w:rPr>
            </w:pPr>
            <w:r w:rsidRPr="004B77EE">
              <w:rPr>
                <w:rFonts w:ascii="Arial" w:hAnsi="Arial"/>
                <w:sz w:val="20"/>
                <w:szCs w:val="20"/>
                <w:rtl/>
              </w:rPr>
              <w:t xml:space="preserve">תכנית מתאר מפורטת שבשטחה קיים מתקן תשתית לטיפול בפסולת (תחנת מעבר/טיפול טרמי/אתר הטמנה) תכלול, ככל שנדרש, תסקיר השפעה על הסביבה או חוות דעת סביבתית שיוכנו לפי הוראותתמ"א 4/16 והנחיות הרשות הסביבתית המוסמכת ובאישורה.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אתרי פסולת ישנים</w:t>
            </w:r>
          </w:p>
        </w:tc>
        <w:tc>
          <w:tcPr>
            <w:tcW w:w="7432" w:type="dxa"/>
            <w:vAlign w:val="center"/>
          </w:tcPr>
          <w:p w:rsidR="005744F5" w:rsidRPr="004B77EE" w:rsidRDefault="005744F5" w:rsidP="008C4473">
            <w:pPr>
              <w:pStyle w:val="ListParagraph"/>
              <w:numPr>
                <w:ilvl w:val="0"/>
                <w:numId w:val="92"/>
              </w:numPr>
              <w:spacing w:after="0"/>
              <w:ind w:left="360"/>
              <w:jc w:val="both"/>
              <w:rPr>
                <w:rFonts w:ascii="Arial" w:hAnsi="Arial"/>
                <w:sz w:val="20"/>
                <w:szCs w:val="20"/>
              </w:rPr>
            </w:pPr>
            <w:r w:rsidRPr="004B77EE">
              <w:rPr>
                <w:rFonts w:ascii="Arial" w:hAnsi="Arial"/>
                <w:sz w:val="20"/>
                <w:szCs w:val="20"/>
                <w:rtl/>
              </w:rPr>
              <w:t xml:space="preserve">תכנית מפורטת שבתחומה אתר פסולת לשיקום תכלול תסקיר השפעה על הסביבה או חוו"ד סביבתית שיבחנו את ההיבטים הסביבתיים ויציעו את הפתרונות המתאימים לשיקום ולפיתוח האתר. </w:t>
            </w:r>
          </w:p>
          <w:p w:rsidR="005744F5" w:rsidRPr="004B77EE" w:rsidRDefault="005744F5" w:rsidP="008C4473">
            <w:pPr>
              <w:pStyle w:val="ListParagraph"/>
              <w:numPr>
                <w:ilvl w:val="0"/>
                <w:numId w:val="92"/>
              </w:numPr>
              <w:spacing w:after="0"/>
              <w:ind w:left="360"/>
              <w:jc w:val="both"/>
              <w:rPr>
                <w:rFonts w:ascii="Arial" w:hAnsi="Arial"/>
                <w:sz w:val="20"/>
                <w:szCs w:val="20"/>
              </w:rPr>
            </w:pPr>
            <w:r w:rsidRPr="004B77EE">
              <w:rPr>
                <w:rFonts w:ascii="Arial" w:hAnsi="Arial"/>
                <w:sz w:val="20"/>
                <w:szCs w:val="20"/>
                <w:rtl/>
              </w:rPr>
              <w:t>תכנית מפורטת שבתחומה אתר לשיקום תלווה בתכנית שיקום מפורטת לאתר בהתייחס לסוג המטמנה הסגורה והיקפה, תכנון השיקום והבדיקות הסביבתיות יערכו בהתאם למסמך "הוראות והנחיות לסגירה ושיקום מטמנות, המשרד להג"ס 2007".</w:t>
            </w:r>
          </w:p>
          <w:p w:rsidR="005744F5" w:rsidRPr="004B77EE" w:rsidRDefault="005744F5" w:rsidP="008C4473">
            <w:pPr>
              <w:pStyle w:val="ListParagraph"/>
              <w:numPr>
                <w:ilvl w:val="0"/>
                <w:numId w:val="92"/>
              </w:numPr>
              <w:spacing w:after="0"/>
              <w:ind w:left="360"/>
              <w:jc w:val="both"/>
              <w:rPr>
                <w:rFonts w:ascii="Arial" w:hAnsi="Arial"/>
                <w:sz w:val="20"/>
                <w:szCs w:val="20"/>
              </w:rPr>
            </w:pPr>
            <w:r w:rsidRPr="004B77EE">
              <w:rPr>
                <w:rFonts w:ascii="Arial" w:hAnsi="Arial"/>
                <w:sz w:val="20"/>
                <w:szCs w:val="20"/>
                <w:rtl/>
              </w:rPr>
              <w:t>תכנית מתאר מפורטת שבתחומה אתר פסולת לשיקום תכלול הנחיות לשיקום, התניות לביצועו ותגדיר את המגבלות הסביבתיות שיחולו בסביבתו לצמצום קונפליקטים סביבתיים עם שימושי ויעודי קרקע אחרים.</w:t>
            </w:r>
          </w:p>
        </w:tc>
      </w:tr>
      <w:tr w:rsidR="005744F5" w:rsidRPr="004B77EE" w:rsidTr="00242BC4">
        <w:trPr>
          <w:cantSplit/>
          <w:trHeight w:val="737"/>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טיפול בפסולת בתכניות מפורטות</w:t>
            </w:r>
          </w:p>
        </w:tc>
        <w:tc>
          <w:tcPr>
            <w:tcW w:w="7432" w:type="dxa"/>
          </w:tcPr>
          <w:p w:rsidR="005744F5" w:rsidRPr="004B77EE" w:rsidRDefault="005744F5" w:rsidP="008C4473">
            <w:pPr>
              <w:pStyle w:val="ListParagraph"/>
              <w:numPr>
                <w:ilvl w:val="0"/>
                <w:numId w:val="99"/>
              </w:numPr>
              <w:jc w:val="both"/>
              <w:rPr>
                <w:rFonts w:ascii="Arial" w:hAnsi="Arial"/>
                <w:sz w:val="20"/>
                <w:szCs w:val="20"/>
              </w:rPr>
            </w:pPr>
            <w:r w:rsidRPr="004B77EE">
              <w:rPr>
                <w:rFonts w:ascii="Arial" w:hAnsi="Arial"/>
                <w:sz w:val="20"/>
                <w:szCs w:val="20"/>
                <w:rtl/>
              </w:rPr>
              <w:t>תכנית מפורטת תקבע הנחיות להקצאת שטחים לאצירה, טיפול ופינוי פסולת, ובכלל זה הקצאת השטחים הנדרשים להפרדה במקור של פסולת לסוגיה</w:t>
            </w:r>
          </w:p>
        </w:tc>
      </w:tr>
      <w:tr w:rsidR="005744F5" w:rsidRPr="004B77EE" w:rsidTr="00A35368">
        <w:trPr>
          <w:cantSplit/>
          <w:trHeight w:val="7470"/>
        </w:trPr>
        <w:tc>
          <w:tcPr>
            <w:tcW w:w="1844" w:type="dxa"/>
          </w:tcPr>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8C4473">
            <w:pPr>
              <w:pStyle w:val="ListParagraph"/>
              <w:numPr>
                <w:ilvl w:val="0"/>
                <w:numId w:val="98"/>
              </w:numPr>
              <w:ind w:left="803"/>
              <w:jc w:val="both"/>
              <w:rPr>
                <w:rFonts w:ascii="Arial" w:hAnsi="Arial"/>
                <w:sz w:val="20"/>
                <w:szCs w:val="20"/>
              </w:rPr>
            </w:pPr>
            <w:r w:rsidRPr="004B77EE">
              <w:rPr>
                <w:rFonts w:ascii="Arial" w:hAnsi="Arial"/>
                <w:sz w:val="20"/>
                <w:szCs w:val="20"/>
                <w:rtl/>
              </w:rPr>
              <w:t>תכנית מפורטת תקבע הנחיות לטיפול ופינוי פסולת ביתית ומתן פתרון לפסולת בנייה, ובכלל זה:</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 xml:space="preserve">מיכלי אצירת פסולת ימוקמו בתחומי המגרש, במקומות מוסתרים או מוטמנים באזורים של בנייה רוויה, מסחר ותעסוקה יועדפו חדרים סגורים או מיכלי אצירה מוטמנים.  </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מערך האצירה יאפשר מיון והפרדה של פסולת במקור למס' זרמים ברמת המגרש/הבניין, ולכול הפחות לשני זרמים: פסולת רטובה (אורגנית) ופסולת יבשה (אריזות, מיכלים וכד').</w:t>
            </w:r>
          </w:p>
          <w:p w:rsidR="005744F5" w:rsidRPr="004B77EE" w:rsidRDefault="005744F5" w:rsidP="008C4473">
            <w:pPr>
              <w:pStyle w:val="ListParagraph"/>
              <w:numPr>
                <w:ilvl w:val="0"/>
                <w:numId w:val="97"/>
              </w:numPr>
              <w:jc w:val="both"/>
              <w:rPr>
                <w:rFonts w:ascii="Arial" w:hAnsi="Arial"/>
                <w:sz w:val="20"/>
                <w:szCs w:val="20"/>
              </w:rPr>
            </w:pP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הקצאת שטחים למרכזי מחזור ומיון שכונתיים ורובעיים (קרטון, נייר, פלסטיק, מכשירי חשמל ובטריות וכד').</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 xml:space="preserve">מקומות לריכוז, איסוף וטיפול בגזם. </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 xml:space="preserve">נהלים והנחיות לטיפול בפסולת בניין והריסה ופינויים לאתר מורשה. תכנית מפורטת הכוללת בנייה או הריסה בהיקף העולה על- 10.000 מ"ר תכלול הוראות מחייבות למחזור פסולת הבניין שתיווצר. יותר שימוש במערכי גרסיה ניידים, בתנאי שתובטח עמידה בתקנות ובתקנים הסביבתיים, באישור המשרד להגנת הסביבה או היחידה האזורית להגנת הסביבה.  </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בתכניות למתחמים גדולים של בנייה רוויה תיבחן יעילותם וכדאיותם של מערכות פניאומאטיות לאיסוף אשפה (בעלות כושר הפרדת פסולת).</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במרכזי מסחר ותעסוקה תינתן עדיפות לאצירת הפסולת בחדרים ייעודיים ולשימוש במדחסים.</w:t>
            </w:r>
          </w:p>
          <w:p w:rsidR="005744F5" w:rsidRPr="004B77EE" w:rsidRDefault="005744F5" w:rsidP="008C4473">
            <w:pPr>
              <w:pStyle w:val="ListParagraph"/>
              <w:numPr>
                <w:ilvl w:val="0"/>
                <w:numId w:val="97"/>
              </w:numPr>
              <w:jc w:val="both"/>
              <w:rPr>
                <w:rFonts w:ascii="Arial" w:hAnsi="Arial"/>
                <w:sz w:val="20"/>
                <w:szCs w:val="20"/>
              </w:rPr>
            </w:pPr>
            <w:r w:rsidRPr="004B77EE">
              <w:rPr>
                <w:rFonts w:ascii="Arial" w:hAnsi="Arial"/>
                <w:sz w:val="20"/>
                <w:szCs w:val="20"/>
                <w:rtl/>
              </w:rPr>
              <w:t>קביעת נהלים והנחיות לטיפול ולפינוי פסולת חקלאית.</w:t>
            </w:r>
          </w:p>
          <w:p w:rsidR="005744F5" w:rsidRPr="004B77EE" w:rsidRDefault="005744F5" w:rsidP="008C4473">
            <w:pPr>
              <w:pStyle w:val="ListParagraph"/>
              <w:numPr>
                <w:ilvl w:val="0"/>
                <w:numId w:val="98"/>
              </w:numPr>
              <w:jc w:val="both"/>
              <w:rPr>
                <w:rFonts w:ascii="Arial" w:hAnsi="Arial"/>
                <w:sz w:val="20"/>
                <w:szCs w:val="20"/>
              </w:rPr>
            </w:pPr>
            <w:r w:rsidRPr="004B77EE">
              <w:rPr>
                <w:rFonts w:ascii="Arial" w:hAnsi="Arial"/>
                <w:sz w:val="20"/>
                <w:szCs w:val="20"/>
                <w:rtl/>
              </w:rPr>
              <w:t xml:space="preserve">תכנית מקומית תקבע הנחיות ליישום בשלב היתר הבנייה. תכניות פיתוח יכללו פירוט של מערך מתקני הפסולת שבתחומה, לרבות: מיקום במגרש, סוג מיכלי האצירה, חומרי גמר, ניקוז וחזות. </w:t>
            </w:r>
          </w:p>
          <w:p w:rsidR="005744F5" w:rsidRPr="004B77EE" w:rsidRDefault="005744F5" w:rsidP="008C4473">
            <w:pPr>
              <w:pStyle w:val="ListParagraph"/>
              <w:numPr>
                <w:ilvl w:val="0"/>
                <w:numId w:val="98"/>
              </w:numPr>
              <w:jc w:val="both"/>
              <w:rPr>
                <w:rFonts w:ascii="Arial" w:hAnsi="Arial"/>
                <w:sz w:val="20"/>
                <w:szCs w:val="20"/>
              </w:rPr>
            </w:pPr>
            <w:r w:rsidRPr="004B77EE">
              <w:rPr>
                <w:rFonts w:ascii="Arial" w:hAnsi="Arial"/>
                <w:sz w:val="20"/>
                <w:szCs w:val="20"/>
                <w:rtl/>
              </w:rPr>
              <w:t xml:space="preserve">פסולת תעשייתית, פסולת רפואית ופסולת רעילה יפונו לפי התקנות ובכפוף לדרישות הרשות הסביבתית המוסמכת. הטיפול בפסולת ימנע היווצרות מפגעים חזותיים, תברואתיים או סיכונים בטיחותיים. </w:t>
            </w:r>
          </w:p>
          <w:p w:rsidR="005744F5" w:rsidRPr="004B77EE" w:rsidRDefault="005744F5" w:rsidP="008C4473">
            <w:pPr>
              <w:pStyle w:val="ListParagraph"/>
              <w:ind w:left="1080"/>
              <w:jc w:val="both"/>
              <w:rPr>
                <w:rFonts w:ascii="Arial" w:hAnsi="Arial"/>
                <w:sz w:val="20"/>
                <w:szCs w:val="20"/>
              </w:rPr>
            </w:pPr>
          </w:p>
        </w:tc>
      </w:tr>
      <w:tr w:rsidR="005744F5" w:rsidRPr="004B77EE" w:rsidTr="00242BC4">
        <w:trPr>
          <w:cantSplit/>
          <w:trHeight w:val="6200"/>
        </w:trPr>
        <w:tc>
          <w:tcPr>
            <w:tcW w:w="1844" w:type="dxa"/>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פסולת בניין</w:t>
            </w:r>
          </w:p>
        </w:tc>
        <w:tc>
          <w:tcPr>
            <w:tcW w:w="7432" w:type="dxa"/>
          </w:tcPr>
          <w:p w:rsidR="005744F5" w:rsidRPr="004B77EE" w:rsidRDefault="005744F5" w:rsidP="008C4473">
            <w:pPr>
              <w:numPr>
                <w:ilvl w:val="0"/>
                <w:numId w:val="100"/>
              </w:numPr>
              <w:spacing w:after="0"/>
              <w:jc w:val="both"/>
              <w:rPr>
                <w:rFonts w:ascii="Arial" w:hAnsi="Arial"/>
                <w:sz w:val="20"/>
                <w:szCs w:val="20"/>
                <w:rtl/>
              </w:rPr>
            </w:pPr>
            <w:r w:rsidRPr="004B77EE">
              <w:rPr>
                <w:rFonts w:ascii="Arial" w:hAnsi="Arial"/>
                <w:sz w:val="20"/>
                <w:szCs w:val="20"/>
                <w:rtl/>
              </w:rPr>
              <w:t xml:space="preserve">תכנית מפורטת תכלול מתן פתרונות נאותים לטיפול בפסולת הבניין.  </w:t>
            </w:r>
          </w:p>
          <w:p w:rsidR="005744F5" w:rsidRPr="004B77EE" w:rsidRDefault="005744F5" w:rsidP="008C4473">
            <w:pPr>
              <w:numPr>
                <w:ilvl w:val="0"/>
                <w:numId w:val="100"/>
              </w:numPr>
              <w:spacing w:after="0"/>
              <w:jc w:val="both"/>
              <w:rPr>
                <w:rFonts w:ascii="Arial" w:hAnsi="Arial"/>
                <w:sz w:val="20"/>
                <w:szCs w:val="20"/>
              </w:rPr>
            </w:pPr>
            <w:r w:rsidRPr="004B77EE">
              <w:rPr>
                <w:rFonts w:ascii="Arial" w:hAnsi="Arial"/>
                <w:sz w:val="20"/>
                <w:szCs w:val="20"/>
                <w:rtl/>
              </w:rPr>
              <w:t>בתכניות גדולות הכוללות מעל 1000 יח"ד ניתן יהיה לאשר, בתחומי התוכנית, או בסביבתה, הקמת תחנת מעבר זמנית, בהתיעצות עם המשרד להגנת הסביבה ובתנאי שניתן להבטיח שהתחנה תעמוד בקריטריונים הנדרשים למניעת מפגעים וביניהם: מניעת זיהום קרקע ומים, פתרון למי נגר, מניעת מטרדי רעש, מניעת מטרדי אבק והסדרי תחבורה ובכפוף למסמך סביבתי.</w:t>
            </w:r>
          </w:p>
          <w:p w:rsidR="005744F5" w:rsidRPr="004B77EE" w:rsidRDefault="005744F5" w:rsidP="008C4473">
            <w:pPr>
              <w:numPr>
                <w:ilvl w:val="0"/>
                <w:numId w:val="100"/>
              </w:numPr>
              <w:spacing w:after="0"/>
              <w:jc w:val="both"/>
              <w:rPr>
                <w:rFonts w:ascii="Arial" w:hAnsi="Arial"/>
                <w:sz w:val="20"/>
                <w:szCs w:val="20"/>
                <w:rtl/>
              </w:rPr>
            </w:pPr>
            <w:r w:rsidRPr="004B77EE">
              <w:rPr>
                <w:rFonts w:ascii="Arial" w:hAnsi="Arial"/>
                <w:sz w:val="20"/>
                <w:szCs w:val="20"/>
                <w:rtl/>
              </w:rPr>
              <w:t xml:space="preserve">לא יינתן היתר בנייה אלא לפי נוהל המבטיח סילוק מוסדר של פסולת הבנייה בהתאם לתקנות התכנון והבנייה (היתר,תנאיו ואגרות), (טיפול בפסולת בניין) התשס"ה- 2005 </w:t>
            </w:r>
          </w:p>
          <w:p w:rsidR="005744F5" w:rsidRPr="004B77EE" w:rsidRDefault="005744F5" w:rsidP="008C4473">
            <w:pPr>
              <w:numPr>
                <w:ilvl w:val="0"/>
                <w:numId w:val="100"/>
              </w:numPr>
              <w:spacing w:after="0"/>
              <w:jc w:val="both"/>
              <w:rPr>
                <w:rFonts w:ascii="Arial" w:hAnsi="Arial"/>
                <w:sz w:val="20"/>
                <w:szCs w:val="20"/>
              </w:rPr>
            </w:pPr>
            <w:r w:rsidRPr="004B77EE">
              <w:rPr>
                <w:rFonts w:ascii="Arial" w:hAnsi="Arial"/>
                <w:b/>
                <w:bCs/>
                <w:sz w:val="20"/>
                <w:szCs w:val="20"/>
                <w:rtl/>
              </w:rPr>
              <w:t>ניהול אתרי בנייה:</w:t>
            </w:r>
            <w:r w:rsidRPr="004B77EE">
              <w:rPr>
                <w:rFonts w:ascii="Arial" w:hAnsi="Arial"/>
                <w:sz w:val="20"/>
                <w:szCs w:val="20"/>
                <w:rtl/>
              </w:rPr>
              <w:t xml:space="preserve"> בתוכניות לבנייה שבהן היקף הבנייה הנו מעל 200 יח"ד או שטחים בייעוד אחר שהיקף הבינוי בהם הנו בסדר גודל דומה,  תחויב הגשת "תכנית לניהול אתר" לאישור מהנדס העיר ובתאום עם המשרד לאיכות הסביבה ו/או היחידה הסביבתית.  </w:t>
            </w:r>
          </w:p>
          <w:p w:rsidR="005744F5" w:rsidRPr="004B77EE" w:rsidRDefault="005744F5" w:rsidP="008C4473">
            <w:pPr>
              <w:spacing w:after="0"/>
              <w:ind w:left="720" w:right="720"/>
              <w:jc w:val="both"/>
              <w:rPr>
                <w:rFonts w:ascii="Arial" w:hAnsi="Arial"/>
                <w:sz w:val="20"/>
                <w:szCs w:val="20"/>
              </w:rPr>
            </w:pPr>
          </w:p>
          <w:p w:rsidR="005744F5" w:rsidRPr="004B77EE" w:rsidRDefault="005744F5" w:rsidP="008C4473">
            <w:pPr>
              <w:pStyle w:val="ListParagraph"/>
              <w:numPr>
                <w:ilvl w:val="0"/>
                <w:numId w:val="100"/>
              </w:numPr>
              <w:spacing w:after="0"/>
              <w:ind w:right="720"/>
              <w:jc w:val="both"/>
              <w:rPr>
                <w:rFonts w:ascii="Arial" w:hAnsi="Arial"/>
                <w:sz w:val="20"/>
                <w:szCs w:val="20"/>
                <w:rtl/>
              </w:rPr>
            </w:pPr>
            <w:r w:rsidRPr="004B77EE">
              <w:rPr>
                <w:rFonts w:ascii="Arial" w:hAnsi="Arial"/>
                <w:b/>
                <w:bCs/>
                <w:sz w:val="20"/>
                <w:szCs w:val="20"/>
                <w:rtl/>
              </w:rPr>
              <w:t xml:space="preserve">תנאים בתוכניות ובהיתרים הכוללים הריסה של מבנים:  </w:t>
            </w:r>
          </w:p>
          <w:p w:rsidR="005744F5" w:rsidRPr="004B77EE" w:rsidRDefault="005744F5" w:rsidP="008C4473">
            <w:pPr>
              <w:pStyle w:val="ListParagraph"/>
              <w:numPr>
                <w:ilvl w:val="0"/>
                <w:numId w:val="101"/>
              </w:numPr>
              <w:spacing w:after="0"/>
              <w:jc w:val="both"/>
              <w:rPr>
                <w:rFonts w:ascii="Arial" w:hAnsi="Arial"/>
                <w:sz w:val="20"/>
                <w:szCs w:val="20"/>
              </w:rPr>
            </w:pPr>
            <w:r w:rsidRPr="004B77EE">
              <w:rPr>
                <w:rFonts w:ascii="Arial" w:hAnsi="Arial"/>
                <w:sz w:val="20"/>
                <w:szCs w:val="20"/>
                <w:rtl/>
              </w:rPr>
              <w:t xml:space="preserve">בתוכניות או בהיתרים שבהם  היקף ההריסה עולה על - 1000 קוב , יש לחייב גריסת הפסולת באתר ההריסה, בתנאי שלא יגרמו מטרדים סביבתיים לשימושי קרקע רגישים. מוסד התכנון הדן בתוכנית או בהיתר יוכל לפטור מחובת גריסת פסולת הבניין, כולה או חלקה, מנימוקים שירשמו בהחלטה ולאחר התייעצות עם המשרד לאיכות הסביבה. </w:t>
            </w:r>
          </w:p>
          <w:p w:rsidR="005744F5" w:rsidRPr="004B77EE" w:rsidRDefault="005744F5" w:rsidP="008C4473">
            <w:pPr>
              <w:numPr>
                <w:ilvl w:val="0"/>
                <w:numId w:val="101"/>
              </w:numPr>
              <w:spacing w:after="0"/>
              <w:jc w:val="both"/>
              <w:rPr>
                <w:rFonts w:ascii="Arial" w:hAnsi="Arial"/>
                <w:sz w:val="20"/>
                <w:szCs w:val="20"/>
              </w:rPr>
            </w:pPr>
            <w:r w:rsidRPr="004B77EE">
              <w:rPr>
                <w:rFonts w:ascii="Arial" w:hAnsi="Arial"/>
                <w:sz w:val="20"/>
                <w:szCs w:val="20"/>
                <w:rtl/>
              </w:rPr>
              <w:t>במידה ובאתר ההריסה יש חומרים המכילים אסבסט, או חשש לקרקע מזוהמת, יש לפעול לפי הנחיות המשרד להגנת הסביבה.</w:t>
            </w:r>
          </w:p>
          <w:p w:rsidR="005744F5" w:rsidRPr="004B77EE" w:rsidRDefault="005744F5" w:rsidP="00A35368">
            <w:pPr>
              <w:spacing w:after="0"/>
              <w:ind w:left="26"/>
              <w:rPr>
                <w:rFonts w:ascii="Arial" w:hAnsi="Arial"/>
                <w:sz w:val="20"/>
                <w:szCs w:val="20"/>
                <w:rtl/>
              </w:rPr>
            </w:pPr>
          </w:p>
          <w:p w:rsidR="005744F5" w:rsidRPr="004B77EE" w:rsidRDefault="005744F5" w:rsidP="00A35368">
            <w:pPr>
              <w:rPr>
                <w:rFonts w:ascii="Arial" w:hAnsi="Arial"/>
                <w:sz w:val="20"/>
                <w:szCs w:val="20"/>
                <w:rtl/>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bidi w:val="0"/>
        <w:rPr>
          <w:rFonts w:ascii="Arial" w:hAnsi="Arial"/>
          <w:sz w:val="20"/>
          <w:szCs w:val="20"/>
          <w:rtl/>
        </w:rPr>
      </w:pPr>
      <w:r w:rsidRPr="00A35368">
        <w:rPr>
          <w:rFonts w:ascii="Arial" w:hAnsi="Arial"/>
          <w:sz w:val="20"/>
          <w:szCs w:val="20"/>
          <w:rtl/>
        </w:rPr>
        <w:br w:type="page"/>
      </w:r>
    </w:p>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32"/>
          <w:szCs w:val="32"/>
          <w:rtl/>
        </w:rPr>
      </w:pPr>
      <w:r>
        <w:rPr>
          <w:rFonts w:ascii="Arial" w:hAnsi="Arial"/>
          <w:b/>
          <w:bCs/>
          <w:sz w:val="32"/>
          <w:szCs w:val="32"/>
          <w:rtl/>
        </w:rPr>
        <w:t>9</w:t>
      </w:r>
      <w:r w:rsidRPr="00A35368">
        <w:rPr>
          <w:rFonts w:ascii="Arial" w:hAnsi="Arial"/>
          <w:b/>
          <w:bCs/>
          <w:sz w:val="32"/>
          <w:szCs w:val="32"/>
          <w:rtl/>
        </w:rPr>
        <w:t>. טיפול בחומרי חפירה ומילוי</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ניצול חוזר מרבי של עודפי עפר לשימושים שונים כגון: מילוי, שימוש לאגרגט ומצעים.</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מגוון פתרונות טיפול שיאפשרו מיון, טיוב ושימוש חוזר בעודפי עפר.</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 xml:space="preserve">ייעוד אתרים שיכולים לשמש כאתרי וויסות לאחסון זמני ולטיפול (טיוב, גריסה ומיון) בעודפי עפר בשטחים שמיועדים לפיתוח, ועד לשלב הפיתוח בהם, או בשטחים מופרים כגון: מחצבות נטושות.  </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בחירה בהטמנת עודפי עפר כפתרון אחרון, רק לגבי עודפים נחותים שאינם ברי ניצול משיקולים הנדסיים של איכות החומר.</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 xml:space="preserve">מילוי בשטחים פתוחים יבוצע רק כצורך תכנוני ולא כפיתרון לסילוק עודפי עפר. </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נקיטת אמצעים למניעת דרדרות ושפיכת עודפי עפר מחוץ לתחום המגרשים המיועדים לפיתוח.</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 xml:space="preserve">שילוב אתרי וויסות של עודפי עפר ביחד/בסמיכות לתחנות טיפול בפסולת בניין. </w:t>
            </w:r>
          </w:p>
          <w:p w:rsidR="005744F5" w:rsidRPr="004B77EE" w:rsidRDefault="005744F5" w:rsidP="00A35368">
            <w:pPr>
              <w:pStyle w:val="ListParagraph"/>
              <w:numPr>
                <w:ilvl w:val="0"/>
                <w:numId w:val="102"/>
              </w:numPr>
              <w:spacing w:after="0"/>
              <w:ind w:left="360"/>
              <w:jc w:val="both"/>
              <w:rPr>
                <w:rFonts w:ascii="Arial" w:hAnsi="Arial"/>
                <w:sz w:val="20"/>
                <w:szCs w:val="20"/>
              </w:rPr>
            </w:pPr>
            <w:r w:rsidRPr="004B77EE">
              <w:rPr>
                <w:rFonts w:ascii="Arial" w:hAnsi="Arial"/>
                <w:sz w:val="20"/>
                <w:szCs w:val="20"/>
                <w:rtl/>
              </w:rPr>
              <w:t>בשטחים שבהם קיימים מחצבים בעלי ערך לניצול, תבחן אפשרות לניצול מוקדם של המחצבים, לפני יישום הפיתוח המוצע</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4637C2">
            <w:pPr>
              <w:spacing w:after="0"/>
              <w:jc w:val="both"/>
              <w:rPr>
                <w:rFonts w:ascii="Arial" w:hAnsi="Arial"/>
                <w:sz w:val="20"/>
                <w:szCs w:val="20"/>
              </w:rPr>
            </w:pPr>
            <w:r w:rsidRPr="004B77EE">
              <w:rPr>
                <w:rFonts w:ascii="Arial" w:hAnsi="Arial"/>
                <w:sz w:val="20"/>
                <w:szCs w:val="20"/>
                <w:rtl/>
              </w:rPr>
              <w:t xml:space="preserve">על בסיס ניתוח גיאולוגי-ומורפולוגי-הערכה כללית לגבי היווצרות עודפי חפירה ומילוי כתוצאה מעבודות פיתוח ובנייה, היקף חוסרים/עודפים, איכויות החומר והתאמתו לשימוש. </w:t>
            </w:r>
          </w:p>
          <w:p w:rsidR="005744F5" w:rsidRPr="004B77EE" w:rsidRDefault="005744F5" w:rsidP="004637C2">
            <w:pPr>
              <w:spacing w:after="0"/>
              <w:jc w:val="both"/>
              <w:rPr>
                <w:rFonts w:ascii="Arial" w:hAnsi="Arial"/>
                <w:sz w:val="20"/>
                <w:szCs w:val="20"/>
                <w:rtl/>
              </w:rPr>
            </w:pPr>
          </w:p>
          <w:p w:rsidR="005744F5" w:rsidRPr="004B77EE" w:rsidRDefault="005744F5" w:rsidP="004637C2">
            <w:pPr>
              <w:spacing w:after="0"/>
              <w:jc w:val="both"/>
              <w:rPr>
                <w:rFonts w:ascii="Arial" w:hAnsi="Arial"/>
                <w:sz w:val="20"/>
                <w:szCs w:val="20"/>
              </w:rPr>
            </w:pPr>
            <w:r w:rsidRPr="004B77EE">
              <w:rPr>
                <w:rFonts w:ascii="Arial" w:hAnsi="Arial"/>
                <w:sz w:val="20"/>
                <w:szCs w:val="20"/>
                <w:rtl/>
              </w:rPr>
              <w:t xml:space="preserve">מיפוי מחצבים בקרקע שראוי לנצלם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4637C2">
            <w:pPr>
              <w:spacing w:after="0"/>
              <w:jc w:val="both"/>
              <w:rPr>
                <w:rFonts w:ascii="Arial" w:hAnsi="Arial"/>
                <w:sz w:val="20"/>
                <w:szCs w:val="20"/>
              </w:rPr>
            </w:pPr>
            <w:r w:rsidRPr="004B77EE">
              <w:rPr>
                <w:rFonts w:ascii="Arial" w:hAnsi="Arial"/>
                <w:sz w:val="20"/>
                <w:szCs w:val="20"/>
                <w:rtl/>
              </w:rPr>
              <w:t xml:space="preserve">באזורים, המיועדים לפיתוח, שבהם קיים צפי להיווצרות כמות גבוהה של עודפי עפר, הבחינה הסביבתית תכלול: </w:t>
            </w:r>
          </w:p>
          <w:p w:rsidR="005744F5" w:rsidRPr="004B77EE" w:rsidRDefault="005744F5" w:rsidP="004637C2">
            <w:pPr>
              <w:pStyle w:val="ListParagraph"/>
              <w:numPr>
                <w:ilvl w:val="0"/>
                <w:numId w:val="103"/>
              </w:numPr>
              <w:spacing w:after="0"/>
              <w:jc w:val="both"/>
              <w:rPr>
                <w:rFonts w:ascii="Arial" w:hAnsi="Arial"/>
                <w:sz w:val="20"/>
                <w:szCs w:val="20"/>
              </w:rPr>
            </w:pPr>
            <w:r w:rsidRPr="004B77EE">
              <w:rPr>
                <w:rFonts w:ascii="Arial" w:hAnsi="Arial"/>
                <w:sz w:val="20"/>
                <w:szCs w:val="20"/>
                <w:rtl/>
              </w:rPr>
              <w:t>אומדן להיקף הבעיה הצפויה בתחום התכנית, מול היקפי השטח לפיתוח, בהתייחס לטופוגרפיה ולגיאולוגיה של השטחים המיועדים לפיתוח ולהיקף המוערך של כמויות עודפי העפר שייווצרו.</w:t>
            </w:r>
          </w:p>
          <w:p w:rsidR="005744F5" w:rsidRPr="004B77EE" w:rsidRDefault="005744F5" w:rsidP="004637C2">
            <w:pPr>
              <w:pStyle w:val="ListParagraph"/>
              <w:numPr>
                <w:ilvl w:val="0"/>
                <w:numId w:val="103"/>
              </w:numPr>
              <w:spacing w:after="0"/>
              <w:jc w:val="both"/>
              <w:rPr>
                <w:rFonts w:ascii="Arial" w:hAnsi="Arial"/>
                <w:sz w:val="20"/>
                <w:szCs w:val="20"/>
              </w:rPr>
            </w:pPr>
            <w:r w:rsidRPr="004B77EE">
              <w:rPr>
                <w:rFonts w:ascii="Arial" w:hAnsi="Arial"/>
                <w:sz w:val="20"/>
                <w:szCs w:val="20"/>
                <w:rtl/>
              </w:rPr>
              <w:t xml:space="preserve">בחינת האפשרות לתת מענה למיקום אתרי ויסות והטמנה לעודפי עפר עם עדיפות לשטחים מופרים (כגון: מחצבות) וכן הנחיות למניעת מטרדים סביבתיים ונופיים. </w:t>
            </w:r>
          </w:p>
          <w:p w:rsidR="005744F5" w:rsidRPr="004B77EE" w:rsidRDefault="005744F5" w:rsidP="004637C2">
            <w:pPr>
              <w:pStyle w:val="ListParagraph"/>
              <w:numPr>
                <w:ilvl w:val="0"/>
                <w:numId w:val="103"/>
              </w:numPr>
              <w:tabs>
                <w:tab w:val="left" w:pos="674"/>
              </w:tabs>
              <w:spacing w:after="0"/>
              <w:jc w:val="both"/>
              <w:rPr>
                <w:rFonts w:ascii="Arial" w:hAnsi="Arial"/>
                <w:sz w:val="20"/>
                <w:szCs w:val="20"/>
              </w:rPr>
            </w:pPr>
            <w:r w:rsidRPr="004B77EE">
              <w:rPr>
                <w:rFonts w:ascii="Arial" w:hAnsi="Arial"/>
                <w:sz w:val="20"/>
                <w:szCs w:val="20"/>
                <w:rtl/>
              </w:rPr>
              <w:t>ראייה אזורית של הפתרונות האפשריים לעודפי עפר מחוץ לתחום התכנית ושל הצורך והאפשרות לקליטת עודפי עפר מאזורים סמוכים.</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4637C2">
            <w:pPr>
              <w:tabs>
                <w:tab w:val="left" w:pos="674"/>
              </w:tabs>
              <w:spacing w:after="0"/>
              <w:jc w:val="both"/>
              <w:rPr>
                <w:rFonts w:ascii="Arial" w:hAnsi="Arial"/>
                <w:sz w:val="20"/>
                <w:szCs w:val="20"/>
                <w:rtl/>
              </w:rPr>
            </w:pPr>
            <w:r w:rsidRPr="004B77EE">
              <w:rPr>
                <w:rFonts w:ascii="Arial" w:hAnsi="Arial"/>
                <w:b/>
                <w:bCs/>
                <w:sz w:val="20"/>
                <w:szCs w:val="20"/>
                <w:rtl/>
              </w:rPr>
              <w:t xml:space="preserve">תשריט </w:t>
            </w:r>
            <w:r w:rsidRPr="004B77EE">
              <w:rPr>
                <w:rFonts w:ascii="Arial" w:hAnsi="Arial"/>
                <w:sz w:val="20"/>
                <w:szCs w:val="20"/>
                <w:rtl/>
              </w:rPr>
              <w:t>ייעודי קרקע ו/או תשריט תשתיות והנחיות סביבתיות: ככל שנדרש, סימון אזורים פוטנציאלים למיקום אתרי וויסות קבועים או זמניים.</w:t>
            </w:r>
          </w:p>
          <w:p w:rsidR="005744F5" w:rsidRPr="004B77EE" w:rsidRDefault="005744F5" w:rsidP="004637C2">
            <w:pPr>
              <w:tabs>
                <w:tab w:val="left" w:pos="674"/>
              </w:tabs>
              <w:spacing w:after="0"/>
              <w:jc w:val="both"/>
              <w:rPr>
                <w:rFonts w:ascii="Arial" w:hAnsi="Arial"/>
                <w:sz w:val="20"/>
                <w:szCs w:val="20"/>
                <w:rtl/>
              </w:rPr>
            </w:pPr>
          </w:p>
          <w:p w:rsidR="005744F5" w:rsidRPr="004B77EE" w:rsidRDefault="005744F5" w:rsidP="004637C2">
            <w:pPr>
              <w:tabs>
                <w:tab w:val="left" w:pos="674"/>
              </w:tabs>
              <w:spacing w:after="0"/>
              <w:jc w:val="both"/>
              <w:rPr>
                <w:rFonts w:ascii="Arial" w:hAnsi="Arial"/>
                <w:sz w:val="20"/>
                <w:szCs w:val="20"/>
                <w:rtl/>
              </w:rPr>
            </w:pPr>
            <w:r w:rsidRPr="004B77EE">
              <w:rPr>
                <w:rFonts w:ascii="Arial" w:hAnsi="Arial"/>
                <w:b/>
                <w:bCs/>
                <w:sz w:val="20"/>
                <w:szCs w:val="20"/>
                <w:rtl/>
              </w:rPr>
              <w:t>הוראות</w:t>
            </w:r>
            <w:r w:rsidRPr="004B77EE">
              <w:rPr>
                <w:rFonts w:ascii="Arial" w:hAnsi="Arial"/>
                <w:sz w:val="20"/>
                <w:szCs w:val="20"/>
                <w:rtl/>
              </w:rPr>
              <w:t xml:space="preserve">: </w:t>
            </w:r>
          </w:p>
          <w:p w:rsidR="005744F5" w:rsidRPr="004B77EE" w:rsidRDefault="005744F5" w:rsidP="004637C2">
            <w:pPr>
              <w:tabs>
                <w:tab w:val="left" w:pos="674"/>
              </w:tabs>
              <w:spacing w:after="0"/>
              <w:jc w:val="both"/>
              <w:rPr>
                <w:rFonts w:ascii="Arial" w:hAnsi="Arial"/>
                <w:sz w:val="20"/>
                <w:szCs w:val="20"/>
                <w:rtl/>
              </w:rPr>
            </w:pPr>
            <w:r w:rsidRPr="004B77EE">
              <w:rPr>
                <w:rFonts w:ascii="Arial" w:hAnsi="Arial"/>
                <w:sz w:val="20"/>
                <w:szCs w:val="20"/>
                <w:rtl/>
              </w:rPr>
              <w:t>ניסוח הנחיות לטיפול בעודפי חפירה ומילוי בתכניות מפורטות</w:t>
            </w:r>
          </w:p>
          <w:p w:rsidR="005744F5" w:rsidRPr="004B77EE" w:rsidRDefault="005744F5" w:rsidP="004637C2">
            <w:pPr>
              <w:tabs>
                <w:tab w:val="left" w:pos="674"/>
              </w:tabs>
              <w:spacing w:after="0"/>
              <w:jc w:val="both"/>
              <w:rPr>
                <w:rFonts w:ascii="Arial" w:hAnsi="Arial"/>
                <w:sz w:val="20"/>
                <w:szCs w:val="20"/>
                <w:rtl/>
              </w:rPr>
            </w:pPr>
            <w:r w:rsidRPr="004B77EE">
              <w:rPr>
                <w:rFonts w:ascii="Arial" w:hAnsi="Arial"/>
                <w:sz w:val="20"/>
                <w:szCs w:val="20"/>
                <w:rtl/>
              </w:rPr>
              <w:t>הנחיות לניצול מוקדם של חומרי חציבה איכותיים</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Pr>
        <w:tc>
          <w:tcPr>
            <w:tcW w:w="9276" w:type="dxa"/>
          </w:tcPr>
          <w:p w:rsidR="005744F5" w:rsidRPr="004B77EE" w:rsidRDefault="005744F5" w:rsidP="004637C2">
            <w:pPr>
              <w:pStyle w:val="ListParagraph"/>
              <w:numPr>
                <w:ilvl w:val="0"/>
                <w:numId w:val="108"/>
              </w:numPr>
              <w:jc w:val="both"/>
              <w:rPr>
                <w:rFonts w:ascii="Arial" w:hAnsi="Arial"/>
                <w:sz w:val="20"/>
                <w:szCs w:val="20"/>
              </w:rPr>
            </w:pPr>
            <w:r w:rsidRPr="004B77EE">
              <w:rPr>
                <w:rFonts w:ascii="Arial" w:hAnsi="Arial"/>
                <w:sz w:val="20"/>
                <w:szCs w:val="20"/>
                <w:rtl/>
              </w:rPr>
              <w:t xml:space="preserve">תכנית מקומית שבה נוצרים עודפי עפר תכלול בחינה של פתרונות לטיפול בחומרי חפירה ומילוי, תוך מתן עדיפות לשימוש חוזר בחומר בהתאם להרכבו. הבחינה תתייחס לדרכי הטיפול במקום, שינוע החומר לאתרי אחסון זמניים או להטמנה באתרים מורשים. יותר שימוש במערכי גריסה ניידים, בתנאי שתובטח עמידה בתקנות ובתקנים הסביבתיים, באישור המשרד להגנת הסביבה.  </w:t>
            </w:r>
          </w:p>
          <w:p w:rsidR="005744F5" w:rsidRPr="004B77EE" w:rsidRDefault="005744F5" w:rsidP="004637C2">
            <w:pPr>
              <w:pStyle w:val="ListParagraph"/>
              <w:jc w:val="both"/>
              <w:rPr>
                <w:rFonts w:ascii="Arial" w:hAnsi="Arial"/>
                <w:sz w:val="20"/>
                <w:szCs w:val="20"/>
              </w:rPr>
            </w:pPr>
          </w:p>
          <w:p w:rsidR="005744F5" w:rsidRPr="004B77EE" w:rsidRDefault="005744F5" w:rsidP="004637C2">
            <w:pPr>
              <w:pStyle w:val="ListParagraph"/>
              <w:numPr>
                <w:ilvl w:val="0"/>
                <w:numId w:val="108"/>
              </w:numPr>
              <w:jc w:val="both"/>
              <w:rPr>
                <w:rFonts w:ascii="Arial" w:hAnsi="Arial"/>
                <w:sz w:val="20"/>
                <w:szCs w:val="20"/>
              </w:rPr>
            </w:pPr>
            <w:r w:rsidRPr="004B77EE">
              <w:rPr>
                <w:rFonts w:ascii="Arial" w:hAnsi="Arial"/>
                <w:sz w:val="20"/>
                <w:szCs w:val="20"/>
                <w:rtl/>
              </w:rPr>
              <w:t>תכנית</w:t>
            </w:r>
            <w:r w:rsidRPr="004B77EE">
              <w:rPr>
                <w:rFonts w:ascii="Arial" w:hAnsi="Arial"/>
                <w:sz w:val="20"/>
                <w:szCs w:val="20"/>
              </w:rPr>
              <w:t xml:space="preserve"> </w:t>
            </w:r>
            <w:r w:rsidRPr="004B77EE">
              <w:rPr>
                <w:rFonts w:ascii="Arial" w:hAnsi="Arial"/>
                <w:sz w:val="20"/>
                <w:szCs w:val="20"/>
                <w:rtl/>
              </w:rPr>
              <w:t>מתאר</w:t>
            </w:r>
            <w:r w:rsidRPr="004B77EE">
              <w:rPr>
                <w:rFonts w:ascii="Arial" w:hAnsi="Arial"/>
                <w:sz w:val="20"/>
                <w:szCs w:val="20"/>
              </w:rPr>
              <w:t xml:space="preserve"> </w:t>
            </w:r>
            <w:r w:rsidRPr="004B77EE">
              <w:rPr>
                <w:rFonts w:ascii="Arial" w:hAnsi="Arial"/>
                <w:sz w:val="20"/>
                <w:szCs w:val="20"/>
                <w:rtl/>
              </w:rPr>
              <w:t>מפורטת תציע פתרונות</w:t>
            </w:r>
            <w:r w:rsidRPr="004B77EE">
              <w:rPr>
                <w:rFonts w:ascii="Arial" w:hAnsi="Arial"/>
                <w:sz w:val="20"/>
                <w:szCs w:val="20"/>
              </w:rPr>
              <w:t xml:space="preserve"> </w:t>
            </w:r>
            <w:r w:rsidRPr="004B77EE">
              <w:rPr>
                <w:rFonts w:ascii="Arial" w:hAnsi="Arial"/>
                <w:sz w:val="20"/>
                <w:szCs w:val="20"/>
                <w:rtl/>
              </w:rPr>
              <w:t>תכנוניים</w:t>
            </w:r>
            <w:r w:rsidRPr="004B77EE">
              <w:rPr>
                <w:rFonts w:ascii="Arial" w:hAnsi="Arial"/>
                <w:sz w:val="20"/>
                <w:szCs w:val="20"/>
              </w:rPr>
              <w:t xml:space="preserve"> </w:t>
            </w:r>
            <w:r w:rsidRPr="004B77EE">
              <w:rPr>
                <w:rFonts w:ascii="Arial" w:hAnsi="Arial"/>
                <w:sz w:val="20"/>
                <w:szCs w:val="20"/>
                <w:rtl/>
              </w:rPr>
              <w:t>לטיפול</w:t>
            </w:r>
            <w:r w:rsidRPr="004B77EE">
              <w:rPr>
                <w:rFonts w:ascii="Arial" w:hAnsi="Arial"/>
                <w:sz w:val="20"/>
                <w:szCs w:val="20"/>
              </w:rPr>
              <w:t xml:space="preserve"> </w:t>
            </w:r>
            <w:r w:rsidRPr="004B77EE">
              <w:rPr>
                <w:rFonts w:ascii="Arial" w:hAnsi="Arial"/>
                <w:sz w:val="20"/>
                <w:szCs w:val="20"/>
                <w:rtl/>
              </w:rPr>
              <w:t>בחומרי</w:t>
            </w:r>
            <w:r w:rsidRPr="004B77EE">
              <w:rPr>
                <w:rFonts w:ascii="Arial" w:hAnsi="Arial"/>
                <w:sz w:val="20"/>
                <w:szCs w:val="20"/>
              </w:rPr>
              <w:t xml:space="preserve"> </w:t>
            </w:r>
            <w:r w:rsidRPr="004B77EE">
              <w:rPr>
                <w:rFonts w:ascii="Arial" w:hAnsi="Arial"/>
                <w:sz w:val="20"/>
                <w:szCs w:val="20"/>
                <w:rtl/>
              </w:rPr>
              <w:t>חפירה ומילוי לרבות</w:t>
            </w:r>
            <w:r w:rsidRPr="004B77EE">
              <w:rPr>
                <w:rFonts w:ascii="Arial" w:hAnsi="Arial"/>
                <w:sz w:val="20"/>
                <w:szCs w:val="20"/>
              </w:rPr>
              <w:t xml:space="preserve"> </w:t>
            </w:r>
            <w:r w:rsidRPr="004B77EE">
              <w:rPr>
                <w:rFonts w:ascii="Arial" w:hAnsi="Arial"/>
                <w:sz w:val="20"/>
                <w:szCs w:val="20"/>
                <w:rtl/>
              </w:rPr>
              <w:t>הנחיות</w:t>
            </w:r>
            <w:r w:rsidRPr="004B77EE">
              <w:rPr>
                <w:rFonts w:ascii="Arial" w:hAnsi="Arial"/>
                <w:sz w:val="20"/>
                <w:szCs w:val="20"/>
              </w:rPr>
              <w:t xml:space="preserve"> </w:t>
            </w:r>
            <w:r w:rsidRPr="004B77EE">
              <w:rPr>
                <w:rFonts w:ascii="Arial" w:hAnsi="Arial"/>
                <w:sz w:val="20"/>
                <w:szCs w:val="20"/>
                <w:rtl/>
              </w:rPr>
              <w:t>לבחינת</w:t>
            </w:r>
            <w:r w:rsidRPr="004B77EE">
              <w:rPr>
                <w:rFonts w:ascii="Arial" w:hAnsi="Arial"/>
                <w:sz w:val="20"/>
                <w:szCs w:val="20"/>
              </w:rPr>
              <w:t xml:space="preserve"> </w:t>
            </w:r>
            <w:r w:rsidRPr="004B77EE">
              <w:rPr>
                <w:rFonts w:ascii="Arial" w:hAnsi="Arial"/>
                <w:sz w:val="20"/>
                <w:szCs w:val="20"/>
                <w:rtl/>
              </w:rPr>
              <w:t>פינוי</w:t>
            </w:r>
            <w:r w:rsidRPr="004B77EE">
              <w:rPr>
                <w:rFonts w:ascii="Arial" w:hAnsi="Arial"/>
                <w:sz w:val="20"/>
                <w:szCs w:val="20"/>
              </w:rPr>
              <w:t xml:space="preserve"> </w:t>
            </w:r>
            <w:r w:rsidRPr="004B77EE">
              <w:rPr>
                <w:rFonts w:ascii="Arial" w:hAnsi="Arial"/>
                <w:sz w:val="20"/>
                <w:szCs w:val="20"/>
                <w:rtl/>
              </w:rPr>
              <w:t>ו</w:t>
            </w:r>
            <w:r w:rsidRPr="004B77EE">
              <w:rPr>
                <w:rFonts w:ascii="Arial" w:hAnsi="Arial"/>
                <w:sz w:val="20"/>
                <w:szCs w:val="20"/>
              </w:rPr>
              <w:t>/</w:t>
            </w:r>
            <w:r w:rsidRPr="004B77EE">
              <w:rPr>
                <w:rFonts w:ascii="Arial" w:hAnsi="Arial"/>
                <w:sz w:val="20"/>
                <w:szCs w:val="20"/>
                <w:rtl/>
              </w:rPr>
              <w:t>או קליטת</w:t>
            </w:r>
            <w:r w:rsidRPr="004B77EE">
              <w:rPr>
                <w:rFonts w:ascii="Arial" w:hAnsi="Arial"/>
                <w:sz w:val="20"/>
                <w:szCs w:val="20"/>
              </w:rPr>
              <w:t xml:space="preserve"> </w:t>
            </w:r>
            <w:r w:rsidRPr="004B77EE">
              <w:rPr>
                <w:rFonts w:ascii="Arial" w:hAnsi="Arial"/>
                <w:sz w:val="20"/>
                <w:szCs w:val="20"/>
                <w:rtl/>
              </w:rPr>
              <w:t>עודפים</w:t>
            </w:r>
            <w:r w:rsidRPr="004B77EE">
              <w:rPr>
                <w:rFonts w:ascii="Arial" w:hAnsi="Arial"/>
                <w:sz w:val="20"/>
                <w:szCs w:val="20"/>
              </w:rPr>
              <w:t xml:space="preserve"> </w:t>
            </w:r>
            <w:r w:rsidRPr="004B77EE">
              <w:rPr>
                <w:rFonts w:ascii="Arial" w:hAnsi="Arial"/>
                <w:sz w:val="20"/>
                <w:szCs w:val="20"/>
                <w:rtl/>
              </w:rPr>
              <w:t>מפרויקטים</w:t>
            </w:r>
            <w:r w:rsidRPr="004B77EE">
              <w:rPr>
                <w:rFonts w:ascii="Arial" w:hAnsi="Arial"/>
                <w:sz w:val="20"/>
                <w:szCs w:val="20"/>
              </w:rPr>
              <w:t xml:space="preserve"> </w:t>
            </w:r>
            <w:r w:rsidRPr="004B77EE">
              <w:rPr>
                <w:rFonts w:ascii="Arial" w:hAnsi="Arial"/>
                <w:sz w:val="20"/>
                <w:szCs w:val="20"/>
                <w:rtl/>
              </w:rPr>
              <w:t>אחרים, פינוי</w:t>
            </w:r>
            <w:r w:rsidRPr="004B77EE">
              <w:rPr>
                <w:rFonts w:ascii="Arial" w:hAnsi="Arial"/>
                <w:sz w:val="20"/>
                <w:szCs w:val="20"/>
              </w:rPr>
              <w:t xml:space="preserve"> </w:t>
            </w:r>
            <w:r w:rsidRPr="004B77EE">
              <w:rPr>
                <w:rFonts w:ascii="Arial" w:hAnsi="Arial"/>
                <w:sz w:val="20"/>
                <w:szCs w:val="20"/>
                <w:rtl/>
              </w:rPr>
              <w:t>עודפים</w:t>
            </w:r>
            <w:r w:rsidRPr="004B77EE">
              <w:rPr>
                <w:rFonts w:ascii="Arial" w:hAnsi="Arial"/>
                <w:sz w:val="20"/>
                <w:szCs w:val="20"/>
              </w:rPr>
              <w:t xml:space="preserve"> </w:t>
            </w:r>
            <w:r w:rsidRPr="004B77EE">
              <w:rPr>
                <w:rFonts w:ascii="Arial" w:hAnsi="Arial"/>
                <w:sz w:val="20"/>
                <w:szCs w:val="20"/>
                <w:rtl/>
              </w:rPr>
              <w:t>לאתרי</w:t>
            </w:r>
            <w:r w:rsidRPr="004B77EE">
              <w:rPr>
                <w:rFonts w:ascii="Arial" w:hAnsi="Arial"/>
                <w:sz w:val="20"/>
                <w:szCs w:val="20"/>
              </w:rPr>
              <w:t xml:space="preserve"> </w:t>
            </w:r>
            <w:r w:rsidRPr="004B77EE">
              <w:rPr>
                <w:rFonts w:ascii="Arial" w:hAnsi="Arial"/>
                <w:sz w:val="20"/>
                <w:szCs w:val="20"/>
                <w:rtl/>
              </w:rPr>
              <w:t>וויסות</w:t>
            </w:r>
            <w:r w:rsidRPr="004B77EE">
              <w:rPr>
                <w:rFonts w:ascii="Arial" w:hAnsi="Arial"/>
                <w:sz w:val="20"/>
                <w:szCs w:val="20"/>
              </w:rPr>
              <w:t xml:space="preserve"> </w:t>
            </w:r>
            <w:r w:rsidRPr="004B77EE">
              <w:rPr>
                <w:rFonts w:ascii="Arial" w:hAnsi="Arial"/>
                <w:sz w:val="20"/>
                <w:szCs w:val="20"/>
                <w:rtl/>
              </w:rPr>
              <w:t>ו</w:t>
            </w:r>
            <w:r w:rsidRPr="004B77EE">
              <w:rPr>
                <w:rFonts w:ascii="Arial" w:hAnsi="Arial"/>
                <w:sz w:val="20"/>
                <w:szCs w:val="20"/>
              </w:rPr>
              <w:t>/</w:t>
            </w:r>
            <w:r w:rsidRPr="004B77EE">
              <w:rPr>
                <w:rFonts w:ascii="Arial" w:hAnsi="Arial"/>
                <w:sz w:val="20"/>
                <w:szCs w:val="20"/>
                <w:rtl/>
              </w:rPr>
              <w:t>או</w:t>
            </w:r>
            <w:r w:rsidRPr="004B77EE">
              <w:rPr>
                <w:rFonts w:ascii="Arial" w:hAnsi="Arial"/>
                <w:sz w:val="20"/>
                <w:szCs w:val="20"/>
              </w:rPr>
              <w:t xml:space="preserve"> </w:t>
            </w:r>
            <w:r w:rsidRPr="004B77EE">
              <w:rPr>
                <w:rFonts w:ascii="Arial" w:hAnsi="Arial"/>
                <w:sz w:val="20"/>
                <w:szCs w:val="20"/>
                <w:rtl/>
              </w:rPr>
              <w:t>אתרי</w:t>
            </w:r>
            <w:r w:rsidRPr="004B77EE">
              <w:rPr>
                <w:rFonts w:ascii="Arial" w:hAnsi="Arial"/>
                <w:sz w:val="20"/>
                <w:szCs w:val="20"/>
              </w:rPr>
              <w:t xml:space="preserve"> </w:t>
            </w:r>
            <w:r w:rsidRPr="004B77EE">
              <w:rPr>
                <w:rFonts w:ascii="Arial" w:hAnsi="Arial"/>
                <w:sz w:val="20"/>
                <w:szCs w:val="20"/>
                <w:rtl/>
              </w:rPr>
              <w:t>הטמנת עודפי</w:t>
            </w:r>
            <w:r w:rsidRPr="004B77EE">
              <w:rPr>
                <w:rFonts w:ascii="Arial" w:hAnsi="Arial"/>
                <w:sz w:val="20"/>
                <w:szCs w:val="20"/>
              </w:rPr>
              <w:t xml:space="preserve"> </w:t>
            </w:r>
            <w:r w:rsidRPr="004B77EE">
              <w:rPr>
                <w:rFonts w:ascii="Arial" w:hAnsi="Arial"/>
                <w:sz w:val="20"/>
                <w:szCs w:val="20"/>
                <w:rtl/>
              </w:rPr>
              <w:t>חפירה</w:t>
            </w:r>
            <w:r w:rsidRPr="004B77EE">
              <w:rPr>
                <w:rFonts w:ascii="Arial" w:hAnsi="Arial"/>
                <w:sz w:val="20"/>
                <w:szCs w:val="20"/>
              </w:rPr>
              <w:t xml:space="preserve"> </w:t>
            </w:r>
            <w:r w:rsidRPr="004B77EE">
              <w:rPr>
                <w:rFonts w:ascii="Arial" w:hAnsi="Arial"/>
                <w:sz w:val="20"/>
                <w:szCs w:val="20"/>
                <w:rtl/>
              </w:rPr>
              <w:t>המיועדים, במידה ולא</w:t>
            </w:r>
            <w:r w:rsidRPr="004B77EE">
              <w:rPr>
                <w:rFonts w:ascii="Arial" w:hAnsi="Arial"/>
                <w:sz w:val="20"/>
                <w:szCs w:val="20"/>
              </w:rPr>
              <w:t xml:space="preserve"> </w:t>
            </w:r>
            <w:r w:rsidRPr="004B77EE">
              <w:rPr>
                <w:rFonts w:ascii="Arial" w:hAnsi="Arial"/>
                <w:sz w:val="20"/>
                <w:szCs w:val="20"/>
                <w:rtl/>
              </w:rPr>
              <w:t>ניתן</w:t>
            </w:r>
            <w:r w:rsidRPr="004B77EE">
              <w:rPr>
                <w:rFonts w:ascii="Arial" w:hAnsi="Arial"/>
                <w:sz w:val="20"/>
                <w:szCs w:val="20"/>
              </w:rPr>
              <w:t xml:space="preserve"> </w:t>
            </w:r>
            <w:r w:rsidRPr="004B77EE">
              <w:rPr>
                <w:rFonts w:ascii="Arial" w:hAnsi="Arial"/>
                <w:sz w:val="20"/>
                <w:szCs w:val="20"/>
                <w:rtl/>
              </w:rPr>
              <w:t>לעשות</w:t>
            </w:r>
            <w:r w:rsidRPr="004B77EE">
              <w:rPr>
                <w:rFonts w:ascii="Arial" w:hAnsi="Arial"/>
                <w:sz w:val="20"/>
                <w:szCs w:val="20"/>
              </w:rPr>
              <w:t xml:space="preserve"> </w:t>
            </w:r>
            <w:r w:rsidRPr="004B77EE">
              <w:rPr>
                <w:rFonts w:ascii="Arial" w:hAnsi="Arial"/>
                <w:sz w:val="20"/>
                <w:szCs w:val="20"/>
                <w:rtl/>
              </w:rPr>
              <w:t>בהם</w:t>
            </w:r>
            <w:r w:rsidRPr="004B77EE">
              <w:rPr>
                <w:rFonts w:ascii="Arial" w:hAnsi="Arial"/>
                <w:sz w:val="20"/>
                <w:szCs w:val="20"/>
              </w:rPr>
              <w:t xml:space="preserve"> </w:t>
            </w:r>
            <w:r w:rsidRPr="004B77EE">
              <w:rPr>
                <w:rFonts w:ascii="Arial" w:hAnsi="Arial"/>
                <w:sz w:val="20"/>
                <w:szCs w:val="20"/>
                <w:rtl/>
              </w:rPr>
              <w:t>שימוש</w:t>
            </w:r>
            <w:r w:rsidRPr="004B77EE">
              <w:rPr>
                <w:rFonts w:ascii="Arial" w:hAnsi="Arial"/>
                <w:sz w:val="20"/>
                <w:szCs w:val="20"/>
              </w:rPr>
              <w:t xml:space="preserve"> </w:t>
            </w:r>
            <w:r w:rsidRPr="004B77EE">
              <w:rPr>
                <w:rFonts w:ascii="Arial" w:hAnsi="Arial"/>
                <w:sz w:val="20"/>
                <w:szCs w:val="20"/>
                <w:rtl/>
              </w:rPr>
              <w:t>בתחום</w:t>
            </w:r>
            <w:r w:rsidRPr="004B77EE">
              <w:rPr>
                <w:rFonts w:ascii="Arial" w:hAnsi="Arial"/>
                <w:sz w:val="20"/>
                <w:szCs w:val="20"/>
              </w:rPr>
              <w:t xml:space="preserve"> </w:t>
            </w:r>
            <w:r w:rsidRPr="004B77EE">
              <w:rPr>
                <w:rFonts w:ascii="Arial" w:hAnsi="Arial"/>
                <w:sz w:val="20"/>
                <w:szCs w:val="20"/>
                <w:rtl/>
              </w:rPr>
              <w:t>התכנית המפורטת</w:t>
            </w:r>
            <w:r w:rsidRPr="004B77EE">
              <w:rPr>
                <w:rFonts w:ascii="Arial" w:hAnsi="Arial"/>
                <w:sz w:val="20"/>
                <w:szCs w:val="20"/>
              </w:rPr>
              <w:t>.</w:t>
            </w:r>
          </w:p>
          <w:p w:rsidR="005744F5" w:rsidRPr="004B77EE" w:rsidRDefault="005744F5" w:rsidP="004637C2">
            <w:pPr>
              <w:pStyle w:val="ListParagraph"/>
              <w:jc w:val="both"/>
              <w:rPr>
                <w:rFonts w:ascii="Arial" w:hAnsi="Arial"/>
                <w:sz w:val="20"/>
                <w:szCs w:val="20"/>
                <w:rtl/>
              </w:rPr>
            </w:pPr>
          </w:p>
          <w:p w:rsidR="005744F5" w:rsidRPr="004B77EE" w:rsidRDefault="005744F5" w:rsidP="004637C2">
            <w:pPr>
              <w:pStyle w:val="ListParagraph"/>
              <w:numPr>
                <w:ilvl w:val="0"/>
                <w:numId w:val="108"/>
              </w:numPr>
              <w:jc w:val="both"/>
              <w:rPr>
                <w:rFonts w:ascii="Arial" w:hAnsi="Arial"/>
                <w:sz w:val="20"/>
                <w:szCs w:val="20"/>
              </w:rPr>
            </w:pPr>
            <w:r w:rsidRPr="004B77EE">
              <w:rPr>
                <w:rFonts w:ascii="Arial" w:hAnsi="Arial"/>
                <w:sz w:val="20"/>
                <w:szCs w:val="20"/>
                <w:rtl/>
              </w:rPr>
              <w:t>מוסד תכנון הדן בתכנית מפורטת שבתחומה מחצבים איכותיים בקרקע, ישקול את האפשרות לניצול מוקדם של המחצבים, כתנאי למימוש ייעודי הקרקע המתוכננים לפיתוח.</w:t>
            </w:r>
          </w:p>
          <w:p w:rsidR="005744F5" w:rsidRPr="004B77EE" w:rsidRDefault="005744F5" w:rsidP="004637C2">
            <w:pPr>
              <w:tabs>
                <w:tab w:val="left" w:pos="1168"/>
              </w:tabs>
              <w:spacing w:after="0"/>
              <w:ind w:left="1168" w:hanging="1168"/>
              <w:jc w:val="both"/>
              <w:rPr>
                <w:rFonts w:ascii="Arial" w:hAnsi="Arial"/>
                <w:b/>
                <w:bCs/>
                <w:sz w:val="20"/>
                <w:szCs w:val="20"/>
                <w:rtl/>
              </w:rPr>
            </w:pPr>
          </w:p>
        </w:tc>
      </w:tr>
      <w:tr w:rsidR="005744F5" w:rsidRPr="004B77EE" w:rsidTr="00A35368">
        <w:trPr>
          <w:cantSplit/>
          <w:trHeight w:val="207"/>
        </w:trPr>
        <w:tc>
          <w:tcPr>
            <w:tcW w:w="9276" w:type="dxa"/>
            <w:vAlign w:val="center"/>
          </w:tcPr>
          <w:p w:rsidR="005744F5" w:rsidRPr="004B77EE" w:rsidRDefault="005744F5" w:rsidP="004637C2">
            <w:pPr>
              <w:pStyle w:val="ListParagraph"/>
              <w:numPr>
                <w:ilvl w:val="0"/>
                <w:numId w:val="104"/>
              </w:numPr>
              <w:spacing w:after="0"/>
              <w:ind w:left="360"/>
              <w:jc w:val="both"/>
              <w:rPr>
                <w:rFonts w:ascii="Arial" w:hAnsi="Arial"/>
                <w:b/>
                <w:bCs/>
                <w:sz w:val="20"/>
                <w:szCs w:val="20"/>
              </w:rPr>
            </w:pPr>
            <w:r w:rsidRPr="004B77EE">
              <w:rPr>
                <w:rFonts w:ascii="Arial" w:hAnsi="Arial"/>
                <w:b/>
                <w:bCs/>
                <w:sz w:val="20"/>
                <w:szCs w:val="20"/>
                <w:rtl/>
              </w:rPr>
              <w:t>תכנית מקומית הכוללת עודפי עפר בהיקף העולה על 50,000 מ"ק תכלול נספח מנחה לטיפול בחומרי חפירה ומילוי, שיכלול:</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סקירה תמציתית של נושאים רלבנטיים (גיאולוגיה, קרקע, הנדסה, קרקעות מזוהמות וכד').</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מאזן ראשוני של חומרי חפירה ומילוי.</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בחינת חלופות שתתייחס לישימות, תפעול, תנועה, בעלויות, נוף, סביבה והתאמה לשלביות פיתוח.</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פירוט סל הפתרונות הפוטנציאליים, בתחום התכנית ומחוצה לה.</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שימוש באתרי וויסות זמניים בהם יתאפשרו כשימוש זמני כול הפעולות הנדרשות: שטחי התארגנות ולוגיסטיקה, פעולות גריסה, מערומים ואתרי וויסות, אדמת חישוף וכד'.</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tl/>
              </w:rPr>
            </w:pPr>
            <w:r w:rsidRPr="004B77EE">
              <w:rPr>
                <w:rFonts w:ascii="Arial" w:hAnsi="Arial"/>
                <w:sz w:val="20"/>
                <w:szCs w:val="20"/>
                <w:rtl/>
              </w:rPr>
              <w:t>מגוון אפשרויות השינוע של חומרים מחוץ לפרויקט.</w:t>
            </w:r>
          </w:p>
          <w:p w:rsidR="005744F5" w:rsidRPr="004B77EE" w:rsidRDefault="005744F5" w:rsidP="004637C2">
            <w:pPr>
              <w:pStyle w:val="ListParagraph"/>
              <w:numPr>
                <w:ilvl w:val="0"/>
                <w:numId w:val="105"/>
              </w:numPr>
              <w:tabs>
                <w:tab w:val="left" w:pos="1547"/>
              </w:tabs>
              <w:spacing w:after="0"/>
              <w:ind w:left="792"/>
              <w:jc w:val="both"/>
              <w:rPr>
                <w:rFonts w:ascii="Arial" w:hAnsi="Arial"/>
                <w:sz w:val="20"/>
                <w:szCs w:val="20"/>
              </w:rPr>
            </w:pPr>
            <w:r w:rsidRPr="004B77EE">
              <w:rPr>
                <w:rFonts w:ascii="Arial" w:hAnsi="Arial"/>
                <w:sz w:val="20"/>
                <w:szCs w:val="20"/>
                <w:rtl/>
              </w:rPr>
              <w:t>ציון הסוגיות שיישארו פתוחות לקבלת החלטה בהמשך התכנון המפורט לביצוע.</w:t>
            </w:r>
          </w:p>
          <w:p w:rsidR="005744F5" w:rsidRPr="004B77EE" w:rsidRDefault="005744F5" w:rsidP="004637C2">
            <w:pPr>
              <w:pStyle w:val="ListParagraph"/>
              <w:tabs>
                <w:tab w:val="left" w:pos="1547"/>
              </w:tabs>
              <w:spacing w:after="0"/>
              <w:ind w:left="792"/>
              <w:jc w:val="both"/>
              <w:rPr>
                <w:rFonts w:ascii="Arial" w:hAnsi="Arial"/>
                <w:sz w:val="20"/>
                <w:szCs w:val="20"/>
                <w:rtl/>
              </w:rPr>
            </w:pPr>
          </w:p>
          <w:p w:rsidR="005744F5" w:rsidRPr="004B77EE" w:rsidRDefault="005744F5" w:rsidP="004637C2">
            <w:pPr>
              <w:pStyle w:val="ListParagraph"/>
              <w:numPr>
                <w:ilvl w:val="0"/>
                <w:numId w:val="104"/>
              </w:numPr>
              <w:tabs>
                <w:tab w:val="left" w:pos="1547"/>
              </w:tabs>
              <w:spacing w:after="0"/>
              <w:ind w:left="360"/>
              <w:jc w:val="both"/>
              <w:rPr>
                <w:rFonts w:ascii="Arial" w:hAnsi="Arial"/>
                <w:b/>
                <w:bCs/>
                <w:sz w:val="20"/>
                <w:szCs w:val="20"/>
              </w:rPr>
            </w:pPr>
            <w:r w:rsidRPr="004B77EE">
              <w:rPr>
                <w:rFonts w:ascii="Arial" w:hAnsi="Arial"/>
                <w:b/>
                <w:bCs/>
                <w:sz w:val="20"/>
                <w:szCs w:val="20"/>
                <w:rtl/>
              </w:rPr>
              <w:t>אתרי וויסות זמניים לטיפול בעודפי חפירה ומילוי:</w:t>
            </w:r>
          </w:p>
          <w:p w:rsidR="005744F5" w:rsidRPr="004B77EE" w:rsidRDefault="005744F5" w:rsidP="004637C2">
            <w:pPr>
              <w:pStyle w:val="ListParagraph"/>
              <w:numPr>
                <w:ilvl w:val="0"/>
                <w:numId w:val="106"/>
              </w:numPr>
              <w:tabs>
                <w:tab w:val="left" w:pos="1547"/>
              </w:tabs>
              <w:spacing w:after="0"/>
              <w:jc w:val="both"/>
              <w:rPr>
                <w:rFonts w:ascii="Arial" w:hAnsi="Arial"/>
                <w:sz w:val="20"/>
                <w:szCs w:val="20"/>
              </w:rPr>
            </w:pPr>
            <w:r w:rsidRPr="004B77EE">
              <w:rPr>
                <w:rFonts w:ascii="Arial" w:hAnsi="Arial"/>
                <w:sz w:val="20"/>
                <w:szCs w:val="20"/>
                <w:rtl/>
              </w:rPr>
              <w:t xml:space="preserve">תכנית מפורטת תוכל לכלול ייעוד שטחים זמניים לאתרי וויסות. אתרי וויסות ימוקמו ככול הניתן בשטחים מופרים או בשטחים שמיועדים לפיתוח ולבינוי. </w:t>
            </w:r>
          </w:p>
          <w:p w:rsidR="005744F5" w:rsidRPr="004B77EE" w:rsidRDefault="005744F5" w:rsidP="004637C2">
            <w:pPr>
              <w:pStyle w:val="ListParagraph"/>
              <w:numPr>
                <w:ilvl w:val="0"/>
                <w:numId w:val="106"/>
              </w:numPr>
              <w:tabs>
                <w:tab w:val="left" w:pos="1547"/>
              </w:tabs>
              <w:spacing w:after="0"/>
              <w:jc w:val="both"/>
              <w:rPr>
                <w:rFonts w:ascii="Arial" w:hAnsi="Arial"/>
                <w:sz w:val="20"/>
                <w:szCs w:val="20"/>
              </w:rPr>
            </w:pPr>
            <w:r w:rsidRPr="004B77EE">
              <w:rPr>
                <w:rFonts w:ascii="Arial" w:hAnsi="Arial"/>
                <w:sz w:val="20"/>
                <w:szCs w:val="20"/>
                <w:rtl/>
              </w:rPr>
              <w:t>באתר וויסות ניתן יהיה לכלול את השימושים והתכליות הבאות: תחנת מעבר לפסולת בניין, עירום ואחסון זמני של עודפי עפר, מתקנים למיון והשבחה (כגון: נפות ומגרסות, אמצעים לבדיקות איכות לסוג החומר), שטחי התארגנות ולוגיסטיקה, דרך גישה ואמצעים לצמצום מטרדים סביבתיים.</w:t>
            </w:r>
          </w:p>
          <w:p w:rsidR="005744F5" w:rsidRPr="004B77EE" w:rsidRDefault="005744F5" w:rsidP="004637C2">
            <w:pPr>
              <w:pStyle w:val="ListParagraph"/>
              <w:numPr>
                <w:ilvl w:val="0"/>
                <w:numId w:val="106"/>
              </w:numPr>
              <w:tabs>
                <w:tab w:val="left" w:pos="1547"/>
              </w:tabs>
              <w:spacing w:after="0"/>
              <w:jc w:val="both"/>
              <w:rPr>
                <w:rFonts w:ascii="Arial" w:hAnsi="Arial"/>
                <w:sz w:val="20"/>
                <w:szCs w:val="20"/>
              </w:rPr>
            </w:pPr>
            <w:r w:rsidRPr="004B77EE">
              <w:rPr>
                <w:rFonts w:ascii="Arial" w:hAnsi="Arial"/>
                <w:sz w:val="20"/>
                <w:szCs w:val="20"/>
                <w:rtl/>
              </w:rPr>
              <w:t>היתר בנייה לאתר וויסות זמני לטיפול בעודפי עפר/תחנת מעבר לפסולת בניין יכלול:</w:t>
            </w:r>
          </w:p>
          <w:p w:rsidR="005744F5" w:rsidRPr="004B77EE" w:rsidRDefault="005744F5" w:rsidP="004637C2">
            <w:pPr>
              <w:pStyle w:val="ListParagraph"/>
              <w:numPr>
                <w:ilvl w:val="0"/>
                <w:numId w:val="107"/>
              </w:numPr>
              <w:tabs>
                <w:tab w:val="left" w:pos="1242"/>
              </w:tabs>
              <w:spacing w:after="0"/>
              <w:contextualSpacing w:val="0"/>
              <w:jc w:val="both"/>
              <w:rPr>
                <w:rFonts w:ascii="Arial" w:hAnsi="Arial"/>
                <w:sz w:val="20"/>
                <w:szCs w:val="20"/>
              </w:rPr>
            </w:pPr>
            <w:r w:rsidRPr="004B77EE">
              <w:rPr>
                <w:rFonts w:ascii="Arial" w:hAnsi="Arial"/>
                <w:sz w:val="20"/>
                <w:szCs w:val="20"/>
                <w:rtl/>
              </w:rPr>
              <w:t>מפה מצבית ועליה סימון גבולות האתר, מיקום המבנים, התשתיות והמתקנים.</w:t>
            </w:r>
          </w:p>
          <w:p w:rsidR="005744F5" w:rsidRPr="004B77EE" w:rsidRDefault="005744F5" w:rsidP="004637C2">
            <w:pPr>
              <w:pStyle w:val="ListParagraph"/>
              <w:numPr>
                <w:ilvl w:val="0"/>
                <w:numId w:val="107"/>
              </w:numPr>
              <w:tabs>
                <w:tab w:val="left" w:pos="1242"/>
              </w:tabs>
              <w:spacing w:after="0"/>
              <w:contextualSpacing w:val="0"/>
              <w:jc w:val="both"/>
              <w:rPr>
                <w:rFonts w:ascii="Arial" w:hAnsi="Arial"/>
                <w:sz w:val="20"/>
                <w:szCs w:val="20"/>
              </w:rPr>
            </w:pPr>
            <w:r w:rsidRPr="004B77EE">
              <w:rPr>
                <w:rFonts w:ascii="Arial" w:hAnsi="Arial"/>
                <w:sz w:val="20"/>
                <w:szCs w:val="20"/>
                <w:rtl/>
              </w:rPr>
              <w:t>פתרונות הניקוז, ומניעת היווצרות סחף עפר, קרקע ובוץ למחוץ לשטח האתר.</w:t>
            </w:r>
          </w:p>
          <w:p w:rsidR="005744F5" w:rsidRPr="004B77EE" w:rsidRDefault="005744F5" w:rsidP="004637C2">
            <w:pPr>
              <w:pStyle w:val="ListParagraph"/>
              <w:numPr>
                <w:ilvl w:val="0"/>
                <w:numId w:val="107"/>
              </w:numPr>
              <w:tabs>
                <w:tab w:val="left" w:pos="1242"/>
              </w:tabs>
              <w:spacing w:after="0"/>
              <w:contextualSpacing w:val="0"/>
              <w:jc w:val="both"/>
              <w:rPr>
                <w:rFonts w:ascii="Arial" w:hAnsi="Arial"/>
                <w:sz w:val="20"/>
                <w:szCs w:val="20"/>
              </w:rPr>
            </w:pPr>
            <w:r w:rsidRPr="004B77EE">
              <w:rPr>
                <w:rFonts w:ascii="Arial" w:hAnsi="Arial"/>
                <w:sz w:val="20"/>
                <w:szCs w:val="20"/>
                <w:rtl/>
              </w:rPr>
              <w:t>סימון דרכי הגישה ופתרונות התנועה.</w:t>
            </w:r>
          </w:p>
          <w:p w:rsidR="005744F5" w:rsidRPr="004B77EE" w:rsidRDefault="005744F5" w:rsidP="004637C2">
            <w:pPr>
              <w:pStyle w:val="ListParagraph"/>
              <w:numPr>
                <w:ilvl w:val="0"/>
                <w:numId w:val="107"/>
              </w:numPr>
              <w:tabs>
                <w:tab w:val="left" w:pos="1242"/>
              </w:tabs>
              <w:spacing w:after="0"/>
              <w:contextualSpacing w:val="0"/>
              <w:jc w:val="both"/>
              <w:rPr>
                <w:rFonts w:ascii="Arial" w:hAnsi="Arial"/>
                <w:sz w:val="20"/>
                <w:szCs w:val="20"/>
              </w:rPr>
            </w:pPr>
            <w:r w:rsidRPr="004B77EE">
              <w:rPr>
                <w:rFonts w:ascii="Arial" w:hAnsi="Arial"/>
                <w:sz w:val="20"/>
                <w:szCs w:val="20"/>
                <w:rtl/>
              </w:rPr>
              <w:t xml:space="preserve">מסמך סביבתי, לפי הנחיות ובאישור המשרד להגנת הסביבה ו/או היחידה הסביבתית האזורית. </w:t>
            </w:r>
          </w:p>
          <w:p w:rsidR="005744F5" w:rsidRPr="004B77EE" w:rsidRDefault="005744F5" w:rsidP="004637C2">
            <w:pPr>
              <w:pStyle w:val="ListParagraph"/>
              <w:numPr>
                <w:ilvl w:val="0"/>
                <w:numId w:val="107"/>
              </w:numPr>
              <w:tabs>
                <w:tab w:val="left" w:pos="1242"/>
              </w:tabs>
              <w:spacing w:after="0"/>
              <w:contextualSpacing w:val="0"/>
              <w:jc w:val="both"/>
              <w:rPr>
                <w:rFonts w:ascii="Arial" w:hAnsi="Arial"/>
                <w:sz w:val="20"/>
                <w:szCs w:val="20"/>
              </w:rPr>
            </w:pPr>
            <w:r w:rsidRPr="004B77EE">
              <w:rPr>
                <w:rFonts w:ascii="Arial" w:hAnsi="Arial"/>
                <w:sz w:val="20"/>
                <w:szCs w:val="20"/>
                <w:rtl/>
              </w:rPr>
              <w:t>קביעה מחייבת למועד סיום פעולת האתר. הנחיות להשבת השטח לייעודו בתכנית ולשיקום מפגעים בסביבת האתר, ככול הנדרש.</w:t>
            </w:r>
          </w:p>
          <w:p w:rsidR="005744F5" w:rsidRPr="004B77EE" w:rsidRDefault="005744F5" w:rsidP="004637C2">
            <w:pPr>
              <w:pStyle w:val="ListParagraph"/>
              <w:tabs>
                <w:tab w:val="left" w:pos="674"/>
              </w:tabs>
              <w:spacing w:after="0"/>
              <w:ind w:right="720"/>
              <w:jc w:val="both"/>
              <w:rPr>
                <w:rFonts w:ascii="Arial" w:hAnsi="Arial"/>
                <w:sz w:val="20"/>
                <w:szCs w:val="20"/>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מנחים</w:t>
      </w:r>
    </w:p>
    <w:tbl>
      <w:tblPr>
        <w:tblpPr w:leftFromText="180" w:rightFromText="180" w:vertAnchor="text" w:horzAnchor="margin" w:tblpXSpec="right" w:tblpY="391"/>
        <w:bidiVisual/>
        <w:tblW w:w="9342"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342"/>
      </w:tblGrid>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אסוף ופינוי פסולת למחזור, התשנ"ג-1993</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הפקדון על מיכלי משקה, התשנ"ט-1999</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שמירת הניקיון (תיקון מס'9), התשנ"ז-2007, היטל על הטמנת פסולת מוצקה</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חוק לסילוק ומחזור צמיגים, התשס"ז-2007 </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שמירת הניקיון, התשמ"ד-1984</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איסוף ופינוי פסולת למחזור (חובת פינוי פסולת למחזור), התשנ"ח-1998</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בריאות העם (מניעת מפגעים) (פינוי יריעות פלסטיק), התשנ"ג 1993</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רישוי עסקים (תחנת מעבר לפסולת) התשנ"ח 1998</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תקנות התכנון והבנייה (בקשה להיתר, תנאים ואגרות) (טיפול בפסולת בניין, התשס"ה-2005</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ה</w:t>
            </w:r>
            <w:hyperlink r:id="rId12" w:history="1">
              <w:r w:rsidRPr="004B77EE">
                <w:rPr>
                  <w:rFonts w:ascii="Arial" w:hAnsi="Arial"/>
                  <w:sz w:val="20"/>
                  <w:szCs w:val="20"/>
                  <w:rtl/>
                </w:rPr>
                <w:t>חוק למניעת מפגעי אסבסט ואבק מזיק, התשע"א - 2011</w:t>
              </w:r>
            </w:hyperlink>
          </w:p>
        </w:tc>
      </w:tr>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עריכת סקר ומסמך מדיניות לטיפול בחומרי חפירה ומילוי, מינהל התכנון, 2011</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תכניות אב מחוזיות לטיפול בפסולת בניין</w:t>
            </w:r>
          </w:p>
        </w:tc>
      </w:tr>
      <w:tr w:rsidR="005744F5" w:rsidRPr="004B77EE" w:rsidTr="004B77EE">
        <w:tc>
          <w:tcPr>
            <w:tcW w:w="9342"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342"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16 על שינוייה</w:t>
            </w:r>
          </w:p>
        </w:tc>
      </w:tr>
    </w:tbl>
    <w:p w:rsidR="005744F5" w:rsidRPr="00A35368" w:rsidRDefault="005744F5" w:rsidP="00A35368">
      <w:pPr>
        <w:rPr>
          <w:rFonts w:ascii="Arial" w:hAnsi="Arial"/>
          <w:sz w:val="20"/>
          <w:szCs w:val="20"/>
          <w:u w:val="single"/>
          <w:rtl/>
        </w:rPr>
      </w:pPr>
      <w:r w:rsidRPr="00A35368">
        <w:rPr>
          <w:rFonts w:ascii="Arial" w:hAnsi="Arial"/>
          <w:sz w:val="20"/>
          <w:szCs w:val="20"/>
          <w:u w:val="single"/>
          <w:rtl/>
        </w:rPr>
        <w:br w:type="page"/>
      </w:r>
    </w:p>
    <w:p w:rsidR="005744F5" w:rsidRPr="00A35368" w:rsidRDefault="005744F5" w:rsidP="00DB56A0">
      <w:pPr>
        <w:rPr>
          <w:rFonts w:ascii="Arial" w:hAnsi="Arial"/>
          <w:b/>
          <w:bCs/>
          <w:sz w:val="32"/>
          <w:szCs w:val="32"/>
          <w:rtl/>
        </w:rPr>
      </w:pPr>
      <w:r w:rsidRPr="00A35368">
        <w:rPr>
          <w:rFonts w:ascii="Arial" w:hAnsi="Arial"/>
          <w:b/>
          <w:bCs/>
          <w:sz w:val="32"/>
          <w:szCs w:val="32"/>
          <w:rtl/>
        </w:rPr>
        <w:t>1</w:t>
      </w:r>
      <w:r>
        <w:rPr>
          <w:rFonts w:ascii="Arial" w:hAnsi="Arial"/>
          <w:b/>
          <w:bCs/>
          <w:sz w:val="32"/>
          <w:szCs w:val="32"/>
          <w:rtl/>
        </w:rPr>
        <w:t>0</w:t>
      </w:r>
      <w:r w:rsidRPr="00A35368">
        <w:rPr>
          <w:rFonts w:ascii="Arial" w:hAnsi="Arial"/>
          <w:b/>
          <w:bCs/>
          <w:sz w:val="32"/>
          <w:szCs w:val="32"/>
          <w:rtl/>
        </w:rPr>
        <w:t>. בנייה ירוקה</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overflowPunct w:val="0"/>
        <w:autoSpaceDE w:val="0"/>
        <w:autoSpaceDN w:val="0"/>
        <w:adjustRightInd w:val="0"/>
        <w:jc w:val="both"/>
        <w:textAlignment w:val="baseline"/>
        <w:rPr>
          <w:rFonts w:ascii="Arial" w:hAnsi="Arial"/>
          <w:sz w:val="20"/>
          <w:szCs w:val="20"/>
          <w:rtl/>
        </w:rPr>
      </w:pPr>
      <w:r w:rsidRPr="00A35368">
        <w:rPr>
          <w:rFonts w:ascii="Arial" w:hAnsi="Arial"/>
          <w:sz w:val="20"/>
          <w:szCs w:val="20"/>
          <w:rtl/>
        </w:rPr>
        <w:t xml:space="preserve">בנייה ירוקה מוגדרת כגישה מערכתית כוללת לתכנון, בנייה ותפעול של בניינים וסביבתם, לניצול יעיל וחסכוני של משאבי הטבע והסביבה למזעור מפגעים סביבתיים וליצירת תנאים איכותיים, ובני קיימא לדיירים בבניין ולשוהים בסביבותיו. </w:t>
      </w:r>
    </w:p>
    <w:p w:rsidR="005744F5" w:rsidRPr="00A35368" w:rsidRDefault="005744F5" w:rsidP="00A35368">
      <w:pPr>
        <w:overflowPunct w:val="0"/>
        <w:autoSpaceDE w:val="0"/>
        <w:autoSpaceDN w:val="0"/>
        <w:adjustRightInd w:val="0"/>
        <w:jc w:val="both"/>
        <w:textAlignment w:val="baseline"/>
        <w:rPr>
          <w:rFonts w:ascii="Arial" w:hAnsi="Arial"/>
          <w:sz w:val="20"/>
          <w:szCs w:val="20"/>
          <w:rtl/>
        </w:rPr>
      </w:pPr>
      <w:r w:rsidRPr="00A35368">
        <w:rPr>
          <w:rFonts w:ascii="Arial" w:hAnsi="Arial"/>
          <w:sz w:val="20"/>
          <w:szCs w:val="20"/>
          <w:rtl/>
        </w:rPr>
        <w:t>יישום בנייה ירוקה מתבצע בהתאם לתקנים, התקן לבנייה ירוקה (5281) הנו תקן וולונטרי, אך מרכיבים מתוך התקן שייכים לתקנים מחייבים. ישנן רשויות מקומיות שאימצו את התקן כתקן מחייב וקבעו שבנייה חדשה בעיר תתבצע לפי התקן, רשויות אחרות הפכו חלקים מהתקן למחייבים בהיתרי בנייה.</w:t>
      </w:r>
    </w:p>
    <w:p w:rsidR="005744F5" w:rsidRPr="00A35368" w:rsidRDefault="005744F5" w:rsidP="00A35368">
      <w:pPr>
        <w:overflowPunct w:val="0"/>
        <w:autoSpaceDE w:val="0"/>
        <w:autoSpaceDN w:val="0"/>
        <w:adjustRightInd w:val="0"/>
        <w:jc w:val="both"/>
        <w:textAlignment w:val="baseline"/>
        <w:rPr>
          <w:rFonts w:ascii="Arial" w:hAnsi="Arial"/>
          <w:sz w:val="20"/>
          <w:szCs w:val="20"/>
          <w:rtl/>
        </w:rPr>
      </w:pPr>
      <w:r w:rsidRPr="00A35368">
        <w:rPr>
          <w:rFonts w:ascii="Arial" w:hAnsi="Arial"/>
          <w:sz w:val="20"/>
          <w:szCs w:val="20"/>
          <w:rtl/>
        </w:rPr>
        <w:t xml:space="preserve">בנייה ירוקה עוסקת בעיקרה ברמת הבניין והמגרש, עקרונות ותקנים (כגון: </w:t>
      </w:r>
      <w:r w:rsidRPr="00A35368">
        <w:rPr>
          <w:rFonts w:ascii="Arial" w:hAnsi="Arial"/>
          <w:sz w:val="20"/>
          <w:szCs w:val="20"/>
        </w:rPr>
        <w:t>LEAD</w:t>
      </w:r>
      <w:r w:rsidRPr="00A35368">
        <w:rPr>
          <w:rFonts w:ascii="Arial" w:hAnsi="Arial"/>
          <w:sz w:val="20"/>
          <w:szCs w:val="20"/>
          <w:rtl/>
        </w:rPr>
        <w:t xml:space="preserve"> ארה"ב) לבנייה ירוקה המטמיעה עקרונות בני קיימא ברמת המתחם או השכונה, לא הבשילו לתקינה בארץ. מסמכי תכנון שהוכנו בשנים האחרונות, ושכונות שנבנו כשכונות ירוקות יכולים להתוות עקרונות מרכזיים לתכנון ברמה המתארית.</w:t>
      </w:r>
    </w:p>
    <w:p w:rsidR="005744F5" w:rsidRPr="00A35368" w:rsidRDefault="005744F5" w:rsidP="00A35368">
      <w:pPr>
        <w:overflowPunct w:val="0"/>
        <w:autoSpaceDE w:val="0"/>
        <w:autoSpaceDN w:val="0"/>
        <w:adjustRightInd w:val="0"/>
        <w:jc w:val="both"/>
        <w:textAlignment w:val="baseline"/>
        <w:rPr>
          <w:rFonts w:ascii="Arial" w:hAnsi="Arial"/>
          <w:sz w:val="20"/>
          <w:szCs w:val="20"/>
          <w:rtl/>
        </w:rPr>
      </w:pPr>
      <w:r w:rsidRPr="00A35368">
        <w:rPr>
          <w:rFonts w:ascii="Arial" w:hAnsi="Arial"/>
          <w:sz w:val="20"/>
          <w:szCs w:val="20"/>
          <w:rtl/>
        </w:rPr>
        <w:t xml:space="preserve">בתכנית כוללנית, בכפוף להחלטות לגבי חובת עמידה בתקני בנייה ירוקה ולמדיניות הרשות המקומית, יש מקום לקבוע תנאים, מחייבים או וולונטריים לבנייה ירוקה של מבנים, בייעודי קרקע שונים ובסוגים שונים של שימושים.  </w:t>
      </w:r>
    </w:p>
    <w:p w:rsidR="005744F5" w:rsidRPr="00A35368" w:rsidRDefault="005744F5" w:rsidP="00A35368">
      <w:pPr>
        <w:overflowPunct w:val="0"/>
        <w:autoSpaceDE w:val="0"/>
        <w:autoSpaceDN w:val="0"/>
        <w:adjustRightInd w:val="0"/>
        <w:jc w:val="both"/>
        <w:textAlignment w:val="baseline"/>
        <w:rPr>
          <w:rFonts w:ascii="Arial" w:hAnsi="Arial"/>
          <w:sz w:val="20"/>
          <w:szCs w:val="20"/>
          <w:rtl/>
        </w:rPr>
      </w:pPr>
      <w:r w:rsidRPr="00A35368">
        <w:rPr>
          <w:rFonts w:ascii="Arial" w:hAnsi="Arial"/>
          <w:sz w:val="20"/>
          <w:szCs w:val="20"/>
          <w:rtl/>
        </w:rPr>
        <w:t>תכנית מפורטת צריכה לאפשר את מירב התנאים למימוש בנייה ירוקה:</w:t>
      </w:r>
    </w:p>
    <w:p w:rsidR="005744F5" w:rsidRPr="00A35368" w:rsidRDefault="005744F5" w:rsidP="00A35368">
      <w:pPr>
        <w:pStyle w:val="ListParagraph"/>
        <w:numPr>
          <w:ilvl w:val="0"/>
          <w:numId w:val="109"/>
        </w:numPr>
        <w:overflowPunct w:val="0"/>
        <w:autoSpaceDE w:val="0"/>
        <w:autoSpaceDN w:val="0"/>
        <w:adjustRightInd w:val="0"/>
        <w:jc w:val="both"/>
        <w:textAlignment w:val="baseline"/>
        <w:rPr>
          <w:rFonts w:ascii="Arial" w:hAnsi="Arial"/>
          <w:sz w:val="20"/>
          <w:szCs w:val="20"/>
        </w:rPr>
      </w:pPr>
      <w:r w:rsidRPr="00A35368">
        <w:rPr>
          <w:rFonts w:ascii="Arial" w:hAnsi="Arial"/>
          <w:sz w:val="20"/>
          <w:szCs w:val="20"/>
          <w:rtl/>
        </w:rPr>
        <w:t>התכנית לא תטיל מגבלות שימנעו בעתיד יישום התקנים לבנייה ירוקה (לדוגמא: קווי בניין שמונעים העמדה נכונה של הבניין במגרש, עמידה בכללי צפיפות מינימאליים).</w:t>
      </w:r>
    </w:p>
    <w:p w:rsidR="005744F5" w:rsidRPr="00A35368" w:rsidRDefault="005744F5" w:rsidP="00A35368">
      <w:pPr>
        <w:pStyle w:val="ListParagraph"/>
        <w:numPr>
          <w:ilvl w:val="0"/>
          <w:numId w:val="109"/>
        </w:numPr>
        <w:overflowPunct w:val="0"/>
        <w:autoSpaceDE w:val="0"/>
        <w:autoSpaceDN w:val="0"/>
        <w:adjustRightInd w:val="0"/>
        <w:jc w:val="both"/>
        <w:textAlignment w:val="baseline"/>
        <w:rPr>
          <w:rFonts w:ascii="Arial" w:hAnsi="Arial"/>
          <w:sz w:val="20"/>
          <w:szCs w:val="20"/>
        </w:rPr>
      </w:pPr>
      <w:r w:rsidRPr="00A35368">
        <w:rPr>
          <w:rFonts w:ascii="Arial" w:hAnsi="Arial"/>
          <w:sz w:val="20"/>
          <w:szCs w:val="20"/>
          <w:rtl/>
        </w:rPr>
        <w:t xml:space="preserve">בתכנית יקבעו הכלים הסטטוטוריים שיאפשרו, ויחייבו בנייה ירוקה ו/או מרכיבים חיוניים ממנה (לדוגמא: הקצאת שטחים ברמת השכונה, מבנן ומגרש לאצירה, מיון והפרדה של פסולת).  </w:t>
      </w:r>
    </w:p>
    <w:p w:rsidR="005744F5" w:rsidRPr="00A35368" w:rsidRDefault="005744F5" w:rsidP="00A35368">
      <w:pPr>
        <w:jc w:val="both"/>
        <w:rPr>
          <w:rFonts w:ascii="Arial" w:hAnsi="Arial"/>
          <w:b/>
          <w:bCs/>
          <w:sz w:val="20"/>
          <w:szCs w:val="20"/>
          <w:rtl/>
        </w:rPr>
      </w:pPr>
      <w:r w:rsidRPr="00A35368">
        <w:rPr>
          <w:rFonts w:ascii="Arial" w:hAnsi="Arial"/>
          <w:sz w:val="20"/>
          <w:szCs w:val="20"/>
          <w:rtl/>
        </w:rPr>
        <w:t>המשרד להגנת הסביבה מנחה שהתקנים יאומצו כלשונם, המשרד מתנגד למתן פרשנויות שונות על ידי רשויות וגופים שונים, שקובעים תקנים משל עצמם, שמכילים רק חלק מהמרכיבים שמחויבים בתקן ויוצרים על ידי כך הגדרות מרחביות שונות למושג בנייה ירוקה.</w:t>
      </w: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p w:rsidR="005744F5" w:rsidRPr="00A35368" w:rsidRDefault="005744F5" w:rsidP="00A35368">
      <w:pPr>
        <w:jc w:val="both"/>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110"/>
              </w:numPr>
              <w:spacing w:after="0"/>
              <w:ind w:left="368"/>
              <w:jc w:val="both"/>
              <w:rPr>
                <w:rFonts w:ascii="Arial" w:hAnsi="Arial"/>
                <w:sz w:val="20"/>
                <w:szCs w:val="20"/>
                <w:rtl/>
              </w:rPr>
            </w:pPr>
            <w:r w:rsidRPr="004B77EE">
              <w:rPr>
                <w:rFonts w:ascii="Arial" w:hAnsi="Arial"/>
                <w:sz w:val="20"/>
                <w:szCs w:val="20"/>
                <w:rtl/>
              </w:rPr>
              <w:t>תכנית מתאר/כוללנית תקבע מדיניות לבניה ירוקה, שתהייה מחייבת באופן מלא או שתחייב רק לגבי חלק מייעודי או שימושי הקרקע, ולגבי סוגים שונים של בניינים. כנגזר מהמדיניות, יקבעו בתכנית הוראות להטמעה בתכניות המקומיות.</w:t>
            </w:r>
          </w:p>
          <w:p w:rsidR="005744F5" w:rsidRPr="004B77EE" w:rsidRDefault="005744F5" w:rsidP="00A35368">
            <w:pPr>
              <w:pStyle w:val="ListParagraph"/>
              <w:numPr>
                <w:ilvl w:val="0"/>
                <w:numId w:val="110"/>
              </w:numPr>
              <w:spacing w:after="0"/>
              <w:ind w:left="368"/>
              <w:jc w:val="both"/>
              <w:rPr>
                <w:rFonts w:ascii="Arial" w:hAnsi="Arial"/>
                <w:sz w:val="20"/>
                <w:szCs w:val="20"/>
              </w:rPr>
            </w:pPr>
            <w:r w:rsidRPr="004B77EE">
              <w:rPr>
                <w:rFonts w:ascii="Arial" w:hAnsi="Arial"/>
                <w:sz w:val="20"/>
                <w:szCs w:val="20"/>
                <w:rtl/>
              </w:rPr>
              <w:t xml:space="preserve">בתכנית ממפורטת יש להבטיח שיתקיימו התנאים שיאפשרו לממש את התקנים לבנייה ירוקה. רמת הפירוט של מרכיבי הבנייה הירוקה נגזרת מרמת הפירוט של התכנית. </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110"/>
              </w:numPr>
              <w:spacing w:after="0"/>
              <w:ind w:left="368"/>
              <w:jc w:val="both"/>
              <w:rPr>
                <w:rFonts w:ascii="Arial" w:hAnsi="Arial"/>
                <w:sz w:val="20"/>
                <w:szCs w:val="20"/>
                <w:rtl/>
              </w:rPr>
            </w:pPr>
            <w:r w:rsidRPr="004B77EE">
              <w:rPr>
                <w:rFonts w:ascii="Arial" w:hAnsi="Arial"/>
                <w:sz w:val="20"/>
                <w:szCs w:val="20"/>
                <w:rtl/>
              </w:rPr>
              <w:t>מרכיבים תכנוניים לבחינה בתכנית מפורטת שיבטיחו עמידה בתקנים לבנייה ירוקה:</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מיקום והעמדת המבנים במגרש-</w:t>
            </w:r>
            <w:r w:rsidRPr="004B77EE">
              <w:rPr>
                <w:rFonts w:ascii="Arial" w:hAnsi="Arial"/>
                <w:sz w:val="20"/>
                <w:szCs w:val="20"/>
                <w:rtl/>
              </w:rPr>
              <w:t xml:space="preserve"> ניצול מיטבי של פריסת הבניינים במגרש כך שינצל באופן מיטבי את תכסית הקרקע וישאיר מקסימום של שטחים פתוחים איכותיים. העמדת הבניין בכיוונים הרלבנטיים לניצול הרוח והשמש, מזעור הצללה על מבנים סמוכים וניצול הצללה רצויה. </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מירוב השימוש בקרקע-</w:t>
            </w:r>
            <w:r w:rsidRPr="004B77EE">
              <w:rPr>
                <w:rFonts w:ascii="Arial" w:hAnsi="Arial"/>
                <w:sz w:val="20"/>
                <w:szCs w:val="20"/>
                <w:rtl/>
              </w:rPr>
              <w:t xml:space="preserve"> בצפיפויות שנקבעו בתכניות מאושרות (תמ"א 35) וניצול מיטבי של המרחב התת- קרקעי שמתחת לבניינים. </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תכנון בהתאמה לטופוגרפיה הטבעית-</w:t>
            </w:r>
            <w:r w:rsidRPr="004B77EE">
              <w:rPr>
                <w:rFonts w:ascii="Arial" w:hAnsi="Arial"/>
                <w:sz w:val="20"/>
                <w:szCs w:val="20"/>
                <w:rtl/>
              </w:rPr>
              <w:t xml:space="preserve"> מזעור עודפי עפר, מיתון קירות פיתוח, ושימור קרקע עליונה לשימוש חוזר במגרש/במתחם. </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תכנון אקלימי-</w:t>
            </w:r>
            <w:r w:rsidRPr="004B77EE">
              <w:rPr>
                <w:rFonts w:ascii="Arial" w:hAnsi="Arial"/>
                <w:sz w:val="20"/>
                <w:szCs w:val="20"/>
                <w:rtl/>
              </w:rPr>
              <w:t xml:space="preserve"> שמירה על זכויות שמש- עמידה בקריטריונים שקבועים בתקן למידת חשיפה לשמש הן לגבי המבנה עצמו והן לגבי הצללה על בניינים סמוכים. אוורור טבעי- תכנון מתחשב במשטר הרוחות ומונע מצבים של הגברת רוחות. </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שיקולים אקולוגיים-</w:t>
            </w:r>
            <w:r w:rsidRPr="004B77EE">
              <w:rPr>
                <w:rFonts w:ascii="Arial" w:hAnsi="Arial"/>
                <w:sz w:val="20"/>
                <w:szCs w:val="20"/>
                <w:rtl/>
              </w:rPr>
              <w:t xml:space="preserve">  שימור עצים בוגרים ואלמנטים אקולוגיים במגרש על פי סקרים מקדימים ולפי הצורך, העתקה של עצים או מיני צומח מוגנים ונדירים,  </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ניהול מי נגר עילי-</w:t>
            </w:r>
            <w:r w:rsidRPr="004B77EE">
              <w:rPr>
                <w:rFonts w:ascii="Arial" w:hAnsi="Arial"/>
                <w:sz w:val="20"/>
                <w:szCs w:val="20"/>
                <w:rtl/>
              </w:rPr>
              <w:t xml:space="preserve"> בכפוף להוראות תמ"א 34/ב/4 ובהתאם לאזורי הרגישות ההידרולוגית, ובכלל זה שמירה על מקסימום תכסית פנויה להחדרה של מי נגר לקרקע.</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הקצאת שטחים מספקים לתשתיות סביבתיות-</w:t>
            </w:r>
            <w:r w:rsidRPr="004B77EE">
              <w:rPr>
                <w:rFonts w:ascii="Arial" w:hAnsi="Arial"/>
                <w:sz w:val="20"/>
                <w:szCs w:val="20"/>
                <w:rtl/>
              </w:rPr>
              <w:t xml:space="preserve"> לאצירה, מיון והפרדת פסולת, חניית אופניים, ניצול קרינת השמש, ניצול מי נגר ומים דלוחים (באישור משרד הבריאות), ייבוש כביסה וכיוצ"ב.</w:t>
            </w:r>
          </w:p>
          <w:p w:rsidR="005744F5" w:rsidRPr="004B77EE" w:rsidRDefault="005744F5" w:rsidP="00A35368">
            <w:pPr>
              <w:pStyle w:val="ListParagraph"/>
              <w:numPr>
                <w:ilvl w:val="0"/>
                <w:numId w:val="111"/>
              </w:numPr>
              <w:spacing w:after="0"/>
              <w:ind w:hanging="172"/>
              <w:jc w:val="both"/>
              <w:rPr>
                <w:rFonts w:ascii="Arial" w:hAnsi="Arial"/>
                <w:sz w:val="20"/>
                <w:szCs w:val="20"/>
              </w:rPr>
            </w:pPr>
            <w:r w:rsidRPr="004B77EE">
              <w:rPr>
                <w:rFonts w:ascii="Arial" w:hAnsi="Arial"/>
                <w:b/>
                <w:bCs/>
                <w:sz w:val="20"/>
                <w:szCs w:val="20"/>
                <w:rtl/>
              </w:rPr>
              <w:t>מתן אפשרות להתקנת מערכות אנרגיה מתחדשות</w:t>
            </w:r>
            <w:r w:rsidRPr="004B77EE">
              <w:rPr>
                <w:rFonts w:ascii="Arial" w:hAnsi="Arial"/>
                <w:sz w:val="20"/>
                <w:szCs w:val="20"/>
                <w:rtl/>
              </w:rPr>
              <w:t xml:space="preserve"> כגון: פוטו-וולטאיות, חימום מים סולארי, מערכות מיזוג תרמו סולאריות, משאבות חום קרקעיות.  </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tabs>
                <w:tab w:val="left" w:pos="674"/>
              </w:tabs>
              <w:spacing w:after="0"/>
              <w:ind w:right="72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pStyle w:val="ListParagraph"/>
              <w:numPr>
                <w:ilvl w:val="0"/>
                <w:numId w:val="112"/>
              </w:numPr>
              <w:spacing w:after="0"/>
              <w:ind w:left="360"/>
              <w:jc w:val="both"/>
              <w:rPr>
                <w:rFonts w:ascii="Arial" w:hAnsi="Arial"/>
                <w:sz w:val="20"/>
                <w:szCs w:val="20"/>
                <w:rtl/>
              </w:rPr>
            </w:pPr>
            <w:r w:rsidRPr="004B77EE">
              <w:rPr>
                <w:rFonts w:ascii="Arial" w:hAnsi="Arial"/>
                <w:sz w:val="20"/>
                <w:szCs w:val="20"/>
                <w:rtl/>
              </w:rPr>
              <w:t>גיבוש מדיניות עירונית בנוגע ליישום התקנים לבנייה ירוקה.</w:t>
            </w:r>
          </w:p>
          <w:p w:rsidR="005744F5" w:rsidRPr="004B77EE" w:rsidRDefault="005744F5" w:rsidP="00A35368">
            <w:pPr>
              <w:pStyle w:val="ListParagraph"/>
              <w:numPr>
                <w:ilvl w:val="0"/>
                <w:numId w:val="112"/>
              </w:numPr>
              <w:spacing w:after="0"/>
              <w:ind w:left="360"/>
              <w:jc w:val="both"/>
              <w:rPr>
                <w:rFonts w:ascii="Arial" w:hAnsi="Arial"/>
                <w:sz w:val="20"/>
                <w:szCs w:val="20"/>
                <w:rtl/>
              </w:rPr>
            </w:pPr>
            <w:r w:rsidRPr="004B77EE">
              <w:rPr>
                <w:rFonts w:ascii="Arial" w:hAnsi="Arial"/>
                <w:sz w:val="20"/>
                <w:szCs w:val="20"/>
                <w:rtl/>
              </w:rPr>
              <w:t>גיבוש מסמך עקרונות לקיימות עירונית ובנייה ירוקה.</w:t>
            </w:r>
          </w:p>
          <w:p w:rsidR="005744F5" w:rsidRPr="004B77EE" w:rsidRDefault="005744F5" w:rsidP="00A35368">
            <w:pPr>
              <w:pStyle w:val="ListParagraph"/>
              <w:numPr>
                <w:ilvl w:val="0"/>
                <w:numId w:val="112"/>
              </w:numPr>
              <w:spacing w:after="0"/>
              <w:ind w:left="360"/>
              <w:jc w:val="both"/>
              <w:rPr>
                <w:rFonts w:ascii="Arial" w:hAnsi="Arial"/>
                <w:sz w:val="20"/>
                <w:szCs w:val="20"/>
                <w:rtl/>
              </w:rPr>
            </w:pPr>
            <w:r w:rsidRPr="004B77EE">
              <w:rPr>
                <w:rFonts w:ascii="Arial" w:hAnsi="Arial"/>
                <w:sz w:val="20"/>
                <w:szCs w:val="20"/>
                <w:rtl/>
              </w:rPr>
              <w:t>גיבוש עקרונות והנחיות לפיתוח מקיים שידרשו בתכניות מתאר מפורטות. הנחיות שיתמכו ביישום תקנים לבנייה ירוקה. התייחסות לכול היבטי התכנון, ולנושאים הבאים במיוחד:</w:t>
            </w:r>
          </w:p>
          <w:p w:rsidR="005744F5" w:rsidRPr="004B77EE" w:rsidRDefault="005744F5" w:rsidP="00A35368">
            <w:pPr>
              <w:pStyle w:val="ListParagraph"/>
              <w:numPr>
                <w:ilvl w:val="0"/>
                <w:numId w:val="113"/>
              </w:numPr>
              <w:spacing w:after="0"/>
              <w:ind w:hanging="207"/>
              <w:jc w:val="both"/>
              <w:rPr>
                <w:rFonts w:ascii="Arial" w:hAnsi="Arial"/>
                <w:sz w:val="20"/>
                <w:szCs w:val="20"/>
              </w:rPr>
            </w:pPr>
            <w:r w:rsidRPr="004B77EE">
              <w:rPr>
                <w:rFonts w:ascii="Arial" w:hAnsi="Arial"/>
                <w:sz w:val="20"/>
                <w:szCs w:val="20"/>
                <w:rtl/>
              </w:rPr>
              <w:t>פריסת הבנייה בהתאם לתוואי השטח.</w:t>
            </w:r>
          </w:p>
          <w:p w:rsidR="005744F5" w:rsidRPr="004B77EE" w:rsidRDefault="005744F5" w:rsidP="00A35368">
            <w:pPr>
              <w:pStyle w:val="ListParagraph"/>
              <w:numPr>
                <w:ilvl w:val="0"/>
                <w:numId w:val="113"/>
              </w:numPr>
              <w:spacing w:after="0"/>
              <w:ind w:hanging="207"/>
              <w:jc w:val="both"/>
              <w:rPr>
                <w:rFonts w:ascii="Arial" w:hAnsi="Arial"/>
                <w:sz w:val="20"/>
                <w:szCs w:val="20"/>
              </w:rPr>
            </w:pPr>
            <w:r w:rsidRPr="004B77EE">
              <w:rPr>
                <w:rFonts w:ascii="Arial" w:hAnsi="Arial"/>
                <w:sz w:val="20"/>
                <w:szCs w:val="20"/>
                <w:rtl/>
              </w:rPr>
              <w:t>בנייה גבוהה וצמיחה לגובה במרקמים שעוברים התחדשות עירונית בהתחשב בזכויות שמש ובמשטר הרוחות, לפני ואחרי הבנייה.</w:t>
            </w:r>
          </w:p>
          <w:p w:rsidR="005744F5" w:rsidRPr="004B77EE" w:rsidRDefault="005744F5" w:rsidP="00A35368">
            <w:pPr>
              <w:pStyle w:val="ListParagraph"/>
              <w:numPr>
                <w:ilvl w:val="0"/>
                <w:numId w:val="113"/>
              </w:numPr>
              <w:spacing w:after="0"/>
              <w:ind w:hanging="207"/>
              <w:jc w:val="both"/>
              <w:rPr>
                <w:rFonts w:ascii="Arial" w:hAnsi="Arial"/>
                <w:sz w:val="20"/>
                <w:szCs w:val="20"/>
              </w:rPr>
            </w:pPr>
            <w:r w:rsidRPr="004B77EE">
              <w:rPr>
                <w:rFonts w:ascii="Arial" w:hAnsi="Arial"/>
                <w:sz w:val="20"/>
                <w:szCs w:val="20"/>
                <w:rtl/>
              </w:rPr>
              <w:t>צפיפות ואופי הבינוי וניצול מרבי של משאבי הקרקע, לרבות הדרכים לניצול המרחב התת-קרקעי שמתחת למבנים ולשטחים מרוצפים.</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tabs>
                <w:tab w:val="left" w:pos="674"/>
              </w:tabs>
              <w:spacing w:after="0"/>
              <w:rPr>
                <w:rFonts w:ascii="Arial" w:hAnsi="Arial"/>
                <w:sz w:val="20"/>
                <w:szCs w:val="20"/>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יישום תקנים לבנייה ירוקה</w:t>
            </w:r>
          </w:p>
        </w:tc>
        <w:tc>
          <w:tcPr>
            <w:tcW w:w="7432" w:type="dxa"/>
            <w:vAlign w:val="center"/>
          </w:tcPr>
          <w:p w:rsidR="005744F5" w:rsidRPr="004B77EE" w:rsidRDefault="005744F5" w:rsidP="00A35368">
            <w:pPr>
              <w:pStyle w:val="ListParagraph"/>
              <w:numPr>
                <w:ilvl w:val="0"/>
                <w:numId w:val="115"/>
              </w:numPr>
              <w:jc w:val="both"/>
              <w:rPr>
                <w:rFonts w:ascii="Arial" w:hAnsi="Arial"/>
                <w:sz w:val="20"/>
                <w:szCs w:val="20"/>
                <w:rtl/>
              </w:rPr>
            </w:pPr>
            <w:r w:rsidRPr="004B77EE">
              <w:rPr>
                <w:rFonts w:ascii="Arial" w:hAnsi="Arial"/>
                <w:sz w:val="20"/>
                <w:szCs w:val="20"/>
                <w:rtl/>
              </w:rPr>
              <w:t xml:space="preserve">חלה חובת עמידה בתקן תי 5281 לבנייה ירוקה. תכניות מפורטות יבטיחו כי ניתן יהיה לממש את התקנים. </w:t>
            </w:r>
          </w:p>
          <w:p w:rsidR="005744F5" w:rsidRPr="004B77EE" w:rsidRDefault="005744F5" w:rsidP="00A35368">
            <w:pPr>
              <w:pStyle w:val="ListParagraph"/>
              <w:numPr>
                <w:ilvl w:val="0"/>
                <w:numId w:val="115"/>
              </w:numPr>
              <w:jc w:val="both"/>
              <w:rPr>
                <w:rFonts w:ascii="Arial" w:hAnsi="Arial"/>
                <w:sz w:val="20"/>
                <w:szCs w:val="20"/>
              </w:rPr>
            </w:pPr>
            <w:r w:rsidRPr="004B77EE">
              <w:rPr>
                <w:rFonts w:ascii="Arial" w:hAnsi="Arial"/>
                <w:sz w:val="20"/>
                <w:szCs w:val="20"/>
                <w:rtl/>
              </w:rPr>
              <w:t xml:space="preserve">היתרי בנייה ילוו בהגשת נספח בנייה ירוקה שיצורף לבקשה להיתר, לפי הנחיות מהנדס העיר.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הנחיות בנייה ירוקה בתכניות מפורטות</w:t>
            </w:r>
          </w:p>
        </w:tc>
        <w:tc>
          <w:tcPr>
            <w:tcW w:w="7432" w:type="dxa"/>
            <w:vAlign w:val="center"/>
          </w:tcPr>
          <w:p w:rsidR="005744F5" w:rsidRPr="004B77EE" w:rsidRDefault="005744F5" w:rsidP="00A35368">
            <w:pPr>
              <w:pStyle w:val="ListParagraph"/>
              <w:numPr>
                <w:ilvl w:val="0"/>
                <w:numId w:val="114"/>
              </w:numPr>
              <w:spacing w:after="0"/>
              <w:ind w:left="360"/>
              <w:jc w:val="both"/>
              <w:rPr>
                <w:rFonts w:ascii="Arial" w:hAnsi="Arial"/>
                <w:sz w:val="20"/>
                <w:szCs w:val="20"/>
                <w:rtl/>
              </w:rPr>
            </w:pPr>
            <w:r w:rsidRPr="004B77EE">
              <w:rPr>
                <w:rFonts w:ascii="Arial" w:hAnsi="Arial"/>
                <w:sz w:val="20"/>
                <w:szCs w:val="20"/>
                <w:rtl/>
              </w:rPr>
              <w:t>תכנית מפורטת תקבע הוראות ליישום תקן תי 5281 לבנייה ירוקה ותנחה הוראות לשלב מתן היתרי בנייה. לרבות התייחסות לנושאים שונים שיבטיחו שבניינים יוכלו לקיים את דרישות התקן לבנייה ירוקה, ובהתאם לעקרונות הבאים:</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דרישות להגשת נספח בנייה ירוקה שיצורף לבקשה להיתר בנייה.</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מיקום והעמדת המבנים במגרש: ניצול מיטבי של תכסית הקרקע במגרש באופן שמותיר שטחים פתוחים איכותיים. העמדת הבניין בכיוונים הרלבנטיים לניצול הרוח והשמש, מזעור הצללה על מבנים סמוכים וניצול הצללה רצויה.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מירוב השימוש בקרקע, בצפיפויות שנקבעו בתכניות מאושרות (תמ"א 35) וניצול מרבי של המרחב התת- קרקעי שמתחת לבניינים.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תכנון בהתאמה לטופוגרפיה הטבעית, מזעור עודפי עפר, מיתון קירות פיתוח, ושימור קרקע עליונה לשימוש חוזר במגרש/במתחם.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תכנון אקלימי: שמירה על זכויות שמש- עמידה בקריטריונים שקבועים בתקן למידת חשיפה לשמש הן לגבי המבנה עצמו והן לגבי הצללה על בניינים סמוכים. אוורור טבעי- תכנון מתחשב במשטר הרוחות ומונע מצבים של הגברת רוחות.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שיקולים אקולוגיים: שימור עצים בוגרים ואלמנטים אקולוגיים במגרש על פי סקרים מקדימים ולפי הצורך העתקה של עצים או מיני צומח מוגנים ונדירים, ונטיעת עצים בוגרים חדשים.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ניהול מי נגר עילי-בכפוף להוראות תמ"א 34/ב/4 ובהתאם לאזורי הרגישות ההידרולוגית, ובכלל זה תכסית פנויה להחדרה של מי נגר לקרקע.</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הקצאת שטחים מספקים לתשתיות סביבתיות, לאצירה, מיון והפרדת פסולת, חניית אופניים,  ניצול מי נגר ומים דלוחים (באישור משרד הבריאות), ייבוש כביסה וכיוצ"ב.</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מתן אפשרות להתקנת מערכות אנרגיה מתחדשות כגון: פוטו-וולטאיות, חימום מים סולארי, מערכות מיזוג תרמו סולאריות, משאבות חום קרקעיות או גיאותרמיות. </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תכנון משולב של מערכות המבנה עם השטח הפתוח במגרש לרבות: שימור וניצול מי נגר, ניצול מי מערכות מיזוג ומים דלוחים (באישור משרד הבריאות), גינון ונטיעות ליצירת תנאי נוחות אקלימית, מערכות השקיה חסכניות במים ושימוש בצמחייה חסכנית במים.</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החזית החמישית: שימת דגש על ניצול מיטבי של החזית החמישית וחללי ביניים למתקנים טכניים, מערכות מיזוג וארובות להוצאת אוויר.</w:t>
            </w:r>
          </w:p>
          <w:p w:rsidR="005744F5" w:rsidRPr="004B77EE" w:rsidRDefault="005744F5" w:rsidP="00A35368">
            <w:pPr>
              <w:pStyle w:val="ListParagraph"/>
              <w:numPr>
                <w:ilvl w:val="0"/>
                <w:numId w:val="116"/>
              </w:numPr>
              <w:spacing w:after="0"/>
              <w:ind w:hanging="198"/>
              <w:jc w:val="both"/>
              <w:rPr>
                <w:rFonts w:ascii="Arial" w:hAnsi="Arial"/>
                <w:sz w:val="20"/>
                <w:szCs w:val="20"/>
              </w:rPr>
            </w:pPr>
            <w:r w:rsidRPr="004B77EE">
              <w:rPr>
                <w:rFonts w:ascii="Arial" w:hAnsi="Arial"/>
                <w:sz w:val="20"/>
                <w:szCs w:val="20"/>
                <w:rtl/>
              </w:rPr>
              <w:t xml:space="preserve">מערכות לניצול אנרגית השמש. כול זאת תוך שימת דגש על ההיבט החזותי, תוך בחינת האפשרות לפיתוח גגות ירוקים המגוננים בצמחייה.  </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תכנון אקלימי</w:t>
            </w:r>
          </w:p>
        </w:tc>
        <w:tc>
          <w:tcPr>
            <w:tcW w:w="7432" w:type="dxa"/>
            <w:vAlign w:val="center"/>
          </w:tcPr>
          <w:p w:rsidR="005744F5" w:rsidRPr="004B77EE" w:rsidRDefault="005744F5" w:rsidP="00A35368">
            <w:pPr>
              <w:tabs>
                <w:tab w:val="left" w:pos="674"/>
              </w:tabs>
              <w:spacing w:after="0"/>
              <w:rPr>
                <w:rFonts w:ascii="Arial" w:hAnsi="Arial"/>
                <w:sz w:val="20"/>
                <w:szCs w:val="20"/>
              </w:rPr>
            </w:pPr>
            <w:r w:rsidRPr="004B77EE">
              <w:rPr>
                <w:rFonts w:ascii="Arial" w:hAnsi="Arial"/>
                <w:sz w:val="20"/>
                <w:szCs w:val="20"/>
                <w:rtl/>
              </w:rPr>
              <w:t xml:space="preserve">תכנית מפורטת לבנייה גבוהה (מעל 8 קומות או 4 קומות מעל לבניינים הסמוכים) תכלול מסמך מיקרו-אקלים שיבחן את נושא זכויות השמש (הצללה על בניינים סמוכים) והשפעה על משטר הרוחות ונוחות רוח.  </w:t>
            </w:r>
          </w:p>
        </w:tc>
      </w:tr>
    </w:tbl>
    <w:p w:rsidR="005744F5" w:rsidRPr="00A35368" w:rsidRDefault="005744F5" w:rsidP="00A35368">
      <w:pPr>
        <w:rPr>
          <w:rFonts w:ascii="Arial" w:hAnsi="Arial"/>
          <w:sz w:val="20"/>
          <w:szCs w:val="20"/>
        </w:rPr>
      </w:pPr>
    </w:p>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tbl>
      <w:tblPr>
        <w:bidiVisual/>
        <w:tblW w:w="10530" w:type="dxa"/>
        <w:tblInd w:w="-6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10530"/>
      </w:tblGrid>
      <w:tr w:rsidR="005744F5" w:rsidRPr="004B77EE" w:rsidTr="004B77EE">
        <w:tc>
          <w:tcPr>
            <w:tcW w:w="1053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1053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תקן ישראל 5281 לבניינים שפגיעתם בסביבתה פחותה (בניינים ירוקים) על חלקיו</w:t>
            </w:r>
          </w:p>
        </w:tc>
      </w:tr>
      <w:tr w:rsidR="005744F5" w:rsidRPr="004B77EE" w:rsidTr="004B77EE">
        <w:tc>
          <w:tcPr>
            <w:tcW w:w="1053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תקן ישראל 5282 דירוג אנרגטי של בניינים על חלקיו</w:t>
            </w:r>
          </w:p>
        </w:tc>
      </w:tr>
      <w:tr w:rsidR="005744F5" w:rsidRPr="004B77EE" w:rsidTr="004B77EE">
        <w:tc>
          <w:tcPr>
            <w:tcW w:w="1053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תקן ישראל 1045 בידוד תרמי של מבנים על חלקיו</w:t>
            </w:r>
          </w:p>
        </w:tc>
      </w:tr>
      <w:tr w:rsidR="005744F5" w:rsidRPr="004B77EE" w:rsidTr="004B77EE">
        <w:tc>
          <w:tcPr>
            <w:tcW w:w="1053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1053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עקרונות מנחים לתכנון ישובים ושכונות בני קיימא, משרד הבינוי והשיכון, 2007</w:t>
            </w:r>
          </w:p>
        </w:tc>
      </w:tr>
    </w:tbl>
    <w:p w:rsidR="005744F5" w:rsidRPr="00A35368" w:rsidRDefault="005744F5" w:rsidP="00A35368">
      <w:pPr>
        <w:rPr>
          <w:rFonts w:ascii="Arial" w:hAnsi="Arial"/>
          <w:b/>
          <w:bCs/>
          <w:sz w:val="20"/>
          <w:szCs w:val="20"/>
        </w:rPr>
      </w:pPr>
    </w:p>
    <w:p w:rsidR="005744F5" w:rsidRDefault="005744F5" w:rsidP="00DB56A0">
      <w:pPr>
        <w:rPr>
          <w:rFonts w:ascii="Arial" w:hAnsi="Arial"/>
          <w:b/>
          <w:bCs/>
          <w:sz w:val="32"/>
          <w:szCs w:val="32"/>
        </w:rPr>
      </w:pPr>
      <w:r w:rsidRPr="00A35368">
        <w:rPr>
          <w:rFonts w:ascii="Arial" w:hAnsi="Arial"/>
          <w:b/>
          <w:bCs/>
          <w:sz w:val="32"/>
          <w:szCs w:val="32"/>
          <w:rtl/>
        </w:rPr>
        <w:t>1</w:t>
      </w:r>
      <w:r>
        <w:rPr>
          <w:rFonts w:ascii="Arial" w:hAnsi="Arial"/>
          <w:b/>
          <w:bCs/>
          <w:sz w:val="32"/>
          <w:szCs w:val="32"/>
          <w:rtl/>
        </w:rPr>
        <w:t>1</w:t>
      </w:r>
      <w:r w:rsidRPr="00A35368">
        <w:rPr>
          <w:rFonts w:ascii="Arial" w:hAnsi="Arial"/>
          <w:b/>
          <w:bCs/>
          <w:sz w:val="32"/>
          <w:szCs w:val="32"/>
          <w:rtl/>
        </w:rPr>
        <w:t xml:space="preserve">. </w:t>
      </w:r>
      <w:r>
        <w:rPr>
          <w:rFonts w:ascii="Arial" w:hAnsi="Arial"/>
          <w:b/>
          <w:bCs/>
          <w:sz w:val="32"/>
          <w:szCs w:val="32"/>
          <w:rtl/>
        </w:rPr>
        <w:t>תכנון אקלימי</w:t>
      </w:r>
    </w:p>
    <w:p w:rsidR="005744F5" w:rsidRDefault="005744F5" w:rsidP="00B710B9">
      <w:pPr>
        <w:rPr>
          <w:rFonts w:ascii="Arial" w:hAnsi="Arial"/>
          <w:b/>
          <w:bCs/>
          <w:sz w:val="28"/>
          <w:szCs w:val="28"/>
          <w:rtl/>
        </w:rPr>
      </w:pPr>
      <w:r>
        <w:rPr>
          <w:rFonts w:ascii="Arial" w:hAnsi="Arial"/>
          <w:b/>
          <w:bCs/>
          <w:sz w:val="28"/>
          <w:szCs w:val="28"/>
          <w:rtl/>
        </w:rPr>
        <w:t>כללי</w:t>
      </w:r>
    </w:p>
    <w:p w:rsidR="005744F5" w:rsidRDefault="005744F5" w:rsidP="00B710B9">
      <w:pPr>
        <w:spacing w:after="0"/>
        <w:jc w:val="both"/>
        <w:rPr>
          <w:rFonts w:ascii="Arial" w:hAnsi="Arial"/>
          <w:sz w:val="20"/>
          <w:szCs w:val="20"/>
          <w:rtl/>
        </w:rPr>
      </w:pPr>
      <w:r>
        <w:rPr>
          <w:rFonts w:ascii="Arial" w:hAnsi="Arial"/>
          <w:sz w:val="20"/>
          <w:szCs w:val="20"/>
          <w:rtl/>
        </w:rPr>
        <w:t xml:space="preserve">הטמעת השיקולים האקלימיים בתכנון ובבינוי העירוני, בהתייחס לנושאים הבאים: </w:t>
      </w:r>
    </w:p>
    <w:p w:rsidR="005744F5" w:rsidRDefault="005744F5" w:rsidP="005D68B6">
      <w:pPr>
        <w:pStyle w:val="ListParagraph"/>
        <w:numPr>
          <w:ilvl w:val="0"/>
          <w:numId w:val="336"/>
        </w:numPr>
        <w:spacing w:after="0"/>
        <w:jc w:val="both"/>
        <w:rPr>
          <w:rFonts w:ascii="Arial" w:hAnsi="Arial"/>
          <w:sz w:val="20"/>
          <w:szCs w:val="20"/>
          <w:rtl/>
        </w:rPr>
      </w:pPr>
      <w:r>
        <w:rPr>
          <w:rFonts w:ascii="Arial" w:hAnsi="Arial"/>
          <w:sz w:val="20"/>
          <w:szCs w:val="20"/>
          <w:rtl/>
        </w:rPr>
        <w:t>הפחתת תופעת "אי החום העירוני".</w:t>
      </w:r>
    </w:p>
    <w:p w:rsidR="005744F5" w:rsidRDefault="005744F5" w:rsidP="005D68B6">
      <w:pPr>
        <w:pStyle w:val="ListParagraph"/>
        <w:numPr>
          <w:ilvl w:val="0"/>
          <w:numId w:val="336"/>
        </w:numPr>
        <w:spacing w:after="0"/>
        <w:jc w:val="both"/>
        <w:rPr>
          <w:rFonts w:ascii="Arial" w:hAnsi="Arial"/>
          <w:sz w:val="20"/>
          <w:szCs w:val="20"/>
        </w:rPr>
      </w:pPr>
      <w:r>
        <w:rPr>
          <w:rFonts w:ascii="Arial" w:hAnsi="Arial"/>
          <w:sz w:val="20"/>
          <w:szCs w:val="20"/>
          <w:rtl/>
        </w:rPr>
        <w:t xml:space="preserve">שימור וניצול נתיבי זרימת הרוח </w:t>
      </w:r>
    </w:p>
    <w:p w:rsidR="005744F5" w:rsidRDefault="005744F5" w:rsidP="005D68B6">
      <w:pPr>
        <w:pStyle w:val="ListParagraph"/>
        <w:numPr>
          <w:ilvl w:val="0"/>
          <w:numId w:val="336"/>
        </w:numPr>
        <w:spacing w:after="0"/>
        <w:jc w:val="both"/>
        <w:rPr>
          <w:rFonts w:ascii="Arial" w:hAnsi="Arial"/>
          <w:sz w:val="20"/>
          <w:szCs w:val="20"/>
        </w:rPr>
      </w:pPr>
      <w:r>
        <w:rPr>
          <w:rFonts w:ascii="Arial" w:hAnsi="Arial"/>
          <w:sz w:val="20"/>
          <w:szCs w:val="20"/>
          <w:rtl/>
        </w:rPr>
        <w:t>שמירה על זכויות שמש</w:t>
      </w:r>
    </w:p>
    <w:p w:rsidR="005744F5" w:rsidRDefault="005744F5" w:rsidP="005D68B6">
      <w:pPr>
        <w:pStyle w:val="ListParagraph"/>
        <w:numPr>
          <w:ilvl w:val="0"/>
          <w:numId w:val="336"/>
        </w:numPr>
        <w:spacing w:after="0"/>
        <w:jc w:val="both"/>
        <w:rPr>
          <w:rFonts w:ascii="Arial" w:hAnsi="Arial"/>
          <w:sz w:val="20"/>
          <w:szCs w:val="20"/>
        </w:rPr>
      </w:pPr>
      <w:r>
        <w:rPr>
          <w:rFonts w:ascii="Arial" w:hAnsi="Arial"/>
          <w:sz w:val="20"/>
          <w:szCs w:val="20"/>
          <w:rtl/>
        </w:rPr>
        <w:t>תכנון גיאומטרי של הרחובות ביחס לנתיבי זרימת הרוח והשמש</w:t>
      </w:r>
    </w:p>
    <w:p w:rsidR="005744F5" w:rsidRDefault="005744F5" w:rsidP="005D68B6">
      <w:pPr>
        <w:pStyle w:val="ListParagraph"/>
        <w:numPr>
          <w:ilvl w:val="0"/>
          <w:numId w:val="336"/>
        </w:numPr>
        <w:spacing w:after="0"/>
        <w:jc w:val="both"/>
        <w:rPr>
          <w:rFonts w:ascii="Arial" w:hAnsi="Arial"/>
          <w:sz w:val="20"/>
          <w:szCs w:val="20"/>
        </w:rPr>
      </w:pPr>
      <w:r>
        <w:rPr>
          <w:rFonts w:ascii="Arial" w:hAnsi="Arial"/>
          <w:sz w:val="20"/>
          <w:szCs w:val="20"/>
          <w:rtl/>
        </w:rPr>
        <w:t xml:space="preserve">תכנון אקלימי של מתחמי בנייה לגובה </w:t>
      </w:r>
    </w:p>
    <w:p w:rsidR="005744F5" w:rsidRDefault="005744F5" w:rsidP="00B710B9">
      <w:pPr>
        <w:spacing w:after="0"/>
        <w:rPr>
          <w:rFonts w:ascii="Arial" w:hAnsi="Arial"/>
          <w:b/>
          <w:bCs/>
          <w:sz w:val="20"/>
          <w:szCs w:val="20"/>
        </w:rPr>
      </w:pPr>
      <w:r>
        <w:rPr>
          <w:rFonts w:ascii="Arial" w:hAnsi="Arial"/>
          <w:sz w:val="20"/>
          <w:szCs w:val="20"/>
          <w:rtl/>
        </w:rPr>
        <w:t>שימוש מיטבי בצמחייה להשגת נוחות אקלימית בעיר</w:t>
      </w:r>
    </w:p>
    <w:p w:rsidR="005744F5" w:rsidRDefault="005744F5" w:rsidP="00B710B9">
      <w:pPr>
        <w:spacing w:after="0"/>
        <w:rPr>
          <w:rFonts w:ascii="Arial" w:hAnsi="Arial"/>
          <w:b/>
          <w:bCs/>
          <w:sz w:val="20"/>
          <w:szCs w:val="20"/>
          <w:rtl/>
        </w:rPr>
      </w:pPr>
    </w:p>
    <w:p w:rsidR="005744F5" w:rsidRPr="00B710B9" w:rsidRDefault="005744F5" w:rsidP="00B710B9">
      <w:pPr>
        <w:spacing w:after="0"/>
        <w:rPr>
          <w:rFonts w:ascii="Arial" w:hAnsi="Arial"/>
          <w:b/>
          <w:bCs/>
          <w:sz w:val="28"/>
          <w:szCs w:val="28"/>
          <w:rtl/>
        </w:rPr>
      </w:pPr>
      <w:r w:rsidRPr="00B710B9">
        <w:rPr>
          <w:rFonts w:ascii="Arial" w:hAnsi="Arial"/>
          <w:b/>
          <w:bCs/>
          <w:sz w:val="28"/>
          <w:szCs w:val="28"/>
          <w:rtl/>
        </w:rPr>
        <w:t xml:space="preserve">עקרונות התכנון </w:t>
      </w:r>
    </w:p>
    <w:p w:rsidR="005744F5" w:rsidRDefault="005744F5" w:rsidP="00B710B9">
      <w:pPr>
        <w:spacing w:after="0"/>
        <w:rPr>
          <w:rFonts w:ascii="Arial" w:hAnsi="Arial"/>
          <w:b/>
          <w:bCs/>
          <w:color w:val="0F243E"/>
          <w:sz w:val="28"/>
          <w:szCs w:val="28"/>
          <w:rtl/>
        </w:rPr>
      </w:pPr>
    </w:p>
    <w:tbl>
      <w:tblPr>
        <w:bidiVisual/>
        <w:tblW w:w="9276" w:type="dxa"/>
        <w:tblLook w:val="01E0"/>
      </w:tblPr>
      <w:tblGrid>
        <w:gridCol w:w="9276"/>
      </w:tblGrid>
      <w:tr w:rsidR="005744F5" w:rsidRPr="004B77EE" w:rsidTr="00B710B9">
        <w:trPr>
          <w:cantSplit/>
        </w:trPr>
        <w:tc>
          <w:tcPr>
            <w:tcW w:w="9276" w:type="dxa"/>
            <w:shd w:val="clear" w:color="auto" w:fill="D9D9D9"/>
          </w:tcPr>
          <w:p w:rsidR="005744F5" w:rsidRPr="004B77EE" w:rsidRDefault="005744F5">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B710B9">
        <w:trPr>
          <w:cantSplit/>
          <w:trHeight w:val="207"/>
        </w:trPr>
        <w:tc>
          <w:tcPr>
            <w:tcW w:w="9276" w:type="dxa"/>
            <w:vAlign w:val="center"/>
          </w:tcPr>
          <w:p w:rsidR="005744F5" w:rsidRPr="004B77EE" w:rsidRDefault="005744F5" w:rsidP="005D68B6">
            <w:pPr>
              <w:pStyle w:val="ListParagraph"/>
              <w:numPr>
                <w:ilvl w:val="0"/>
                <w:numId w:val="337"/>
              </w:numPr>
              <w:spacing w:after="0"/>
              <w:ind w:left="360"/>
              <w:jc w:val="both"/>
              <w:rPr>
                <w:rFonts w:ascii="Arial" w:hAnsi="Arial"/>
                <w:sz w:val="20"/>
                <w:szCs w:val="20"/>
                <w:rtl/>
              </w:rPr>
            </w:pPr>
            <w:r w:rsidRPr="004B77EE">
              <w:rPr>
                <w:rFonts w:ascii="Arial" w:hAnsi="Arial"/>
                <w:sz w:val="20"/>
                <w:szCs w:val="20"/>
                <w:rtl/>
              </w:rPr>
              <w:t>שמירה וניצול נתיבי זרימת רוח לאוורור המרחב העירוני.</w:t>
            </w:r>
          </w:p>
          <w:p w:rsidR="005744F5" w:rsidRPr="004B77EE" w:rsidRDefault="005744F5" w:rsidP="005D68B6">
            <w:pPr>
              <w:pStyle w:val="ListParagraph"/>
              <w:numPr>
                <w:ilvl w:val="0"/>
                <w:numId w:val="337"/>
              </w:numPr>
              <w:spacing w:after="0"/>
              <w:ind w:left="360"/>
              <w:jc w:val="both"/>
              <w:rPr>
                <w:rFonts w:ascii="Arial" w:hAnsi="Arial"/>
                <w:sz w:val="20"/>
                <w:szCs w:val="20"/>
              </w:rPr>
            </w:pPr>
            <w:r w:rsidRPr="004B77EE">
              <w:rPr>
                <w:rFonts w:ascii="Arial" w:hAnsi="Arial"/>
                <w:sz w:val="20"/>
                <w:szCs w:val="20"/>
                <w:rtl/>
              </w:rPr>
              <w:t>תכנון המורפולוגיה העירונית והגיאומטריה של הרחובות באופן שיאפשר אוורור טבעי.</w:t>
            </w:r>
          </w:p>
          <w:p w:rsidR="005744F5" w:rsidRPr="004B77EE" w:rsidRDefault="005744F5" w:rsidP="005D68B6">
            <w:pPr>
              <w:pStyle w:val="ListParagraph"/>
              <w:numPr>
                <w:ilvl w:val="0"/>
                <w:numId w:val="337"/>
              </w:numPr>
              <w:spacing w:after="0"/>
              <w:ind w:left="360"/>
              <w:jc w:val="both"/>
              <w:rPr>
                <w:rFonts w:ascii="Arial" w:hAnsi="Arial"/>
                <w:sz w:val="20"/>
                <w:szCs w:val="20"/>
              </w:rPr>
            </w:pPr>
            <w:r w:rsidRPr="004B77EE">
              <w:rPr>
                <w:rFonts w:ascii="Arial" w:hAnsi="Arial"/>
                <w:sz w:val="20"/>
                <w:szCs w:val="20"/>
                <w:rtl/>
              </w:rPr>
              <w:t>שמירה על זכויות שמש, ברמה שתאפשר לבניינים לעמוד בתקן לבנייה ירוקה ובהתחשב במיקומם בעיר. מכיוון שאין תקן ושוקיים קושי אובייקטיבי ליצור תקינה לזכויות שמש, המצב המינימאלי הרצוי הנו:</w:t>
            </w:r>
          </w:p>
          <w:p w:rsidR="005744F5" w:rsidRPr="004B77EE" w:rsidRDefault="005744F5" w:rsidP="005D68B6">
            <w:pPr>
              <w:pStyle w:val="ListParagraph"/>
              <w:numPr>
                <w:ilvl w:val="0"/>
                <w:numId w:val="338"/>
              </w:numPr>
              <w:spacing w:after="0"/>
              <w:ind w:left="792" w:hanging="180"/>
              <w:jc w:val="both"/>
              <w:rPr>
                <w:rFonts w:ascii="Arial" w:hAnsi="Arial"/>
                <w:sz w:val="20"/>
                <w:szCs w:val="20"/>
              </w:rPr>
            </w:pPr>
            <w:r w:rsidRPr="004B77EE">
              <w:rPr>
                <w:rFonts w:ascii="Arial" w:hAnsi="Arial"/>
                <w:sz w:val="20"/>
                <w:szCs w:val="20"/>
                <w:rtl/>
              </w:rPr>
              <w:t>חשיפה ל-4 שעות שמש אפקטיביות בחורף בגגות ובחזיתות בניינים (למעט חזית צפונית).</w:t>
            </w:r>
          </w:p>
          <w:p w:rsidR="005744F5" w:rsidRPr="004B77EE" w:rsidRDefault="005744F5" w:rsidP="005D68B6">
            <w:pPr>
              <w:pStyle w:val="ListParagraph"/>
              <w:numPr>
                <w:ilvl w:val="0"/>
                <w:numId w:val="338"/>
              </w:numPr>
              <w:spacing w:after="0"/>
              <w:ind w:left="792" w:hanging="180"/>
              <w:jc w:val="both"/>
              <w:rPr>
                <w:rFonts w:ascii="Arial" w:hAnsi="Arial"/>
                <w:sz w:val="20"/>
                <w:szCs w:val="20"/>
              </w:rPr>
            </w:pPr>
            <w:r w:rsidRPr="004B77EE">
              <w:rPr>
                <w:rFonts w:ascii="Arial" w:hAnsi="Arial"/>
                <w:sz w:val="20"/>
                <w:szCs w:val="20"/>
                <w:rtl/>
              </w:rPr>
              <w:t xml:space="preserve">לפחות 30% מהשטח הפתוח יוותרו חשופים ל-4 שעות שמש אפקטיביות בעונת החורף.  </w:t>
            </w:r>
          </w:p>
          <w:p w:rsidR="005744F5" w:rsidRPr="004B77EE" w:rsidRDefault="005744F5" w:rsidP="005D68B6">
            <w:pPr>
              <w:pStyle w:val="ListParagraph"/>
              <w:numPr>
                <w:ilvl w:val="0"/>
                <w:numId w:val="337"/>
              </w:numPr>
              <w:spacing w:after="0"/>
              <w:ind w:left="360"/>
              <w:jc w:val="both"/>
              <w:rPr>
                <w:rFonts w:ascii="Arial" w:hAnsi="Arial"/>
                <w:sz w:val="20"/>
                <w:szCs w:val="20"/>
              </w:rPr>
            </w:pPr>
            <w:r w:rsidRPr="004B77EE">
              <w:rPr>
                <w:rFonts w:ascii="Arial" w:hAnsi="Arial"/>
                <w:sz w:val="20"/>
                <w:szCs w:val="20"/>
                <w:rtl/>
              </w:rPr>
              <w:t>הטמעת שיקולים מיקרו-אקלימיים בתכנון מתחמים ובניינים גבוהים (הצללה ורוחות).</w:t>
            </w:r>
          </w:p>
          <w:p w:rsidR="005744F5" w:rsidRPr="004B77EE" w:rsidRDefault="005744F5" w:rsidP="005D68B6">
            <w:pPr>
              <w:pStyle w:val="ListParagraph"/>
              <w:numPr>
                <w:ilvl w:val="0"/>
                <w:numId w:val="337"/>
              </w:numPr>
              <w:spacing w:after="0"/>
              <w:ind w:left="360"/>
              <w:jc w:val="both"/>
              <w:rPr>
                <w:rFonts w:ascii="Arial" w:hAnsi="Arial"/>
                <w:sz w:val="20"/>
                <w:szCs w:val="20"/>
              </w:rPr>
            </w:pPr>
            <w:r w:rsidRPr="004B77EE">
              <w:rPr>
                <w:rFonts w:ascii="Arial" w:hAnsi="Arial"/>
                <w:sz w:val="20"/>
                <w:szCs w:val="20"/>
                <w:rtl/>
              </w:rPr>
              <w:t>הפחתת תופעת "אי החום העירוני" בכלי תכנון אקלימיים, כגון: הפחתת פליטות חום ממשטחים אופקיים ואנכיים ושימוש בצמחייה.</w:t>
            </w:r>
          </w:p>
          <w:p w:rsidR="005744F5" w:rsidRPr="004B77EE" w:rsidRDefault="005744F5" w:rsidP="005D68B6">
            <w:pPr>
              <w:pStyle w:val="ListParagraph"/>
              <w:numPr>
                <w:ilvl w:val="0"/>
                <w:numId w:val="337"/>
              </w:numPr>
              <w:spacing w:after="0"/>
              <w:ind w:left="360"/>
              <w:jc w:val="both"/>
              <w:rPr>
                <w:rFonts w:ascii="Arial" w:hAnsi="Arial"/>
                <w:sz w:val="20"/>
                <w:szCs w:val="20"/>
              </w:rPr>
            </w:pPr>
            <w:r w:rsidRPr="004B77EE">
              <w:rPr>
                <w:rFonts w:ascii="Arial" w:hAnsi="Arial"/>
                <w:sz w:val="20"/>
                <w:szCs w:val="20"/>
                <w:rtl/>
              </w:rPr>
              <w:t xml:space="preserve">שימוש בצמחייה: צמחייה מסיעת להפחתת הטמפרטורה ותורמת לתחושת הנוחות האקלימית במרחב הציבורי והפתוח, מאידך מיני צמחים שונים, גובה העלווה וצפיפות הנטיעות עלולים להגביר את הלחות באוויר ולהוות מחסום מפני זרימת האוויר. ניסוח פרוגראמה צמחית ככלי לתכנון אקלימי. </w:t>
            </w:r>
          </w:p>
        </w:tc>
      </w:tr>
    </w:tbl>
    <w:p w:rsidR="005744F5" w:rsidRDefault="005744F5" w:rsidP="00B710B9">
      <w:pPr>
        <w:rPr>
          <w:rFonts w:ascii="Arial" w:hAnsi="Arial"/>
          <w:sz w:val="20"/>
          <w:szCs w:val="20"/>
          <w:rtl/>
        </w:rPr>
      </w:pPr>
    </w:p>
    <w:p w:rsidR="005744F5" w:rsidRPr="00B710B9" w:rsidRDefault="005744F5" w:rsidP="00B710B9">
      <w:pPr>
        <w:rPr>
          <w:rFonts w:ascii="Arial" w:hAnsi="Arial"/>
          <w:b/>
          <w:bCs/>
          <w:sz w:val="28"/>
          <w:szCs w:val="28"/>
          <w:rtl/>
        </w:rPr>
      </w:pPr>
      <w:r w:rsidRPr="00B710B9">
        <w:rPr>
          <w:rFonts w:ascii="Arial" w:hAnsi="Arial"/>
          <w:b/>
          <w:bCs/>
          <w:sz w:val="28"/>
          <w:szCs w:val="28"/>
          <w:rtl/>
        </w:rPr>
        <w:t>תהליך התכנון</w:t>
      </w:r>
    </w:p>
    <w:tbl>
      <w:tblPr>
        <w:bidiVisual/>
        <w:tblW w:w="9276" w:type="dxa"/>
        <w:tblLook w:val="01E0"/>
      </w:tblPr>
      <w:tblGrid>
        <w:gridCol w:w="1844"/>
        <w:gridCol w:w="7432"/>
      </w:tblGrid>
      <w:tr w:rsidR="005744F5" w:rsidRPr="004B77EE" w:rsidTr="00B710B9">
        <w:trPr>
          <w:cantSplit/>
        </w:trPr>
        <w:tc>
          <w:tcPr>
            <w:tcW w:w="9276" w:type="dxa"/>
            <w:gridSpan w:val="2"/>
            <w:shd w:val="clear" w:color="auto" w:fill="D9D9D9"/>
          </w:tcPr>
          <w:p w:rsidR="005744F5" w:rsidRPr="004B77EE" w:rsidRDefault="005744F5">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B710B9">
        <w:trPr>
          <w:cantSplit/>
          <w:trHeight w:val="207"/>
        </w:trPr>
        <w:tc>
          <w:tcPr>
            <w:tcW w:w="1844" w:type="dxa"/>
            <w:vAlign w:val="center"/>
          </w:tcPr>
          <w:p w:rsidR="005744F5" w:rsidRPr="004B77EE" w:rsidRDefault="005744F5">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5D68B6">
            <w:pPr>
              <w:pStyle w:val="ListParagraph"/>
              <w:numPr>
                <w:ilvl w:val="0"/>
                <w:numId w:val="339"/>
              </w:numPr>
              <w:spacing w:after="0"/>
              <w:jc w:val="both"/>
              <w:rPr>
                <w:rFonts w:ascii="Arial" w:hAnsi="Arial"/>
                <w:sz w:val="20"/>
                <w:szCs w:val="20"/>
                <w:rtl/>
              </w:rPr>
            </w:pPr>
            <w:r w:rsidRPr="004B77EE">
              <w:rPr>
                <w:rFonts w:ascii="Arial" w:hAnsi="Arial"/>
                <w:sz w:val="20"/>
                <w:szCs w:val="20"/>
                <w:rtl/>
              </w:rPr>
              <w:t>הכרת התנאים האקלימיים הבסיסיים: טמפ', שושנת רוחות, משקעים, לחות יחסית, ככל הניתן - זיהוי נתיבי זרימת הרוח.</w:t>
            </w:r>
          </w:p>
          <w:p w:rsidR="005744F5" w:rsidRPr="004B77EE" w:rsidRDefault="005744F5" w:rsidP="005D68B6">
            <w:pPr>
              <w:pStyle w:val="ListParagraph"/>
              <w:numPr>
                <w:ilvl w:val="0"/>
                <w:numId w:val="339"/>
              </w:numPr>
              <w:spacing w:after="0"/>
              <w:jc w:val="both"/>
              <w:rPr>
                <w:rFonts w:ascii="Arial" w:hAnsi="Arial"/>
                <w:sz w:val="20"/>
                <w:szCs w:val="20"/>
              </w:rPr>
            </w:pPr>
            <w:r w:rsidRPr="004B77EE">
              <w:rPr>
                <w:rFonts w:ascii="Arial" w:hAnsi="Arial"/>
                <w:sz w:val="20"/>
                <w:szCs w:val="20"/>
                <w:rtl/>
              </w:rPr>
              <w:t>בחינת התועלת בשימוש בכלים תלת מימדים לתכנון המורפולוגיה העירונית. כלים ה יכולים לשמש גם לניתוח נתיבי זרימת הרוח ורמות ההצללה.</w:t>
            </w:r>
          </w:p>
          <w:p w:rsidR="005744F5" w:rsidRPr="004B77EE" w:rsidRDefault="005744F5">
            <w:pPr>
              <w:pStyle w:val="ListParagraph"/>
              <w:tabs>
                <w:tab w:val="left" w:pos="674"/>
              </w:tabs>
              <w:spacing w:after="0"/>
              <w:ind w:right="720"/>
              <w:rPr>
                <w:rFonts w:ascii="Arial" w:hAnsi="Arial"/>
                <w:sz w:val="20"/>
                <w:szCs w:val="20"/>
              </w:rPr>
            </w:pPr>
          </w:p>
        </w:tc>
      </w:tr>
      <w:tr w:rsidR="005744F5" w:rsidRPr="004B77EE" w:rsidTr="00B710B9">
        <w:trPr>
          <w:cantSplit/>
          <w:trHeight w:val="207"/>
        </w:trPr>
        <w:tc>
          <w:tcPr>
            <w:tcW w:w="1844" w:type="dxa"/>
            <w:vAlign w:val="center"/>
          </w:tcPr>
          <w:p w:rsidR="005744F5" w:rsidRPr="004B77EE" w:rsidRDefault="005744F5">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5D68B6">
            <w:pPr>
              <w:pStyle w:val="ListParagraph"/>
              <w:numPr>
                <w:ilvl w:val="0"/>
                <w:numId w:val="340"/>
              </w:numPr>
              <w:tabs>
                <w:tab w:val="left" w:pos="674"/>
              </w:tabs>
              <w:spacing w:after="0"/>
              <w:rPr>
                <w:rFonts w:ascii="Arial" w:hAnsi="Arial"/>
                <w:sz w:val="20"/>
                <w:szCs w:val="20"/>
                <w:rtl/>
              </w:rPr>
            </w:pPr>
            <w:r w:rsidRPr="004B77EE">
              <w:rPr>
                <w:rFonts w:ascii="Arial" w:hAnsi="Arial"/>
                <w:sz w:val="20"/>
                <w:szCs w:val="20"/>
                <w:rtl/>
              </w:rPr>
              <w:t>בחינה עקרונית למיקום אזורים ומתחמים של בנייה גבוהה, ביחס לאזורי הבינוי בסביבה שיכולים להיות מושפעים.</w:t>
            </w:r>
          </w:p>
          <w:p w:rsidR="005744F5" w:rsidRPr="004B77EE" w:rsidRDefault="005744F5" w:rsidP="005D68B6">
            <w:pPr>
              <w:pStyle w:val="ListParagraph"/>
              <w:numPr>
                <w:ilvl w:val="0"/>
                <w:numId w:val="340"/>
              </w:numPr>
              <w:spacing w:after="0"/>
              <w:jc w:val="both"/>
              <w:rPr>
                <w:rFonts w:ascii="Arial" w:hAnsi="Arial"/>
                <w:sz w:val="20"/>
                <w:szCs w:val="20"/>
              </w:rPr>
            </w:pPr>
            <w:r w:rsidRPr="004B77EE">
              <w:rPr>
                <w:rFonts w:ascii="Arial" w:hAnsi="Arial"/>
                <w:sz w:val="20"/>
                <w:szCs w:val="20"/>
                <w:rtl/>
              </w:rPr>
              <w:t>גיבוש פרוגראמה צמחית עירונית לשימוש מיטבי בצמחייה להשגת שיפור אקלימי.</w:t>
            </w:r>
          </w:p>
          <w:p w:rsidR="005744F5" w:rsidRPr="004B77EE" w:rsidRDefault="005744F5" w:rsidP="005D68B6">
            <w:pPr>
              <w:pStyle w:val="ListParagraph"/>
              <w:numPr>
                <w:ilvl w:val="0"/>
                <w:numId w:val="340"/>
              </w:numPr>
              <w:tabs>
                <w:tab w:val="left" w:pos="674"/>
              </w:tabs>
              <w:spacing w:after="0"/>
              <w:rPr>
                <w:rFonts w:ascii="Arial" w:hAnsi="Arial"/>
                <w:sz w:val="20"/>
                <w:szCs w:val="20"/>
              </w:rPr>
            </w:pPr>
            <w:r w:rsidRPr="004B77EE">
              <w:rPr>
                <w:rFonts w:ascii="Arial" w:hAnsi="Arial"/>
                <w:sz w:val="20"/>
                <w:szCs w:val="20"/>
                <w:rtl/>
              </w:rPr>
              <w:t>גיבוש קווי מדיניות לזכויות שמש: קביעת יעדי הצללה רצויים (מינימאליים) לשימושי קרקע רגישים להצללה, באזורים ובייעודי קרקע שונים בעיר, ובהתייחס לבנייה קיימת ומתוכננת</w:t>
            </w:r>
          </w:p>
        </w:tc>
      </w:tr>
      <w:tr w:rsidR="005744F5" w:rsidRPr="004B77EE" w:rsidTr="00B710B9">
        <w:trPr>
          <w:cantSplit/>
          <w:trHeight w:val="207"/>
        </w:trPr>
        <w:tc>
          <w:tcPr>
            <w:tcW w:w="1844" w:type="dxa"/>
            <w:vAlign w:val="center"/>
          </w:tcPr>
          <w:p w:rsidR="005744F5" w:rsidRPr="004B77EE" w:rsidRDefault="005744F5">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5D68B6">
            <w:pPr>
              <w:pStyle w:val="ListParagraph"/>
              <w:numPr>
                <w:ilvl w:val="0"/>
                <w:numId w:val="341"/>
              </w:numPr>
              <w:spacing w:after="0"/>
              <w:ind w:left="360"/>
              <w:jc w:val="both"/>
              <w:rPr>
                <w:rFonts w:ascii="Arial" w:hAnsi="Arial"/>
                <w:sz w:val="20"/>
                <w:szCs w:val="20"/>
                <w:rtl/>
              </w:rPr>
            </w:pPr>
            <w:r w:rsidRPr="004B77EE">
              <w:rPr>
                <w:rFonts w:ascii="Arial" w:hAnsi="Arial"/>
                <w:sz w:val="20"/>
                <w:szCs w:val="20"/>
                <w:rtl/>
              </w:rPr>
              <w:t>גיבוש עקרונות והנחיות שידרשו לתכניות מפורטות בנושאים הבאים:</w:t>
            </w:r>
          </w:p>
          <w:p w:rsidR="005744F5" w:rsidRPr="004B77EE" w:rsidRDefault="005744F5" w:rsidP="005D68B6">
            <w:pPr>
              <w:pStyle w:val="ListParagraph"/>
              <w:numPr>
                <w:ilvl w:val="0"/>
                <w:numId w:val="342"/>
              </w:numPr>
              <w:spacing w:before="240" w:after="0"/>
              <w:ind w:left="702" w:hanging="270"/>
              <w:jc w:val="both"/>
              <w:rPr>
                <w:rFonts w:ascii="Arial" w:hAnsi="Arial"/>
                <w:sz w:val="20"/>
                <w:szCs w:val="20"/>
                <w:rtl/>
              </w:rPr>
            </w:pPr>
            <w:r w:rsidRPr="004B77EE">
              <w:rPr>
                <w:rFonts w:ascii="Arial" w:hAnsi="Arial"/>
                <w:b/>
                <w:bCs/>
                <w:sz w:val="20"/>
                <w:szCs w:val="20"/>
                <w:rtl/>
              </w:rPr>
              <w:t>בחינת הצללה</w:t>
            </w:r>
            <w:r w:rsidRPr="004B77EE">
              <w:rPr>
                <w:rFonts w:ascii="Arial" w:hAnsi="Arial"/>
                <w:sz w:val="20"/>
                <w:szCs w:val="20"/>
                <w:rtl/>
              </w:rPr>
              <w:t xml:space="preserve"> בתכניות הכוללות בניינים גבוהים (מעל 8 קומות), או בתכניות שמשנות את יחסי הגובה והמרחק בין בניינים קיימים (באופן העלול לשנות מהותית את תמונת זכויות השמש), הבחינה תלווה את התכנון ותתייחס להעמדה ועיצוב המבנים ביחס לעצמם וביחס לסביבה ולאלמנטים אחרים בתכנית, תוך התייחסות להפניות, פתחים ואלמנטי הצללה. </w:t>
            </w:r>
          </w:p>
          <w:p w:rsidR="005744F5" w:rsidRPr="004B77EE" w:rsidRDefault="005744F5">
            <w:pPr>
              <w:pStyle w:val="ListParagraph"/>
              <w:ind w:left="612" w:firstLine="90"/>
              <w:jc w:val="both"/>
              <w:rPr>
                <w:rFonts w:ascii="Arial" w:hAnsi="Arial"/>
                <w:sz w:val="20"/>
                <w:szCs w:val="20"/>
              </w:rPr>
            </w:pPr>
            <w:r w:rsidRPr="004B77EE">
              <w:rPr>
                <w:rFonts w:ascii="Arial" w:hAnsi="Arial"/>
                <w:sz w:val="20"/>
                <w:szCs w:val="20"/>
                <w:rtl/>
              </w:rPr>
              <w:t>תכנית כאמור תלווה בבחינת הצללה שתכלול:</w:t>
            </w:r>
          </w:p>
          <w:p w:rsidR="005744F5" w:rsidRPr="004B77EE" w:rsidRDefault="005744F5" w:rsidP="005D68B6">
            <w:pPr>
              <w:pStyle w:val="ListParagraph"/>
              <w:numPr>
                <w:ilvl w:val="0"/>
                <w:numId w:val="343"/>
              </w:numPr>
              <w:spacing w:after="0"/>
              <w:ind w:left="1062" w:hanging="270"/>
              <w:jc w:val="both"/>
              <w:rPr>
                <w:rFonts w:ascii="Arial" w:hAnsi="Arial"/>
                <w:sz w:val="20"/>
                <w:szCs w:val="20"/>
              </w:rPr>
            </w:pPr>
            <w:r w:rsidRPr="004B77EE">
              <w:rPr>
                <w:rFonts w:ascii="Arial" w:hAnsi="Arial"/>
                <w:sz w:val="20"/>
                <w:szCs w:val="20"/>
                <w:rtl/>
              </w:rPr>
              <w:t xml:space="preserve">ניתוח חותם הצל מהתכנית על גגות וחזיתות מבנים, שטחים פתוחים ורחובות, בתחום התכנית ומחוצה לה. הניתוח יציג מצב מאושר מול מצב מוצע. </w:t>
            </w:r>
          </w:p>
          <w:p w:rsidR="005744F5" w:rsidRPr="004B77EE" w:rsidRDefault="005744F5" w:rsidP="005D68B6">
            <w:pPr>
              <w:pStyle w:val="ListParagraph"/>
              <w:numPr>
                <w:ilvl w:val="0"/>
                <w:numId w:val="343"/>
              </w:numPr>
              <w:spacing w:after="0"/>
              <w:ind w:left="1062" w:hanging="270"/>
              <w:jc w:val="both"/>
              <w:rPr>
                <w:rFonts w:ascii="Arial" w:hAnsi="Arial"/>
                <w:sz w:val="20"/>
                <w:szCs w:val="20"/>
              </w:rPr>
            </w:pPr>
            <w:r w:rsidRPr="004B77EE">
              <w:rPr>
                <w:rFonts w:ascii="Arial" w:hAnsi="Arial"/>
                <w:sz w:val="20"/>
                <w:szCs w:val="20"/>
                <w:rtl/>
              </w:rPr>
              <w:t xml:space="preserve">בדיקת ההצללה תיערך לחזיתות (חלונות) וגגות המבנים, לרחובות ולשטחים הפתוחים שביניהם, בחזית הדרומית, דרומית- מזרחית ודרומית- מערבית החשופים לשמש (135-225 יחסית לצפון הגיאוגראפי). </w:t>
            </w:r>
          </w:p>
          <w:p w:rsidR="005744F5" w:rsidRPr="004B77EE" w:rsidRDefault="005744F5" w:rsidP="005D68B6">
            <w:pPr>
              <w:pStyle w:val="ListParagraph"/>
              <w:numPr>
                <w:ilvl w:val="0"/>
                <w:numId w:val="343"/>
              </w:numPr>
              <w:spacing w:after="0"/>
              <w:ind w:left="1062" w:hanging="270"/>
              <w:jc w:val="both"/>
              <w:rPr>
                <w:rFonts w:ascii="Arial" w:hAnsi="Arial"/>
                <w:sz w:val="20"/>
                <w:szCs w:val="20"/>
              </w:rPr>
            </w:pPr>
            <w:r w:rsidRPr="004B77EE">
              <w:rPr>
                <w:rFonts w:ascii="Arial" w:hAnsi="Arial"/>
                <w:sz w:val="20"/>
                <w:szCs w:val="20"/>
                <w:rtl/>
              </w:rPr>
              <w:t>הבחינה תיערך באמצעות הדמיות ממוחשבות ותוכנות מתאימות, חתכים ותרשימים סולריים.</w:t>
            </w:r>
          </w:p>
          <w:p w:rsidR="005744F5" w:rsidRPr="004B77EE" w:rsidRDefault="005744F5" w:rsidP="005D68B6">
            <w:pPr>
              <w:pStyle w:val="ListParagraph"/>
              <w:numPr>
                <w:ilvl w:val="0"/>
                <w:numId w:val="343"/>
              </w:numPr>
              <w:spacing w:after="0"/>
              <w:ind w:left="1062" w:hanging="270"/>
              <w:jc w:val="both"/>
              <w:rPr>
                <w:rFonts w:ascii="Arial" w:hAnsi="Arial"/>
                <w:sz w:val="20"/>
                <w:szCs w:val="20"/>
              </w:rPr>
            </w:pPr>
            <w:r w:rsidRPr="004B77EE">
              <w:rPr>
                <w:rFonts w:ascii="Arial" w:hAnsi="Arial"/>
                <w:sz w:val="20"/>
                <w:szCs w:val="20"/>
                <w:rtl/>
              </w:rPr>
              <w:t xml:space="preserve">הבחינה תעריך את מספר שעות ההצללה מתוך שעות החשיפה האפקטיביות לשמש (0900-1500 ), עבור כול העונות. </w:t>
            </w:r>
          </w:p>
          <w:p w:rsidR="005744F5" w:rsidRPr="004B77EE" w:rsidRDefault="005744F5" w:rsidP="005D68B6">
            <w:pPr>
              <w:pStyle w:val="ListParagraph"/>
              <w:numPr>
                <w:ilvl w:val="0"/>
                <w:numId w:val="342"/>
              </w:numPr>
              <w:spacing w:after="0"/>
              <w:jc w:val="both"/>
              <w:rPr>
                <w:rFonts w:ascii="Arial" w:hAnsi="Arial"/>
                <w:sz w:val="20"/>
                <w:szCs w:val="20"/>
              </w:rPr>
            </w:pPr>
            <w:r w:rsidRPr="004B77EE">
              <w:rPr>
                <w:rFonts w:ascii="Arial" w:hAnsi="Arial"/>
                <w:b/>
                <w:bCs/>
                <w:sz w:val="20"/>
                <w:szCs w:val="20"/>
                <w:rtl/>
              </w:rPr>
              <w:t>ניתוח משטר הרוחות</w:t>
            </w:r>
            <w:r w:rsidRPr="004B77EE">
              <w:rPr>
                <w:rFonts w:ascii="Arial" w:hAnsi="Arial"/>
                <w:sz w:val="20"/>
                <w:szCs w:val="20"/>
                <w:rtl/>
              </w:rPr>
              <w:t>: תכניות לבניינים גבוהים או מתחמים של בנייה גבוהה (11 קומות ומעלה) יכללו ניתוח של משטר הרוחות הקיים והמתוכנן כדי לאמוד השפעת התכנון על זרימת הרוח, על חסימת נתיבי רוח ועל הגברת רוחות לרמה בלתי רצויה (אי נוחות להלכי רגל):</w:t>
            </w:r>
          </w:p>
          <w:p w:rsidR="005744F5" w:rsidRPr="004B77EE" w:rsidRDefault="005744F5" w:rsidP="005D68B6">
            <w:pPr>
              <w:pStyle w:val="ListParagraph"/>
              <w:numPr>
                <w:ilvl w:val="0"/>
                <w:numId w:val="344"/>
              </w:numPr>
              <w:spacing w:after="0"/>
              <w:ind w:left="1062" w:hanging="270"/>
              <w:jc w:val="both"/>
              <w:rPr>
                <w:rFonts w:ascii="Arial" w:hAnsi="Arial"/>
                <w:sz w:val="20"/>
                <w:szCs w:val="20"/>
              </w:rPr>
            </w:pPr>
            <w:r w:rsidRPr="004B77EE">
              <w:rPr>
                <w:rFonts w:ascii="Arial" w:hAnsi="Arial"/>
                <w:sz w:val="20"/>
                <w:szCs w:val="20"/>
                <w:rtl/>
              </w:rPr>
              <w:t>שושנת רוחות וניתוח משטר הרוחות, כיווני רוחות רצויים ובלתי רצויים.</w:t>
            </w:r>
          </w:p>
          <w:p w:rsidR="005744F5" w:rsidRPr="004B77EE" w:rsidRDefault="005744F5" w:rsidP="005D68B6">
            <w:pPr>
              <w:pStyle w:val="ListParagraph"/>
              <w:numPr>
                <w:ilvl w:val="0"/>
                <w:numId w:val="344"/>
              </w:numPr>
              <w:spacing w:after="0"/>
              <w:ind w:left="1062" w:hanging="270"/>
              <w:jc w:val="both"/>
              <w:rPr>
                <w:rFonts w:ascii="Arial" w:hAnsi="Arial"/>
                <w:sz w:val="20"/>
                <w:szCs w:val="20"/>
              </w:rPr>
            </w:pPr>
            <w:r w:rsidRPr="004B77EE">
              <w:rPr>
                <w:rFonts w:ascii="Arial" w:hAnsi="Arial"/>
                <w:sz w:val="20"/>
                <w:szCs w:val="20"/>
                <w:rtl/>
              </w:rPr>
              <w:t xml:space="preserve">פתרונות פיזיים מתאימים לבניינים ולשטחים פתוחים: ניתוח מהירויות הרוח והגברת רוחות לרמה בלתי רצויה (טבלת פורה), הבחינה תיערך באמצעות מודלים ממוחשבים ו/או מנהרות רוח, הצגת פתרונות עקרוניים להגנה מפני רוחות בלתי רצויות והנחיות לשלב התכנון המפורט של הבניינים בהיתר הבנייה. </w:t>
            </w:r>
          </w:p>
          <w:p w:rsidR="005744F5" w:rsidRPr="004B77EE" w:rsidRDefault="005744F5" w:rsidP="005D68B6">
            <w:pPr>
              <w:pStyle w:val="ListParagraph"/>
              <w:numPr>
                <w:ilvl w:val="0"/>
                <w:numId w:val="342"/>
              </w:numPr>
              <w:tabs>
                <w:tab w:val="left" w:pos="674"/>
              </w:tabs>
              <w:spacing w:after="0"/>
              <w:rPr>
                <w:rFonts w:ascii="Arial" w:hAnsi="Arial"/>
                <w:sz w:val="20"/>
                <w:szCs w:val="20"/>
              </w:rPr>
            </w:pPr>
            <w:r w:rsidRPr="004B77EE">
              <w:rPr>
                <w:rFonts w:ascii="Arial" w:hAnsi="Arial"/>
                <w:b/>
                <w:bCs/>
                <w:sz w:val="20"/>
                <w:szCs w:val="20"/>
                <w:rtl/>
              </w:rPr>
              <w:t>תכנון צמחייה ונטיעות:</w:t>
            </w:r>
            <w:r w:rsidRPr="004B77EE">
              <w:rPr>
                <w:rFonts w:ascii="Arial" w:hAnsi="Arial"/>
                <w:sz w:val="20"/>
                <w:szCs w:val="20"/>
                <w:rtl/>
              </w:rPr>
              <w:t xml:space="preserve"> כחלק מנספח הנוף, תכנון מערך הצמחייה, נטיעות עצים ומאפייני הגינון, ובכלל זה צפיפות הנטיעות ומיקומם העקרוני, סוגי העצים העיקריים וכד'.  </w:t>
            </w:r>
          </w:p>
        </w:tc>
      </w:tr>
    </w:tbl>
    <w:p w:rsidR="005744F5" w:rsidRDefault="005744F5" w:rsidP="00B710B9">
      <w:pPr>
        <w:rPr>
          <w:rFonts w:ascii="Arial" w:hAnsi="Arial"/>
          <w:sz w:val="20"/>
          <w:szCs w:val="20"/>
          <w:rtl/>
        </w:rPr>
      </w:pPr>
    </w:p>
    <w:p w:rsidR="005744F5" w:rsidRPr="00B710B9" w:rsidRDefault="005744F5" w:rsidP="00B710B9">
      <w:pPr>
        <w:rPr>
          <w:rFonts w:ascii="Arial" w:hAnsi="Arial"/>
          <w:b/>
          <w:bCs/>
          <w:sz w:val="28"/>
          <w:szCs w:val="28"/>
          <w:rtl/>
        </w:rPr>
      </w:pPr>
      <w:r w:rsidRPr="00B710B9">
        <w:rPr>
          <w:rFonts w:ascii="Arial" w:hAnsi="Arial"/>
          <w:b/>
          <w:bCs/>
          <w:sz w:val="28"/>
          <w:szCs w:val="28"/>
          <w:rtl/>
        </w:rPr>
        <w:t>דוגמאות להוראות</w:t>
      </w:r>
    </w:p>
    <w:tbl>
      <w:tblPr>
        <w:bidiVisual/>
        <w:tblW w:w="9276" w:type="dxa"/>
        <w:tblLook w:val="01E0"/>
      </w:tblPr>
      <w:tblGrid>
        <w:gridCol w:w="1844"/>
        <w:gridCol w:w="7432"/>
      </w:tblGrid>
      <w:tr w:rsidR="005744F5" w:rsidRPr="004B77EE" w:rsidTr="00B710B9">
        <w:trPr>
          <w:cantSplit/>
        </w:trPr>
        <w:tc>
          <w:tcPr>
            <w:tcW w:w="9276" w:type="dxa"/>
            <w:gridSpan w:val="2"/>
            <w:shd w:val="clear" w:color="auto" w:fill="D9D9D9"/>
          </w:tcPr>
          <w:p w:rsidR="005744F5" w:rsidRPr="004B77EE" w:rsidRDefault="005744F5">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B710B9">
        <w:trPr>
          <w:cantSplit/>
          <w:trHeight w:val="207"/>
        </w:trPr>
        <w:tc>
          <w:tcPr>
            <w:tcW w:w="1844" w:type="dxa"/>
            <w:vAlign w:val="center"/>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מסמך אקלימי</w:t>
            </w:r>
          </w:p>
        </w:tc>
        <w:tc>
          <w:tcPr>
            <w:tcW w:w="7432" w:type="dxa"/>
            <w:vAlign w:val="center"/>
          </w:tcPr>
          <w:p w:rsidR="005744F5" w:rsidRPr="004B77EE" w:rsidRDefault="005744F5">
            <w:pPr>
              <w:spacing w:after="0"/>
              <w:jc w:val="both"/>
              <w:rPr>
                <w:rFonts w:ascii="Arial" w:hAnsi="Arial"/>
                <w:sz w:val="20"/>
                <w:szCs w:val="20"/>
              </w:rPr>
            </w:pPr>
            <w:r w:rsidRPr="004B77EE">
              <w:rPr>
                <w:rFonts w:ascii="Arial" w:hAnsi="Arial"/>
                <w:sz w:val="20"/>
                <w:szCs w:val="20"/>
                <w:rtl/>
              </w:rPr>
              <w:t>מסמך הכולל התייחסות להשלכות ולמידת ההתאמה של הבינוי המוצע ופריסת שימושי הקרקע לתנאי האקלים, לרבות משטר הרוחות וכיוונם, לחות, טמפרטורה והצללה ולבחינת ההשלכות האקלימיות של הבנייה המוצעת על תנאי האקלים בתכנית ובסביבתה, דרכי פיתרון מוצעות למזעור השפעות שליליות.</w:t>
            </w:r>
          </w:p>
        </w:tc>
      </w:tr>
      <w:tr w:rsidR="005744F5" w:rsidRPr="004B77EE" w:rsidTr="00B710B9">
        <w:trPr>
          <w:cantSplit/>
          <w:trHeight w:val="207"/>
        </w:trPr>
        <w:tc>
          <w:tcPr>
            <w:tcW w:w="1844" w:type="dxa"/>
            <w:vAlign w:val="center"/>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הנחיות לתכנון אקלימי בתכנון המפורט</w:t>
            </w:r>
          </w:p>
        </w:tc>
        <w:tc>
          <w:tcPr>
            <w:tcW w:w="7432" w:type="dxa"/>
            <w:vAlign w:val="center"/>
          </w:tcPr>
          <w:p w:rsidR="005744F5" w:rsidRPr="004B77EE" w:rsidRDefault="005744F5">
            <w:pPr>
              <w:spacing w:after="0"/>
              <w:jc w:val="both"/>
              <w:rPr>
                <w:rFonts w:ascii="Arial" w:hAnsi="Arial"/>
                <w:sz w:val="20"/>
                <w:szCs w:val="20"/>
                <w:rtl/>
              </w:rPr>
            </w:pPr>
            <w:r w:rsidRPr="004B77EE">
              <w:rPr>
                <w:rFonts w:ascii="Arial" w:hAnsi="Arial"/>
                <w:sz w:val="20"/>
                <w:szCs w:val="20"/>
                <w:rtl/>
              </w:rPr>
              <w:t>תכנית מפורטת למתחמי בנייה רוויה תכלול הוראות לתכנון אקלימי, להפחתת תופעת "אי החום העירוני", לשמירה על זכויות שמש ולמניעת השפעה שלילית על זרימת הרוח, ובהתייחס לנושאים אלו ואחרים:</w:t>
            </w:r>
          </w:p>
          <w:p w:rsidR="005744F5" w:rsidRPr="004B77EE" w:rsidRDefault="005744F5" w:rsidP="005D68B6">
            <w:pPr>
              <w:pStyle w:val="ListParagraph"/>
              <w:numPr>
                <w:ilvl w:val="0"/>
                <w:numId w:val="345"/>
              </w:numPr>
              <w:spacing w:after="0"/>
              <w:ind w:left="612" w:hanging="180"/>
              <w:jc w:val="both"/>
              <w:rPr>
                <w:rFonts w:ascii="Arial" w:hAnsi="Arial"/>
                <w:sz w:val="20"/>
                <w:szCs w:val="20"/>
                <w:rtl/>
              </w:rPr>
            </w:pPr>
            <w:r w:rsidRPr="004B77EE">
              <w:rPr>
                <w:rFonts w:ascii="Arial" w:hAnsi="Arial"/>
                <w:sz w:val="20"/>
                <w:szCs w:val="20"/>
                <w:rtl/>
              </w:rPr>
              <w:t>שמירה על זכויות שמש בהעמדת המבנים ועיצובם.</w:t>
            </w:r>
          </w:p>
          <w:p w:rsidR="005744F5" w:rsidRPr="004B77EE" w:rsidRDefault="005744F5" w:rsidP="005D68B6">
            <w:pPr>
              <w:pStyle w:val="ListParagraph"/>
              <w:numPr>
                <w:ilvl w:val="0"/>
                <w:numId w:val="345"/>
              </w:numPr>
              <w:spacing w:after="0"/>
              <w:ind w:left="612" w:hanging="180"/>
              <w:jc w:val="both"/>
              <w:rPr>
                <w:rFonts w:ascii="Arial" w:hAnsi="Arial"/>
                <w:sz w:val="20"/>
                <w:szCs w:val="20"/>
              </w:rPr>
            </w:pPr>
            <w:r w:rsidRPr="004B77EE">
              <w:rPr>
                <w:rFonts w:ascii="Arial" w:hAnsi="Arial"/>
                <w:sz w:val="20"/>
                <w:szCs w:val="20"/>
                <w:rtl/>
              </w:rPr>
              <w:t xml:space="preserve">הבטחת אוורור טבעי והגנה מפני תנאי רוח לא נוחים בתכנון בניינים גבוהים. </w:t>
            </w:r>
          </w:p>
          <w:p w:rsidR="005744F5" w:rsidRPr="004B77EE" w:rsidRDefault="005744F5" w:rsidP="005D68B6">
            <w:pPr>
              <w:pStyle w:val="ListParagraph"/>
              <w:numPr>
                <w:ilvl w:val="0"/>
                <w:numId w:val="345"/>
              </w:numPr>
              <w:spacing w:after="0"/>
              <w:ind w:left="612" w:hanging="180"/>
              <w:jc w:val="both"/>
              <w:rPr>
                <w:rFonts w:ascii="Arial" w:hAnsi="Arial"/>
                <w:sz w:val="20"/>
                <w:szCs w:val="20"/>
              </w:rPr>
            </w:pPr>
            <w:r w:rsidRPr="004B77EE">
              <w:rPr>
                <w:rFonts w:ascii="Arial" w:hAnsi="Arial"/>
                <w:sz w:val="20"/>
                <w:szCs w:val="20"/>
                <w:rtl/>
              </w:rPr>
              <w:t>מיתון השפעות פליטת חום ממשטחים אופקיים ואנכיים, הקטנת כמות השטחים המרוצפים והתאמת חומרי הגמר והצבע.</w:t>
            </w:r>
          </w:p>
          <w:p w:rsidR="005744F5" w:rsidRPr="004B77EE" w:rsidRDefault="005744F5" w:rsidP="005D68B6">
            <w:pPr>
              <w:pStyle w:val="ListParagraph"/>
              <w:numPr>
                <w:ilvl w:val="0"/>
                <w:numId w:val="345"/>
              </w:numPr>
              <w:spacing w:after="0"/>
              <w:ind w:left="612" w:hanging="180"/>
              <w:jc w:val="both"/>
              <w:rPr>
                <w:rFonts w:ascii="Arial" w:hAnsi="Arial"/>
                <w:sz w:val="20"/>
                <w:szCs w:val="20"/>
              </w:rPr>
            </w:pPr>
            <w:r w:rsidRPr="004B77EE">
              <w:rPr>
                <w:rFonts w:ascii="Arial" w:hAnsi="Arial"/>
                <w:sz w:val="20"/>
                <w:szCs w:val="20"/>
                <w:rtl/>
              </w:rPr>
              <w:t xml:space="preserve">שימוש מיטבי בצמחייה, קביעת ספי מינימום לנטיעות עצים ברחובות ובשטחים הפתוחים, הפרטיים והציבוריים. </w:t>
            </w:r>
          </w:p>
        </w:tc>
      </w:tr>
      <w:tr w:rsidR="005744F5" w:rsidRPr="004B77EE" w:rsidTr="00B710B9">
        <w:trPr>
          <w:cantSplit/>
          <w:trHeight w:val="1107"/>
        </w:trPr>
        <w:tc>
          <w:tcPr>
            <w:tcW w:w="1844" w:type="dxa"/>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זכויות שמש- והצללה</w:t>
            </w:r>
          </w:p>
        </w:tc>
        <w:tc>
          <w:tcPr>
            <w:tcW w:w="7432" w:type="dxa"/>
            <w:vAlign w:val="center"/>
          </w:tcPr>
          <w:p w:rsidR="005744F5" w:rsidRPr="004B77EE" w:rsidRDefault="005744F5">
            <w:pPr>
              <w:spacing w:after="0"/>
              <w:jc w:val="both"/>
              <w:rPr>
                <w:rFonts w:ascii="Arial" w:hAnsi="Arial"/>
                <w:sz w:val="20"/>
                <w:szCs w:val="20"/>
              </w:rPr>
            </w:pPr>
            <w:r w:rsidRPr="004B77EE">
              <w:rPr>
                <w:rFonts w:ascii="Arial" w:hAnsi="Arial"/>
                <w:sz w:val="20"/>
                <w:szCs w:val="20"/>
                <w:rtl/>
              </w:rPr>
              <w:t xml:space="preserve">תכנית מפורטת הכוללת בניינים גבוהים (מעל 8 קומות) או שמשנה את היחסים בין גובה הבניינים או מרחקם באופן שיכול להשפיע, מהותית, על זכויות השמש, תלווה בבחינת הצללה שתוכן לפי הנחיות מוסד התכנון ותציג הערכה לשעות השמש, מצב קיים (מאושר) מול מצב מוצע. </w:t>
            </w:r>
          </w:p>
        </w:tc>
      </w:tr>
      <w:tr w:rsidR="005744F5" w:rsidRPr="004B77EE" w:rsidTr="00B710B9">
        <w:trPr>
          <w:cantSplit/>
          <w:trHeight w:val="207"/>
        </w:trPr>
        <w:tc>
          <w:tcPr>
            <w:tcW w:w="1844" w:type="dxa"/>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השפעת רוחות</w:t>
            </w:r>
          </w:p>
        </w:tc>
        <w:tc>
          <w:tcPr>
            <w:tcW w:w="7432" w:type="dxa"/>
            <w:vAlign w:val="center"/>
          </w:tcPr>
          <w:p w:rsidR="005744F5" w:rsidRPr="004B77EE" w:rsidRDefault="005744F5">
            <w:pPr>
              <w:spacing w:after="0"/>
              <w:jc w:val="both"/>
              <w:rPr>
                <w:rFonts w:ascii="Arial" w:hAnsi="Arial"/>
                <w:sz w:val="20"/>
                <w:szCs w:val="20"/>
              </w:rPr>
            </w:pPr>
            <w:r w:rsidRPr="004B77EE">
              <w:rPr>
                <w:rFonts w:ascii="Arial" w:hAnsi="Arial"/>
                <w:sz w:val="20"/>
                <w:szCs w:val="20"/>
                <w:rtl/>
              </w:rPr>
              <w:t xml:space="preserve">תכנית מקומית לבניינים גבוהים או למתחמים לבנייה גבוהה (11 קומות ומעלה), תכלול בחינת  השפעת רוחות שבה תיבחן עוצמת הבעיה ויוצעו הפתרונות להגנה מפני רוחות בלתי רצויות (אי נוחות להלכי רגל), ברחובות ובשטחים הפתוחים, בתחום התכנית ובסביבתה.  </w:t>
            </w:r>
          </w:p>
        </w:tc>
      </w:tr>
      <w:tr w:rsidR="005744F5" w:rsidRPr="004B77EE" w:rsidTr="00B710B9">
        <w:trPr>
          <w:cantSplit/>
          <w:trHeight w:val="207"/>
        </w:trPr>
        <w:tc>
          <w:tcPr>
            <w:tcW w:w="1844" w:type="dxa"/>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תנאים למתן היתרי בנייה בבנייה גבוהה</w:t>
            </w:r>
          </w:p>
        </w:tc>
        <w:tc>
          <w:tcPr>
            <w:tcW w:w="7432" w:type="dxa"/>
          </w:tcPr>
          <w:p w:rsidR="005744F5" w:rsidRPr="004B77EE" w:rsidRDefault="005744F5">
            <w:pPr>
              <w:spacing w:after="0"/>
              <w:jc w:val="both"/>
              <w:rPr>
                <w:rFonts w:ascii="Arial" w:hAnsi="Arial"/>
                <w:sz w:val="20"/>
                <w:szCs w:val="20"/>
                <w:rtl/>
              </w:rPr>
            </w:pPr>
            <w:r w:rsidRPr="004B77EE">
              <w:rPr>
                <w:rFonts w:ascii="Arial" w:hAnsi="Arial"/>
                <w:sz w:val="20"/>
                <w:szCs w:val="20"/>
                <w:rtl/>
              </w:rPr>
              <w:t xml:space="preserve">תנאי למתן היתר בנייה יהיה הבטחת יישום העקרונות של מסמך ההצללה והרוחות בתכנון המפורט של הבניינים והשטחים הפתוחים. </w:t>
            </w:r>
          </w:p>
          <w:p w:rsidR="005744F5" w:rsidRPr="004B77EE" w:rsidRDefault="005744F5">
            <w:pPr>
              <w:tabs>
                <w:tab w:val="left" w:pos="674"/>
              </w:tabs>
              <w:spacing w:after="0"/>
              <w:rPr>
                <w:rFonts w:ascii="Arial" w:hAnsi="Arial"/>
                <w:sz w:val="20"/>
                <w:szCs w:val="20"/>
              </w:rPr>
            </w:pPr>
          </w:p>
        </w:tc>
      </w:tr>
      <w:tr w:rsidR="005744F5" w:rsidRPr="004B77EE" w:rsidTr="00B710B9">
        <w:trPr>
          <w:cantSplit/>
          <w:trHeight w:val="207"/>
        </w:trPr>
        <w:tc>
          <w:tcPr>
            <w:tcW w:w="1844" w:type="dxa"/>
          </w:tcPr>
          <w:p w:rsidR="005744F5" w:rsidRPr="004B77EE" w:rsidRDefault="005744F5">
            <w:pPr>
              <w:tabs>
                <w:tab w:val="left" w:pos="720"/>
                <w:tab w:val="left" w:pos="2222"/>
              </w:tabs>
              <w:spacing w:after="0"/>
              <w:rPr>
                <w:rFonts w:ascii="Arial" w:hAnsi="Arial"/>
                <w:sz w:val="20"/>
                <w:szCs w:val="20"/>
              </w:rPr>
            </w:pPr>
            <w:r w:rsidRPr="004B77EE">
              <w:rPr>
                <w:rFonts w:ascii="Arial" w:hAnsi="Arial"/>
                <w:sz w:val="20"/>
                <w:szCs w:val="20"/>
                <w:rtl/>
              </w:rPr>
              <w:t>תכנון צמחייה</w:t>
            </w:r>
          </w:p>
        </w:tc>
        <w:tc>
          <w:tcPr>
            <w:tcW w:w="7432" w:type="dxa"/>
          </w:tcPr>
          <w:p w:rsidR="005744F5" w:rsidRPr="004B77EE" w:rsidRDefault="005744F5">
            <w:pPr>
              <w:tabs>
                <w:tab w:val="left" w:pos="674"/>
              </w:tabs>
              <w:spacing w:after="0"/>
              <w:rPr>
                <w:rFonts w:ascii="Arial" w:hAnsi="Arial"/>
                <w:sz w:val="20"/>
                <w:szCs w:val="20"/>
              </w:rPr>
            </w:pPr>
            <w:r w:rsidRPr="004B77EE">
              <w:rPr>
                <w:rFonts w:ascii="Arial" w:hAnsi="Arial"/>
                <w:sz w:val="20"/>
                <w:szCs w:val="20"/>
                <w:rtl/>
              </w:rPr>
              <w:t>תכנית הפיתוח תקבע את צפיפות הנטיעות ואת סוגי העצים העיקריים, באזורים בעלי חותם צל גבוה תינתן עדיפות לשימוש בעצים נשירים בחורף.</w:t>
            </w:r>
          </w:p>
        </w:tc>
      </w:tr>
      <w:tr w:rsidR="005744F5" w:rsidRPr="004B77EE" w:rsidTr="00B710B9">
        <w:trPr>
          <w:cantSplit/>
          <w:trHeight w:val="207"/>
        </w:trPr>
        <w:tc>
          <w:tcPr>
            <w:tcW w:w="1844" w:type="dxa"/>
          </w:tcPr>
          <w:p w:rsidR="005744F5" w:rsidRPr="004B77EE" w:rsidRDefault="005744F5">
            <w:pPr>
              <w:tabs>
                <w:tab w:val="left" w:pos="720"/>
                <w:tab w:val="left" w:pos="2222"/>
              </w:tabs>
              <w:spacing w:after="0"/>
              <w:rPr>
                <w:rFonts w:ascii="Arial" w:hAnsi="Arial"/>
                <w:sz w:val="20"/>
                <w:szCs w:val="20"/>
              </w:rPr>
            </w:pPr>
          </w:p>
        </w:tc>
        <w:tc>
          <w:tcPr>
            <w:tcW w:w="7432" w:type="dxa"/>
          </w:tcPr>
          <w:p w:rsidR="005744F5" w:rsidRPr="004B77EE" w:rsidRDefault="005744F5">
            <w:pPr>
              <w:tabs>
                <w:tab w:val="left" w:pos="674"/>
              </w:tabs>
              <w:spacing w:after="0"/>
              <w:rPr>
                <w:rFonts w:ascii="Arial" w:hAnsi="Arial"/>
                <w:sz w:val="20"/>
                <w:szCs w:val="20"/>
              </w:rPr>
            </w:pPr>
            <w:r w:rsidRPr="004B77EE">
              <w:rPr>
                <w:rFonts w:ascii="Arial" w:hAnsi="Arial"/>
                <w:sz w:val="20"/>
                <w:szCs w:val="20"/>
                <w:rtl/>
              </w:rPr>
              <w:t xml:space="preserve">צפיפות נטיעות ברחובות לא תפחת מעץ בוגר לכול 8 מטר אורך מדרכה. במגרשי חנייה ציבוריים פתוחים  יינטעו לפחות 1 עץ בוגר לכול 20 מ"ר  </w:t>
            </w:r>
          </w:p>
        </w:tc>
      </w:tr>
      <w:tr w:rsidR="005744F5" w:rsidRPr="004B77EE" w:rsidTr="00B710B9">
        <w:trPr>
          <w:cantSplit/>
          <w:trHeight w:val="207"/>
        </w:trPr>
        <w:tc>
          <w:tcPr>
            <w:tcW w:w="1844" w:type="dxa"/>
          </w:tcPr>
          <w:p w:rsidR="005744F5" w:rsidRPr="004B77EE" w:rsidRDefault="005744F5">
            <w:pPr>
              <w:tabs>
                <w:tab w:val="left" w:pos="720"/>
                <w:tab w:val="left" w:pos="2222"/>
              </w:tabs>
              <w:spacing w:after="0"/>
              <w:rPr>
                <w:rFonts w:ascii="Arial" w:hAnsi="Arial"/>
                <w:sz w:val="20"/>
                <w:szCs w:val="20"/>
              </w:rPr>
            </w:pPr>
          </w:p>
        </w:tc>
        <w:tc>
          <w:tcPr>
            <w:tcW w:w="7432" w:type="dxa"/>
          </w:tcPr>
          <w:p w:rsidR="005744F5" w:rsidRPr="004B77EE" w:rsidRDefault="005744F5">
            <w:pPr>
              <w:tabs>
                <w:tab w:val="left" w:pos="674"/>
              </w:tabs>
              <w:spacing w:after="0"/>
              <w:rPr>
                <w:rFonts w:ascii="Arial" w:hAnsi="Arial"/>
                <w:sz w:val="20"/>
                <w:szCs w:val="20"/>
              </w:rPr>
            </w:pPr>
            <w:r w:rsidRPr="004B77EE">
              <w:rPr>
                <w:rFonts w:ascii="Arial" w:hAnsi="Arial"/>
                <w:sz w:val="20"/>
                <w:szCs w:val="20"/>
                <w:rtl/>
              </w:rPr>
              <w:t>באזורי מגורים חלה חובת נטיעת עצים בוגרים, בכול מגרש בנייה יינטע לפחות עץ בוגר לכול 200 מ"ר משטח המגרש או לכול 3 יח"ד.</w:t>
            </w:r>
          </w:p>
        </w:tc>
      </w:tr>
    </w:tbl>
    <w:p w:rsidR="005744F5" w:rsidRDefault="005744F5" w:rsidP="00B710B9">
      <w:pPr>
        <w:jc w:val="both"/>
        <w:rPr>
          <w:rFonts w:ascii="Arial" w:hAnsi="Arial"/>
          <w:sz w:val="20"/>
          <w:szCs w:val="20"/>
          <w:rtl/>
        </w:rPr>
      </w:pPr>
    </w:p>
    <w:p w:rsidR="005744F5" w:rsidRDefault="005744F5" w:rsidP="00B710B9">
      <w:pPr>
        <w:jc w:val="both"/>
        <w:rPr>
          <w:rFonts w:ascii="Arial" w:hAnsi="Arial"/>
          <w:b/>
          <w:bCs/>
          <w:sz w:val="20"/>
          <w:szCs w:val="20"/>
          <w:rtl/>
        </w:rPr>
      </w:pPr>
      <w:r>
        <w:rPr>
          <w:rFonts w:ascii="Arial" w:hAnsi="Arial"/>
          <w:b/>
          <w:bCs/>
          <w:sz w:val="20"/>
          <w:szCs w:val="20"/>
          <w:rtl/>
        </w:rPr>
        <w:t>מקורות ומסמכים מנחים</w:t>
      </w:r>
    </w:p>
    <w:tbl>
      <w:tblPr>
        <w:bidiVisual/>
        <w:tblW w:w="944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48"/>
      </w:tblGrid>
      <w:tr w:rsidR="005744F5" w:rsidRPr="004B77EE" w:rsidTr="004B77EE">
        <w:tc>
          <w:tcPr>
            <w:tcW w:w="9448" w:type="dxa"/>
            <w:shd w:val="clear" w:color="auto" w:fill="D9D9D9"/>
          </w:tcPr>
          <w:p w:rsidR="005744F5" w:rsidRPr="004B77EE" w:rsidRDefault="005744F5" w:rsidP="004B77EE">
            <w:pPr>
              <w:pStyle w:val="ListParagraph"/>
              <w:spacing w:after="0" w:line="240" w:lineRule="auto"/>
              <w:rPr>
                <w:rFonts w:ascii="Arial" w:hAnsi="Arial"/>
                <w:sz w:val="20"/>
                <w:szCs w:val="20"/>
              </w:rPr>
            </w:pPr>
            <w:r w:rsidRPr="004B77EE">
              <w:rPr>
                <w:rFonts w:ascii="Arial" w:hAnsi="Arial"/>
                <w:b/>
                <w:bCs/>
                <w:sz w:val="20"/>
                <w:szCs w:val="20"/>
                <w:rtl/>
              </w:rPr>
              <w:t>חקיקה ותקנות</w:t>
            </w:r>
          </w:p>
        </w:tc>
      </w:tr>
      <w:tr w:rsidR="005744F5" w:rsidRPr="004B77EE" w:rsidTr="004B77EE">
        <w:tc>
          <w:tcPr>
            <w:tcW w:w="9448"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תקן ישראל 5281 לבניינים שפגיעתם בסביבתה פחותה (בניינים ירוקים) על חלקיו</w:t>
            </w:r>
          </w:p>
          <w:p w:rsidR="005744F5" w:rsidRPr="004B77EE" w:rsidRDefault="005744F5" w:rsidP="004B77EE">
            <w:pPr>
              <w:spacing w:after="0"/>
              <w:rPr>
                <w:rFonts w:ascii="Arial" w:hAnsi="Arial"/>
                <w:sz w:val="20"/>
                <w:szCs w:val="20"/>
              </w:rPr>
            </w:pPr>
            <w:r w:rsidRPr="004B77EE">
              <w:rPr>
                <w:rFonts w:ascii="Arial" w:hAnsi="Arial"/>
                <w:sz w:val="20"/>
                <w:szCs w:val="20"/>
                <w:rtl/>
              </w:rPr>
              <w:t>נספח א-ד שביב ע ואחרים.</w:t>
            </w:r>
          </w:p>
        </w:tc>
      </w:tr>
      <w:tr w:rsidR="005744F5" w:rsidRPr="004B77EE" w:rsidTr="004B77EE">
        <w:tc>
          <w:tcPr>
            <w:tcW w:w="9448" w:type="dxa"/>
          </w:tcPr>
          <w:p w:rsidR="005744F5" w:rsidRPr="004B77EE" w:rsidRDefault="005744F5" w:rsidP="004B77EE">
            <w:pPr>
              <w:spacing w:after="0"/>
              <w:rPr>
                <w:rFonts w:ascii="Arial" w:hAnsi="Arial"/>
                <w:sz w:val="20"/>
                <w:szCs w:val="20"/>
              </w:rPr>
            </w:pPr>
            <w:r w:rsidRPr="004B77EE">
              <w:rPr>
                <w:rFonts w:ascii="Arial" w:hAnsi="Arial"/>
                <w:sz w:val="20"/>
                <w:szCs w:val="20"/>
                <w:rtl/>
              </w:rPr>
              <w:t>תקן ישראל 5282 דירוג אנרגטי של בניינים על חלקיו</w:t>
            </w:r>
          </w:p>
        </w:tc>
      </w:tr>
      <w:tr w:rsidR="005744F5" w:rsidRPr="004B77EE" w:rsidTr="004B77EE">
        <w:tc>
          <w:tcPr>
            <w:tcW w:w="9448" w:type="dxa"/>
          </w:tcPr>
          <w:p w:rsidR="005744F5" w:rsidRPr="004B77EE" w:rsidRDefault="005744F5" w:rsidP="004B77EE">
            <w:pPr>
              <w:spacing w:after="0"/>
              <w:rPr>
                <w:rFonts w:ascii="Arial" w:hAnsi="Arial"/>
                <w:sz w:val="20"/>
                <w:szCs w:val="20"/>
              </w:rPr>
            </w:pPr>
            <w:r w:rsidRPr="004B77EE">
              <w:rPr>
                <w:rFonts w:ascii="Arial" w:hAnsi="Arial"/>
                <w:sz w:val="20"/>
                <w:szCs w:val="20"/>
                <w:rtl/>
              </w:rPr>
              <w:t>תקן ישראל 1045 בידוד תרמי של מבנים על חלקיו</w:t>
            </w:r>
          </w:p>
        </w:tc>
      </w:tr>
      <w:tr w:rsidR="005744F5" w:rsidRPr="004B77EE" w:rsidTr="004B77EE">
        <w:tc>
          <w:tcPr>
            <w:tcW w:w="9448" w:type="dxa"/>
            <w:shd w:val="clear" w:color="auto" w:fill="D9D9D9"/>
          </w:tcPr>
          <w:p w:rsidR="005744F5" w:rsidRPr="004B77EE" w:rsidRDefault="005744F5" w:rsidP="004B77EE">
            <w:pPr>
              <w:pStyle w:val="ListParagraph"/>
              <w:spacing w:after="0" w:line="240" w:lineRule="auto"/>
              <w:rPr>
                <w:rFonts w:ascii="Arial" w:hAnsi="Arial"/>
                <w:sz w:val="20"/>
                <w:szCs w:val="20"/>
              </w:rPr>
            </w:pPr>
            <w:r w:rsidRPr="004B77EE">
              <w:rPr>
                <w:rFonts w:ascii="Arial" w:hAnsi="Arial"/>
                <w:b/>
                <w:bCs/>
                <w:sz w:val="20"/>
                <w:szCs w:val="20"/>
                <w:rtl/>
              </w:rPr>
              <w:t>מסמכים מנחים</w:t>
            </w:r>
          </w:p>
        </w:tc>
      </w:tr>
      <w:tr w:rsidR="005744F5" w:rsidRPr="004B77EE" w:rsidTr="004B77EE">
        <w:tc>
          <w:tcPr>
            <w:tcW w:w="9448" w:type="dxa"/>
          </w:tcPr>
          <w:p w:rsidR="005744F5" w:rsidRPr="004B77EE" w:rsidRDefault="005744F5" w:rsidP="004B77EE">
            <w:pPr>
              <w:spacing w:after="0"/>
              <w:rPr>
                <w:rFonts w:ascii="Arial" w:hAnsi="Arial"/>
                <w:sz w:val="20"/>
                <w:szCs w:val="20"/>
              </w:rPr>
            </w:pPr>
            <w:r w:rsidRPr="004B77EE">
              <w:rPr>
                <w:rFonts w:ascii="Arial" w:hAnsi="Arial"/>
                <w:sz w:val="20"/>
                <w:szCs w:val="20"/>
                <w:rtl/>
              </w:rPr>
              <w:t>זכויות שמש בתכנון אורבני בצפיפות גבוהה, שביב ע ואחרים, הטכניון-הפקולטה לארכיטקטורה ולתכנון ערים, משרד הבינוי והשיכון, 2004</w:t>
            </w:r>
          </w:p>
        </w:tc>
      </w:tr>
      <w:tr w:rsidR="005744F5" w:rsidRPr="004B77EE" w:rsidTr="004B77EE">
        <w:tc>
          <w:tcPr>
            <w:tcW w:w="9448" w:type="dxa"/>
          </w:tcPr>
          <w:p w:rsidR="005744F5" w:rsidRPr="004B77EE" w:rsidRDefault="005744F5" w:rsidP="004B77EE">
            <w:pPr>
              <w:spacing w:after="0"/>
              <w:rPr>
                <w:rFonts w:ascii="Arial" w:hAnsi="Arial"/>
                <w:sz w:val="20"/>
                <w:szCs w:val="20"/>
              </w:rPr>
            </w:pPr>
            <w:r w:rsidRPr="004B77EE">
              <w:rPr>
                <w:rFonts w:ascii="Arial" w:hAnsi="Arial"/>
                <w:sz w:val="20"/>
                <w:szCs w:val="20"/>
                <w:rtl/>
              </w:rPr>
              <w:t>הנחיות להגשת מסמך לבחינת הצללה לוועדה המחוזית תל אביב, משרד הפנים לשכת התכנון מחוז תל אביב, 2010.</w:t>
            </w:r>
          </w:p>
        </w:tc>
      </w:tr>
    </w:tbl>
    <w:p w:rsidR="005744F5" w:rsidRDefault="005744F5" w:rsidP="00B710B9">
      <w:pPr>
        <w:rPr>
          <w:rFonts w:ascii="Arial" w:hAnsi="Arial"/>
          <w:sz w:val="20"/>
          <w:szCs w:val="20"/>
          <w:u w:val="single"/>
          <w:rtl/>
        </w:rPr>
      </w:pPr>
    </w:p>
    <w:p w:rsidR="005744F5" w:rsidRDefault="005744F5" w:rsidP="00B710B9">
      <w:pPr>
        <w:jc w:val="both"/>
        <w:rPr>
          <w:rFonts w:ascii="Arial" w:hAnsi="Arial"/>
          <w:b/>
          <w:bCs/>
          <w:sz w:val="20"/>
          <w:szCs w:val="20"/>
          <w:rtl/>
        </w:rPr>
      </w:pPr>
    </w:p>
    <w:p w:rsidR="005744F5" w:rsidRDefault="005744F5" w:rsidP="00B710B9">
      <w:pPr>
        <w:rPr>
          <w:rFonts w:ascii="Arial" w:hAnsi="Arial"/>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tl/>
        </w:rPr>
      </w:pPr>
    </w:p>
    <w:p w:rsidR="005744F5" w:rsidRDefault="005744F5" w:rsidP="00B710B9">
      <w:pPr>
        <w:rPr>
          <w:rFonts w:ascii="Arial" w:hAnsi="Arial"/>
          <w:b/>
          <w:bCs/>
          <w:sz w:val="20"/>
          <w:szCs w:val="20"/>
        </w:rPr>
      </w:pPr>
    </w:p>
    <w:p w:rsidR="005744F5" w:rsidRPr="00B710B9" w:rsidRDefault="005744F5" w:rsidP="00A35368">
      <w:pPr>
        <w:rPr>
          <w:rFonts w:ascii="Arial" w:hAnsi="Arial"/>
          <w:b/>
          <w:bCs/>
          <w:sz w:val="32"/>
          <w:szCs w:val="32"/>
          <w:rtl/>
        </w:rPr>
      </w:pPr>
    </w:p>
    <w:p w:rsidR="005744F5" w:rsidRPr="00A35368" w:rsidRDefault="005744F5" w:rsidP="00DB56A0">
      <w:pPr>
        <w:rPr>
          <w:rFonts w:ascii="Arial" w:hAnsi="Arial"/>
          <w:b/>
          <w:bCs/>
          <w:sz w:val="32"/>
          <w:szCs w:val="32"/>
        </w:rPr>
      </w:pPr>
      <w:r>
        <w:rPr>
          <w:rFonts w:ascii="Arial" w:hAnsi="Arial"/>
          <w:b/>
          <w:bCs/>
          <w:sz w:val="32"/>
          <w:szCs w:val="32"/>
          <w:rtl/>
        </w:rPr>
        <w:t xml:space="preserve">12. </w:t>
      </w:r>
      <w:r w:rsidRPr="00A35368">
        <w:rPr>
          <w:rFonts w:ascii="Arial" w:hAnsi="Arial"/>
          <w:b/>
          <w:bCs/>
          <w:sz w:val="32"/>
          <w:szCs w:val="32"/>
          <w:rtl/>
        </w:rPr>
        <w:t>שימור המורשת ו"רוח המקום"</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1233"/>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"רוח המקום"</w:t>
            </w:r>
          </w:p>
        </w:tc>
        <w:tc>
          <w:tcPr>
            <w:tcW w:w="7432" w:type="dxa"/>
            <w:vAlign w:val="center"/>
          </w:tcPr>
          <w:p w:rsidR="005744F5" w:rsidRPr="004B77EE" w:rsidRDefault="005744F5" w:rsidP="004637C2">
            <w:pPr>
              <w:spacing w:after="0"/>
              <w:jc w:val="both"/>
              <w:rPr>
                <w:rFonts w:ascii="Arial" w:hAnsi="Arial"/>
                <w:sz w:val="20"/>
                <w:szCs w:val="20"/>
              </w:rPr>
            </w:pPr>
            <w:r w:rsidRPr="004B77EE">
              <w:rPr>
                <w:rFonts w:ascii="Arial" w:hAnsi="Arial"/>
                <w:sz w:val="20"/>
                <w:szCs w:val="20"/>
                <w:rtl/>
              </w:rPr>
              <w:t xml:space="preserve">זיהוי המרכיבים הייחודיים של היישוב ומכלולים בתוכו המגדירים את זהותו של המקום, הנובעים מהתנאים הטבעיים והאקלימיים, מכרונולוגיית ההתפתחות ההיסטורית, המאפיינים האורבניים, האדריכליים, הערכים הנופיים והחזותיים והמרכיבים התרבותיים שבונים את דמותה של העיר.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מכלולי נוף תרבות</w:t>
            </w:r>
          </w:p>
        </w:tc>
        <w:tc>
          <w:tcPr>
            <w:tcW w:w="7432" w:type="dxa"/>
            <w:vAlign w:val="center"/>
          </w:tcPr>
          <w:p w:rsidR="005744F5" w:rsidRPr="004B77EE" w:rsidRDefault="005744F5" w:rsidP="004637C2">
            <w:pPr>
              <w:pStyle w:val="ListParagraph"/>
              <w:numPr>
                <w:ilvl w:val="0"/>
                <w:numId w:val="117"/>
              </w:numPr>
              <w:tabs>
                <w:tab w:val="left" w:pos="674"/>
              </w:tabs>
              <w:spacing w:after="0"/>
              <w:jc w:val="both"/>
              <w:rPr>
                <w:rFonts w:ascii="Arial" w:hAnsi="Arial"/>
                <w:sz w:val="20"/>
                <w:szCs w:val="20"/>
                <w:rtl/>
              </w:rPr>
            </w:pPr>
            <w:r w:rsidRPr="004B77EE">
              <w:rPr>
                <w:rFonts w:ascii="Arial" w:hAnsi="Arial"/>
                <w:sz w:val="20"/>
                <w:szCs w:val="20"/>
                <w:rtl/>
              </w:rPr>
              <w:t>זיהוי, מיפוי ניתוח והערכת חשיבותם לשימור של מרקמים, מכלולים, צירים, אתרים ומבנים היסטוריים ומרקמים היסטוריים לשימור בתחום.</w:t>
            </w:r>
          </w:p>
          <w:p w:rsidR="005744F5" w:rsidRPr="004B77EE" w:rsidRDefault="005744F5" w:rsidP="004637C2">
            <w:pPr>
              <w:pStyle w:val="ListParagraph"/>
              <w:numPr>
                <w:ilvl w:val="0"/>
                <w:numId w:val="117"/>
              </w:numPr>
              <w:tabs>
                <w:tab w:val="left" w:pos="674"/>
              </w:tabs>
              <w:spacing w:after="0"/>
              <w:jc w:val="both"/>
              <w:rPr>
                <w:rFonts w:ascii="Arial" w:hAnsi="Arial"/>
                <w:sz w:val="20"/>
                <w:szCs w:val="20"/>
              </w:rPr>
            </w:pPr>
            <w:r w:rsidRPr="004B77EE">
              <w:rPr>
                <w:rFonts w:ascii="Arial" w:hAnsi="Arial"/>
                <w:sz w:val="20"/>
                <w:szCs w:val="20"/>
                <w:rtl/>
              </w:rPr>
              <w:t>חשיבותה של תכנית מתאר או כוללנית הנו בהגדרת מכלולים תרבותיים לשימור, שבהם יקבעו עקרונות תכנוניים שיביאו לשימור הערכים ההיסטוריים-תרבותיים של המרקם כולו, ולא רק של הערכים הנקודתיים שבתוכו, כגון לדוגמא: העיר העתיקה בבאר שבע, העיר הלבנה בתל אביב, העיר העתיקה בירושלים וסביבותיה.</w:t>
            </w:r>
          </w:p>
          <w:p w:rsidR="005744F5" w:rsidRPr="004B77EE" w:rsidRDefault="005744F5" w:rsidP="004637C2">
            <w:pPr>
              <w:pStyle w:val="ListParagraph"/>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שימור מבנים ואתרים בשטחים הפתוחים</w:t>
            </w:r>
          </w:p>
        </w:tc>
        <w:tc>
          <w:tcPr>
            <w:tcW w:w="7432" w:type="dxa"/>
            <w:vAlign w:val="center"/>
          </w:tcPr>
          <w:p w:rsidR="005744F5" w:rsidRPr="004B77EE" w:rsidRDefault="005744F5" w:rsidP="004637C2">
            <w:pPr>
              <w:pStyle w:val="ListParagraph"/>
              <w:numPr>
                <w:ilvl w:val="0"/>
                <w:numId w:val="117"/>
              </w:numPr>
              <w:spacing w:after="0"/>
              <w:ind w:left="360"/>
              <w:jc w:val="both"/>
              <w:rPr>
                <w:rFonts w:ascii="Arial" w:hAnsi="Arial"/>
                <w:sz w:val="20"/>
                <w:szCs w:val="20"/>
                <w:rtl/>
              </w:rPr>
            </w:pPr>
            <w:r w:rsidRPr="004B77EE">
              <w:rPr>
                <w:rFonts w:ascii="Arial" w:hAnsi="Arial"/>
                <w:sz w:val="20"/>
                <w:szCs w:val="20"/>
                <w:rtl/>
              </w:rPr>
              <w:t>שימור מבנים או אתרים בעלי חשיבות היסטורית הנמצאים בשטחים פתוחים (שטחי מעטפת של הישוב) יחד עם המרקם של שטחים פתוחים המהווה חלק הם, מעלה את שאלת התמריץ הכלכלי לשימור ואופי השימוש בהם לאחר השימור. העקרונות לבחינת שימושים במבנים היסטוריים בשטחים פתוחים הם:</w:t>
            </w:r>
          </w:p>
          <w:p w:rsidR="005744F5" w:rsidRPr="004B77EE" w:rsidRDefault="005744F5" w:rsidP="004637C2">
            <w:pPr>
              <w:pStyle w:val="ListParagraph"/>
              <w:numPr>
                <w:ilvl w:val="0"/>
                <w:numId w:val="118"/>
              </w:numPr>
              <w:spacing w:after="0"/>
              <w:ind w:left="792"/>
              <w:jc w:val="both"/>
              <w:rPr>
                <w:rFonts w:ascii="Arial" w:hAnsi="Arial"/>
                <w:sz w:val="20"/>
                <w:szCs w:val="20"/>
              </w:rPr>
            </w:pPr>
            <w:r w:rsidRPr="004B77EE">
              <w:rPr>
                <w:rFonts w:ascii="Arial" w:hAnsi="Arial"/>
                <w:sz w:val="20"/>
                <w:szCs w:val="20"/>
                <w:rtl/>
              </w:rPr>
              <w:t>אופי השימוש בהתאמה לחשיבות השימור מחד, ומאידך לרגישות הסביבתית של המיקום.</w:t>
            </w:r>
          </w:p>
          <w:p w:rsidR="005744F5" w:rsidRPr="004B77EE" w:rsidRDefault="005744F5" w:rsidP="004637C2">
            <w:pPr>
              <w:pStyle w:val="ListParagraph"/>
              <w:numPr>
                <w:ilvl w:val="0"/>
                <w:numId w:val="118"/>
              </w:numPr>
              <w:spacing w:after="0"/>
              <w:ind w:left="792"/>
              <w:jc w:val="both"/>
              <w:rPr>
                <w:rFonts w:ascii="Arial" w:hAnsi="Arial"/>
                <w:sz w:val="20"/>
                <w:szCs w:val="20"/>
              </w:rPr>
            </w:pPr>
            <w:r w:rsidRPr="004B77EE">
              <w:rPr>
                <w:rFonts w:ascii="Arial" w:hAnsi="Arial"/>
                <w:sz w:val="20"/>
                <w:szCs w:val="20"/>
                <w:rtl/>
              </w:rPr>
              <w:t>ככלל, קיימת עדיפות לשימור לשימוש ציבורי ולשימוש שתומך בפעילות הקשורה והמשמרת את אופיו המקורי של האתר/המבנה לשימור.</w:t>
            </w:r>
          </w:p>
          <w:p w:rsidR="005744F5" w:rsidRPr="004B77EE" w:rsidRDefault="005744F5" w:rsidP="004637C2">
            <w:pPr>
              <w:pStyle w:val="ListParagraph"/>
              <w:numPr>
                <w:ilvl w:val="0"/>
                <w:numId w:val="118"/>
              </w:numPr>
              <w:spacing w:after="0"/>
              <w:ind w:left="792"/>
              <w:jc w:val="both"/>
              <w:rPr>
                <w:rFonts w:ascii="Arial" w:hAnsi="Arial"/>
                <w:sz w:val="20"/>
                <w:szCs w:val="20"/>
              </w:rPr>
            </w:pPr>
            <w:r w:rsidRPr="004B77EE">
              <w:rPr>
                <w:rFonts w:ascii="Arial" w:hAnsi="Arial"/>
                <w:sz w:val="20"/>
                <w:szCs w:val="20"/>
                <w:rtl/>
              </w:rPr>
              <w:t xml:space="preserve">התייחסות למרקם – בחינה תכנונית לשימור של </w:t>
            </w:r>
            <w:r w:rsidRPr="004B77EE">
              <w:rPr>
                <w:rFonts w:ascii="Arial" w:hAnsi="Arial"/>
                <w:b/>
                <w:bCs/>
                <w:sz w:val="20"/>
                <w:szCs w:val="20"/>
                <w:rtl/>
              </w:rPr>
              <w:t>מכלול</w:t>
            </w:r>
            <w:r w:rsidRPr="004B77EE">
              <w:rPr>
                <w:rFonts w:ascii="Arial" w:hAnsi="Arial"/>
                <w:sz w:val="20"/>
                <w:szCs w:val="20"/>
                <w:rtl/>
              </w:rPr>
              <w:t xml:space="preserve"> השטח הפתוח ומכלול האתרים והמבנים ההיסטוריים בסביבה.</w:t>
            </w:r>
          </w:p>
          <w:p w:rsidR="005744F5" w:rsidRPr="004B77EE" w:rsidRDefault="005744F5" w:rsidP="004637C2">
            <w:pPr>
              <w:pStyle w:val="ListParagraph"/>
              <w:numPr>
                <w:ilvl w:val="0"/>
                <w:numId w:val="118"/>
              </w:numPr>
              <w:spacing w:after="0"/>
              <w:ind w:left="792"/>
              <w:jc w:val="both"/>
              <w:rPr>
                <w:rFonts w:ascii="Arial" w:hAnsi="Arial"/>
                <w:sz w:val="20"/>
                <w:szCs w:val="20"/>
              </w:rPr>
            </w:pPr>
            <w:r w:rsidRPr="004B77EE">
              <w:rPr>
                <w:rFonts w:ascii="Arial" w:hAnsi="Arial"/>
                <w:sz w:val="20"/>
                <w:szCs w:val="20"/>
                <w:rtl/>
              </w:rPr>
              <w:t>ניתוח השפעות המיקום והשימוש במבנים לשימור, על הסביבה ועל רציפות השטח הפתוח. לרבות השפעתם של תוספות בנייה ושימושים נלווים כגון: שטחי חנייה ואזורי פעילות פתוחים, וכן שעות פעילות והשפעות שוליים על שימושי קרקע רגישים ועל המערכת האקולוגית , לדוגמא: רעש, תאורה.</w:t>
            </w:r>
          </w:p>
          <w:p w:rsidR="005744F5" w:rsidRPr="004B77EE" w:rsidRDefault="005744F5" w:rsidP="004637C2">
            <w:pPr>
              <w:pStyle w:val="ListParagraph"/>
              <w:numPr>
                <w:ilvl w:val="0"/>
                <w:numId w:val="118"/>
              </w:numPr>
              <w:spacing w:after="0"/>
              <w:ind w:left="792"/>
              <w:jc w:val="both"/>
              <w:rPr>
                <w:rFonts w:ascii="Arial" w:hAnsi="Arial"/>
                <w:sz w:val="20"/>
                <w:szCs w:val="20"/>
              </w:rPr>
            </w:pPr>
            <w:r w:rsidRPr="004B77EE">
              <w:rPr>
                <w:rFonts w:ascii="Arial" w:hAnsi="Arial"/>
                <w:sz w:val="20"/>
                <w:szCs w:val="20"/>
                <w:rtl/>
              </w:rPr>
              <w:t>מניעת קיטוע רצף השטחים הפתוחים על ידי דרכים, תשתיות ותנועת רכבים. מתן עדיפות לשימושים אינטנסיביים במבנים שנמצאים בצמידות לדופן הבינוי העירונית ולתשתיות קיימות.</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3582"/>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4637C2">
            <w:pPr>
              <w:pStyle w:val="ListParagraph"/>
              <w:numPr>
                <w:ilvl w:val="0"/>
                <w:numId w:val="119"/>
              </w:numPr>
              <w:spacing w:after="0"/>
              <w:ind w:left="360"/>
              <w:jc w:val="both"/>
              <w:rPr>
                <w:rFonts w:ascii="Arial" w:hAnsi="Arial"/>
                <w:sz w:val="20"/>
                <w:szCs w:val="20"/>
                <w:rtl/>
              </w:rPr>
            </w:pPr>
            <w:r w:rsidRPr="004B77EE">
              <w:rPr>
                <w:rFonts w:ascii="Arial" w:hAnsi="Arial"/>
                <w:b/>
                <w:bCs/>
                <w:sz w:val="20"/>
                <w:szCs w:val="20"/>
                <w:rtl/>
              </w:rPr>
              <w:t>רשימת אתרים ומבנים לשימור:</w:t>
            </w:r>
            <w:r w:rsidRPr="004B77EE">
              <w:rPr>
                <w:rFonts w:ascii="Arial" w:hAnsi="Arial"/>
                <w:sz w:val="20"/>
                <w:szCs w:val="20"/>
                <w:rtl/>
              </w:rPr>
              <w:t xml:space="preserve"> </w:t>
            </w:r>
          </w:p>
          <w:p w:rsidR="005744F5" w:rsidRPr="004B77EE" w:rsidRDefault="005744F5" w:rsidP="004637C2">
            <w:pPr>
              <w:ind w:left="342"/>
              <w:jc w:val="both"/>
              <w:rPr>
                <w:rFonts w:ascii="Arial" w:hAnsi="Arial"/>
                <w:sz w:val="20"/>
                <w:szCs w:val="20"/>
                <w:rtl/>
              </w:rPr>
            </w:pPr>
            <w:r w:rsidRPr="004B77EE">
              <w:rPr>
                <w:rFonts w:ascii="Arial" w:hAnsi="Arial"/>
                <w:sz w:val="20"/>
                <w:szCs w:val="20"/>
                <w:rtl/>
              </w:rPr>
              <w:t xml:space="preserve">ראוי שתכנית מתאר/כוללנית תתבסס על סקר שימור אתרים או על תכנית אב לשימור אתרים שאושרה על ידי וועדת השימור המקומית. </w:t>
            </w:r>
          </w:p>
          <w:p w:rsidR="005744F5" w:rsidRPr="004B77EE" w:rsidRDefault="005744F5" w:rsidP="004637C2">
            <w:pPr>
              <w:pStyle w:val="ListParagraph"/>
              <w:numPr>
                <w:ilvl w:val="0"/>
                <w:numId w:val="119"/>
              </w:numPr>
              <w:spacing w:after="0"/>
              <w:ind w:left="360"/>
              <w:jc w:val="both"/>
              <w:rPr>
                <w:rFonts w:ascii="Arial" w:hAnsi="Arial"/>
                <w:b/>
                <w:bCs/>
                <w:sz w:val="20"/>
                <w:szCs w:val="20"/>
                <w:rtl/>
              </w:rPr>
            </w:pPr>
            <w:r w:rsidRPr="004B77EE">
              <w:rPr>
                <w:rFonts w:ascii="Arial" w:hAnsi="Arial"/>
                <w:b/>
                <w:bCs/>
                <w:sz w:val="20"/>
                <w:szCs w:val="20"/>
                <w:rtl/>
              </w:rPr>
              <w:t xml:space="preserve">נספח שימור: </w:t>
            </w:r>
          </w:p>
          <w:p w:rsidR="005744F5" w:rsidRPr="004B77EE" w:rsidRDefault="005744F5" w:rsidP="004637C2">
            <w:pPr>
              <w:pStyle w:val="ListParagraph"/>
              <w:spacing w:after="0"/>
              <w:jc w:val="both"/>
              <w:rPr>
                <w:rFonts w:ascii="Arial" w:hAnsi="Arial"/>
                <w:sz w:val="20"/>
                <w:szCs w:val="20"/>
                <w:rtl/>
              </w:rPr>
            </w:pPr>
            <w:r w:rsidRPr="004B77EE">
              <w:rPr>
                <w:rFonts w:ascii="Arial" w:hAnsi="Arial"/>
                <w:sz w:val="20"/>
                <w:szCs w:val="20"/>
                <w:rtl/>
              </w:rPr>
              <w:t>סקירת מצב קיים ופירוט תפיסת השימור בעיר: מחקר מרחבי המתייחס לנושאים ההיסטוריים, הגיאוגרפים והאדריכליים ביישוב, לנרטיבים לשימור ולהגדרת מתחמים רלבנטיים: זיהוי ומיפוי האתרים הקיימים ורישומם בכרטסת שימור.</w:t>
            </w:r>
          </w:p>
          <w:p w:rsidR="005744F5" w:rsidRPr="004B77EE" w:rsidRDefault="005744F5" w:rsidP="004637C2">
            <w:pPr>
              <w:pStyle w:val="ListParagraph"/>
              <w:numPr>
                <w:ilvl w:val="0"/>
                <w:numId w:val="119"/>
              </w:numPr>
              <w:spacing w:after="0"/>
              <w:ind w:left="360"/>
              <w:jc w:val="both"/>
              <w:rPr>
                <w:rFonts w:ascii="Arial" w:hAnsi="Arial"/>
                <w:b/>
                <w:bCs/>
                <w:sz w:val="20"/>
                <w:szCs w:val="20"/>
                <w:rtl/>
              </w:rPr>
            </w:pPr>
            <w:r w:rsidRPr="004B77EE">
              <w:rPr>
                <w:rFonts w:ascii="Arial" w:hAnsi="Arial"/>
                <w:b/>
                <w:bCs/>
                <w:sz w:val="20"/>
                <w:szCs w:val="20"/>
                <w:rtl/>
              </w:rPr>
              <w:t>מבנים לשימור בשטחים פתוחים:</w:t>
            </w:r>
          </w:p>
          <w:p w:rsidR="005744F5" w:rsidRPr="004B77EE" w:rsidRDefault="005744F5" w:rsidP="004637C2">
            <w:pPr>
              <w:tabs>
                <w:tab w:val="num" w:pos="1106"/>
              </w:tabs>
              <w:ind w:left="342"/>
              <w:jc w:val="both"/>
              <w:rPr>
                <w:rFonts w:ascii="Arial" w:hAnsi="Arial"/>
                <w:sz w:val="20"/>
                <w:szCs w:val="20"/>
              </w:rPr>
            </w:pPr>
            <w:r w:rsidRPr="004B77EE">
              <w:rPr>
                <w:rFonts w:ascii="Arial" w:hAnsi="Arial"/>
                <w:sz w:val="20"/>
                <w:szCs w:val="20"/>
                <w:rtl/>
                <w:lang w:eastAsia="he-IL"/>
              </w:rPr>
              <w:t>סקר וניתוח ערכיות השטחים הפתוחים יכלול גם סקר של הנכסים ההיסטוריים ביחידת השטח הנבחנת. סימון המכלולים והמבנים לשימור. הגדרת הנכסים לשימור שיתפקדו כ"עוגנים". הגדרת "צירי שימור" ותכנון מערך הנגישות אל אתרי המורשת בחלוקה למסלולי הליכה, אופניים ולנגישות מוטורית, בהתאם להערכה הסביבתית.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4637C2">
            <w:pPr>
              <w:pStyle w:val="ListParagraph"/>
              <w:numPr>
                <w:ilvl w:val="0"/>
                <w:numId w:val="120"/>
              </w:numPr>
              <w:spacing w:after="0"/>
              <w:jc w:val="both"/>
              <w:rPr>
                <w:rFonts w:ascii="Arial" w:hAnsi="Arial"/>
                <w:sz w:val="20"/>
                <w:szCs w:val="20"/>
                <w:rtl/>
              </w:rPr>
            </w:pPr>
            <w:r w:rsidRPr="004B77EE">
              <w:rPr>
                <w:rFonts w:ascii="Arial" w:hAnsi="Arial"/>
                <w:sz w:val="20"/>
                <w:szCs w:val="20"/>
                <w:rtl/>
              </w:rPr>
              <w:t xml:space="preserve">הגדרת מכלולים - שכונות, מתחמים, צירים ואתרים לשימור. </w:t>
            </w:r>
          </w:p>
          <w:p w:rsidR="005744F5" w:rsidRPr="004B77EE" w:rsidRDefault="005744F5" w:rsidP="004637C2">
            <w:pPr>
              <w:pStyle w:val="ListParagraph"/>
              <w:numPr>
                <w:ilvl w:val="0"/>
                <w:numId w:val="120"/>
              </w:numPr>
              <w:spacing w:after="0"/>
              <w:jc w:val="both"/>
              <w:rPr>
                <w:rFonts w:ascii="Arial" w:hAnsi="Arial"/>
                <w:sz w:val="20"/>
                <w:szCs w:val="20"/>
                <w:rtl/>
              </w:rPr>
            </w:pPr>
            <w:r w:rsidRPr="004B77EE">
              <w:rPr>
                <w:rFonts w:ascii="Arial" w:hAnsi="Arial"/>
                <w:sz w:val="20"/>
                <w:szCs w:val="20"/>
                <w:rtl/>
              </w:rPr>
              <w:t>רשימת אתרים ומבנים לשימור, והערכת חשיבותם לשימור.</w:t>
            </w:r>
          </w:p>
          <w:p w:rsidR="005744F5" w:rsidRPr="004B77EE" w:rsidRDefault="005744F5" w:rsidP="004637C2">
            <w:pPr>
              <w:pStyle w:val="ListParagraph"/>
              <w:numPr>
                <w:ilvl w:val="0"/>
                <w:numId w:val="120"/>
              </w:numPr>
              <w:spacing w:after="0"/>
              <w:jc w:val="both"/>
              <w:rPr>
                <w:rFonts w:ascii="Arial" w:hAnsi="Arial"/>
                <w:sz w:val="20"/>
                <w:szCs w:val="20"/>
                <w:rtl/>
              </w:rPr>
            </w:pPr>
            <w:r w:rsidRPr="004B77EE">
              <w:rPr>
                <w:rFonts w:ascii="Arial" w:hAnsi="Arial"/>
                <w:sz w:val="20"/>
                <w:szCs w:val="20"/>
                <w:rtl/>
              </w:rPr>
              <w:t>רוח המקום: הגדרת המרכיבים הייחודיים של זהות המקום שהתכנית תשמר, תטפח ותעצים את נוכחותם. הגדרת אופן השימור.</w:t>
            </w:r>
          </w:p>
          <w:p w:rsidR="005744F5" w:rsidRPr="004B77EE" w:rsidRDefault="005744F5" w:rsidP="004637C2">
            <w:pPr>
              <w:pStyle w:val="ListParagraph"/>
              <w:spacing w:after="0"/>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4637C2">
            <w:pPr>
              <w:pStyle w:val="ListParagraph"/>
              <w:numPr>
                <w:ilvl w:val="0"/>
                <w:numId w:val="121"/>
              </w:numPr>
              <w:spacing w:after="0"/>
              <w:ind w:left="360"/>
              <w:jc w:val="both"/>
              <w:rPr>
                <w:rFonts w:ascii="Arial" w:hAnsi="Arial"/>
                <w:sz w:val="20"/>
                <w:szCs w:val="20"/>
                <w:rtl/>
              </w:rPr>
            </w:pPr>
            <w:r w:rsidRPr="004B77EE">
              <w:rPr>
                <w:rFonts w:ascii="Arial" w:hAnsi="Arial"/>
                <w:b/>
                <w:bCs/>
                <w:sz w:val="20"/>
                <w:szCs w:val="20"/>
                <w:rtl/>
              </w:rPr>
              <w:t>תשריט ייעודי קרקע</w:t>
            </w:r>
            <w:r w:rsidRPr="004B77EE">
              <w:rPr>
                <w:rFonts w:ascii="Arial" w:hAnsi="Arial"/>
                <w:sz w:val="20"/>
                <w:szCs w:val="20"/>
                <w:rtl/>
              </w:rPr>
              <w:t>:</w:t>
            </w:r>
          </w:p>
          <w:p w:rsidR="005744F5" w:rsidRPr="004B77EE" w:rsidRDefault="005744F5" w:rsidP="004637C2">
            <w:pPr>
              <w:spacing w:after="0"/>
              <w:ind w:left="342"/>
              <w:jc w:val="both"/>
              <w:rPr>
                <w:rFonts w:ascii="Arial" w:hAnsi="Arial"/>
                <w:sz w:val="20"/>
                <w:szCs w:val="20"/>
                <w:rtl/>
              </w:rPr>
            </w:pPr>
            <w:r w:rsidRPr="004B77EE">
              <w:rPr>
                <w:rFonts w:ascii="Arial" w:hAnsi="Arial"/>
                <w:sz w:val="20"/>
                <w:szCs w:val="20"/>
                <w:rtl/>
              </w:rPr>
              <w:t>סימון מרקמים ואתרים לשימור שלגביהם יחולו הוראות מיוחדות.</w:t>
            </w:r>
          </w:p>
          <w:p w:rsidR="005744F5" w:rsidRPr="004B77EE" w:rsidRDefault="005744F5" w:rsidP="004637C2">
            <w:pPr>
              <w:pStyle w:val="ListParagraph"/>
              <w:numPr>
                <w:ilvl w:val="0"/>
                <w:numId w:val="121"/>
              </w:numPr>
              <w:spacing w:after="0"/>
              <w:ind w:left="360"/>
              <w:jc w:val="both"/>
              <w:rPr>
                <w:rFonts w:ascii="Arial" w:hAnsi="Arial"/>
                <w:b/>
                <w:bCs/>
                <w:sz w:val="20"/>
                <w:szCs w:val="20"/>
                <w:rtl/>
              </w:rPr>
            </w:pPr>
            <w:r w:rsidRPr="004B77EE">
              <w:rPr>
                <w:rFonts w:ascii="Arial" w:hAnsi="Arial"/>
                <w:b/>
                <w:bCs/>
                <w:sz w:val="20"/>
                <w:szCs w:val="20"/>
                <w:rtl/>
              </w:rPr>
              <w:t>נספח שימור:</w:t>
            </w:r>
          </w:p>
          <w:p w:rsidR="005744F5" w:rsidRPr="004B77EE" w:rsidRDefault="005744F5" w:rsidP="004637C2">
            <w:pPr>
              <w:spacing w:after="0"/>
              <w:ind w:left="342"/>
              <w:jc w:val="both"/>
              <w:rPr>
                <w:rFonts w:ascii="Arial" w:hAnsi="Arial"/>
                <w:sz w:val="20"/>
                <w:szCs w:val="20"/>
                <w:rtl/>
              </w:rPr>
            </w:pPr>
            <w:r w:rsidRPr="004B77EE">
              <w:rPr>
                <w:rFonts w:ascii="Arial" w:hAnsi="Arial"/>
                <w:sz w:val="20"/>
                <w:szCs w:val="20"/>
                <w:rtl/>
              </w:rPr>
              <w:t>יכלול תשריט ומלל, הנספח יפרט הנחיות לשימור אתרים ויכיל התייחסות להיבטים הבאים:</w:t>
            </w:r>
          </w:p>
          <w:p w:rsidR="005744F5" w:rsidRPr="004B77EE" w:rsidRDefault="005744F5" w:rsidP="004637C2">
            <w:pPr>
              <w:pStyle w:val="ListParagraph"/>
              <w:numPr>
                <w:ilvl w:val="0"/>
                <w:numId w:val="122"/>
              </w:numPr>
              <w:spacing w:after="0"/>
              <w:jc w:val="both"/>
              <w:rPr>
                <w:rFonts w:ascii="Arial" w:hAnsi="Arial"/>
                <w:sz w:val="20"/>
                <w:szCs w:val="20"/>
                <w:rtl/>
              </w:rPr>
            </w:pPr>
            <w:r w:rsidRPr="004B77EE">
              <w:rPr>
                <w:rFonts w:ascii="Arial" w:hAnsi="Arial"/>
                <w:sz w:val="20"/>
                <w:szCs w:val="20"/>
                <w:rtl/>
              </w:rPr>
              <w:t xml:space="preserve">תיחום האתרים והמכלולים לשימור וקביעת הנחיות כלליות ופרטניות לגבי כול אחד מהם. </w:t>
            </w:r>
          </w:p>
          <w:p w:rsidR="005744F5" w:rsidRPr="004B77EE" w:rsidRDefault="005744F5" w:rsidP="004637C2">
            <w:pPr>
              <w:pStyle w:val="ListParagraph"/>
              <w:numPr>
                <w:ilvl w:val="0"/>
                <w:numId w:val="122"/>
              </w:numPr>
              <w:spacing w:after="0"/>
              <w:jc w:val="both"/>
              <w:rPr>
                <w:rFonts w:ascii="Arial" w:hAnsi="Arial"/>
                <w:sz w:val="20"/>
                <w:szCs w:val="20"/>
              </w:rPr>
            </w:pPr>
            <w:r w:rsidRPr="004B77EE">
              <w:rPr>
                <w:rFonts w:ascii="Arial" w:hAnsi="Arial"/>
                <w:sz w:val="20"/>
                <w:szCs w:val="20"/>
                <w:rtl/>
              </w:rPr>
              <w:t>רשימת מבנים לשימור.</w:t>
            </w:r>
          </w:p>
          <w:p w:rsidR="005744F5" w:rsidRPr="004B77EE" w:rsidRDefault="005744F5" w:rsidP="004637C2">
            <w:pPr>
              <w:pStyle w:val="ListParagraph"/>
              <w:numPr>
                <w:ilvl w:val="0"/>
                <w:numId w:val="122"/>
              </w:numPr>
              <w:spacing w:after="0"/>
              <w:jc w:val="both"/>
              <w:rPr>
                <w:rFonts w:ascii="Arial" w:hAnsi="Arial"/>
                <w:sz w:val="20"/>
                <w:szCs w:val="20"/>
              </w:rPr>
            </w:pPr>
            <w:r w:rsidRPr="004B77EE">
              <w:rPr>
                <w:rFonts w:ascii="Arial" w:hAnsi="Arial"/>
                <w:sz w:val="20"/>
                <w:szCs w:val="20"/>
                <w:rtl/>
              </w:rPr>
              <w:t xml:space="preserve">הנחיות לתכנון ב"רוח המקום". </w:t>
            </w:r>
          </w:p>
          <w:p w:rsidR="005744F5" w:rsidRPr="004B77EE" w:rsidRDefault="005744F5" w:rsidP="004637C2">
            <w:pPr>
              <w:tabs>
                <w:tab w:val="left" w:pos="674"/>
              </w:tabs>
              <w:spacing w:after="0"/>
              <w:jc w:val="both"/>
              <w:rPr>
                <w:rFonts w:ascii="Arial" w:hAnsi="Arial"/>
                <w:sz w:val="20"/>
                <w:szCs w:val="20"/>
              </w:rPr>
            </w:pP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spacing w:after="0"/>
              <w:rPr>
                <w:rFonts w:ascii="Arial" w:hAnsi="Arial"/>
                <w:sz w:val="20"/>
                <w:szCs w:val="20"/>
                <w:rtl/>
              </w:rPr>
            </w:pPr>
            <w:r w:rsidRPr="004B77EE">
              <w:rPr>
                <w:rFonts w:ascii="Arial" w:hAnsi="Arial"/>
                <w:sz w:val="20"/>
                <w:szCs w:val="20"/>
                <w:rtl/>
              </w:rPr>
              <w:t>הוראות לתכניות מפורטות</w:t>
            </w:r>
          </w:p>
          <w:p w:rsidR="005744F5" w:rsidRPr="004B77EE" w:rsidRDefault="005744F5" w:rsidP="00A35368">
            <w:pPr>
              <w:spacing w:after="0"/>
              <w:jc w:val="both"/>
              <w:rPr>
                <w:rFonts w:ascii="Arial" w:hAnsi="Arial"/>
                <w:sz w:val="20"/>
                <w:szCs w:val="20"/>
                <w:rtl/>
              </w:rPr>
            </w:pP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מכלולים/אזורים לשימור</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תכנית מפורטת בתחום מרקמים לשימור תקבע הנחיות לשימור, ותכלול את הנושאים הבאים, לפי העניין:</w:t>
            </w:r>
          </w:p>
          <w:p w:rsidR="005744F5" w:rsidRPr="004B77EE" w:rsidRDefault="005744F5" w:rsidP="00A35368">
            <w:pPr>
              <w:pStyle w:val="ListParagraph"/>
              <w:numPr>
                <w:ilvl w:val="0"/>
                <w:numId w:val="123"/>
              </w:numPr>
              <w:spacing w:after="0"/>
              <w:jc w:val="both"/>
              <w:rPr>
                <w:rFonts w:ascii="Arial" w:hAnsi="Arial"/>
                <w:sz w:val="20"/>
                <w:szCs w:val="20"/>
                <w:rtl/>
              </w:rPr>
            </w:pPr>
            <w:r w:rsidRPr="004B77EE">
              <w:rPr>
                <w:rFonts w:ascii="Arial" w:hAnsi="Arial"/>
                <w:sz w:val="20"/>
                <w:szCs w:val="20"/>
                <w:rtl/>
              </w:rPr>
              <w:t xml:space="preserve">הוראות בדבר תיעוד, שימור ושחזור אופיו של המכלול, האתר או המבנה והתאמת הבינוי והפיתוח המוצע בתכנית לאופיו ולערכים אותם הוא מייצג.  </w:t>
            </w:r>
          </w:p>
          <w:p w:rsidR="005744F5" w:rsidRPr="004B77EE" w:rsidRDefault="005744F5" w:rsidP="00A35368">
            <w:pPr>
              <w:pStyle w:val="ListParagraph"/>
              <w:numPr>
                <w:ilvl w:val="0"/>
                <w:numId w:val="123"/>
              </w:numPr>
              <w:spacing w:after="0"/>
              <w:jc w:val="both"/>
              <w:rPr>
                <w:rFonts w:ascii="Arial" w:hAnsi="Arial"/>
                <w:sz w:val="20"/>
                <w:szCs w:val="20"/>
              </w:rPr>
            </w:pPr>
            <w:r w:rsidRPr="004B77EE">
              <w:rPr>
                <w:rFonts w:ascii="Arial" w:hAnsi="Arial"/>
                <w:sz w:val="20"/>
                <w:szCs w:val="20"/>
                <w:rtl/>
              </w:rPr>
              <w:t>שטחים פתוחים, פרטיים וציבוריים הראויים לשימור, לרבות עצים בודדים ומקבצי עצים.</w:t>
            </w:r>
          </w:p>
          <w:p w:rsidR="005744F5" w:rsidRPr="004B77EE" w:rsidRDefault="005744F5" w:rsidP="00A35368">
            <w:pPr>
              <w:pStyle w:val="ListParagraph"/>
              <w:numPr>
                <w:ilvl w:val="0"/>
                <w:numId w:val="123"/>
              </w:numPr>
              <w:spacing w:after="0"/>
              <w:jc w:val="both"/>
              <w:rPr>
                <w:rFonts w:ascii="Arial" w:hAnsi="Arial"/>
                <w:sz w:val="20"/>
                <w:szCs w:val="20"/>
              </w:rPr>
            </w:pPr>
            <w:r w:rsidRPr="004B77EE">
              <w:rPr>
                <w:rFonts w:ascii="Arial" w:hAnsi="Arial"/>
                <w:sz w:val="20"/>
                <w:szCs w:val="20"/>
                <w:rtl/>
              </w:rPr>
              <w:t xml:space="preserve">הוראות לגבי פיתוח ובנייה של מבנים חדשים. </w:t>
            </w:r>
          </w:p>
          <w:p w:rsidR="005744F5" w:rsidRPr="004B77EE" w:rsidRDefault="005744F5" w:rsidP="00A35368">
            <w:pPr>
              <w:pStyle w:val="ListParagraph"/>
              <w:numPr>
                <w:ilvl w:val="0"/>
                <w:numId w:val="123"/>
              </w:numPr>
              <w:spacing w:after="0"/>
              <w:jc w:val="both"/>
              <w:rPr>
                <w:rFonts w:ascii="Arial" w:hAnsi="Arial"/>
                <w:sz w:val="20"/>
                <w:szCs w:val="20"/>
              </w:rPr>
            </w:pPr>
            <w:r w:rsidRPr="004B77EE">
              <w:rPr>
                <w:rFonts w:ascii="Arial" w:hAnsi="Arial"/>
                <w:sz w:val="20"/>
                <w:szCs w:val="20"/>
                <w:rtl/>
              </w:rPr>
              <w:t>קביעת מנגנונים לאיחוד וחלוקה ולהעברת זכויות בנייה בין מגרשים.</w:t>
            </w:r>
          </w:p>
          <w:p w:rsidR="005744F5" w:rsidRPr="004B77EE" w:rsidRDefault="005744F5" w:rsidP="00A35368">
            <w:pPr>
              <w:pStyle w:val="ListParagraph"/>
              <w:numPr>
                <w:ilvl w:val="0"/>
                <w:numId w:val="123"/>
              </w:numPr>
              <w:spacing w:after="0"/>
              <w:jc w:val="both"/>
              <w:rPr>
                <w:rFonts w:ascii="Arial" w:hAnsi="Arial"/>
                <w:sz w:val="20"/>
                <w:szCs w:val="20"/>
              </w:rPr>
            </w:pPr>
            <w:r w:rsidRPr="004B77EE">
              <w:rPr>
                <w:rFonts w:ascii="Arial" w:hAnsi="Arial"/>
                <w:sz w:val="20"/>
                <w:szCs w:val="20"/>
                <w:rtl/>
              </w:rPr>
              <w:t xml:space="preserve">נספח שימור המסווג את הבניינים לפי חשיבותם ולפי רמת השימור שלהם, אפשרויות לשינויים ולתוספות בנייה.  </w:t>
            </w:r>
          </w:p>
          <w:p w:rsidR="005744F5" w:rsidRPr="004B77EE" w:rsidRDefault="005744F5" w:rsidP="00A35368">
            <w:pPr>
              <w:pStyle w:val="ListParagraph"/>
              <w:tabs>
                <w:tab w:val="left" w:pos="674"/>
              </w:tabs>
              <w:spacing w:after="0"/>
              <w:ind w:right="72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מבנים לשימור</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תכנית מפורטת שבתחומה מבנים בעלי ערך ארכיטקטוני ו/או היסטורי מיוחד הראויים לשימור תלווה במסמך תיעוד מקדים שיכלול:</w:t>
            </w:r>
          </w:p>
          <w:p w:rsidR="005744F5" w:rsidRPr="004B77EE" w:rsidRDefault="005744F5" w:rsidP="00A35368">
            <w:pPr>
              <w:pStyle w:val="ListParagraph"/>
              <w:numPr>
                <w:ilvl w:val="0"/>
                <w:numId w:val="124"/>
              </w:numPr>
              <w:spacing w:after="0"/>
              <w:ind w:left="1062" w:hanging="270"/>
              <w:jc w:val="both"/>
              <w:rPr>
                <w:rFonts w:ascii="Arial" w:hAnsi="Arial"/>
                <w:sz w:val="20"/>
                <w:szCs w:val="20"/>
                <w:rtl/>
              </w:rPr>
            </w:pPr>
            <w:r w:rsidRPr="004B77EE">
              <w:rPr>
                <w:rFonts w:ascii="Arial" w:hAnsi="Arial"/>
                <w:sz w:val="20"/>
                <w:szCs w:val="20"/>
                <w:rtl/>
              </w:rPr>
              <w:t xml:space="preserve">מחקר היסטורי אודות האתרים/המבנים הראויים לשימור. </w:t>
            </w:r>
          </w:p>
          <w:p w:rsidR="005744F5" w:rsidRPr="004B77EE" w:rsidRDefault="005744F5" w:rsidP="00A35368">
            <w:pPr>
              <w:pStyle w:val="ListParagraph"/>
              <w:numPr>
                <w:ilvl w:val="0"/>
                <w:numId w:val="124"/>
              </w:numPr>
              <w:spacing w:after="0"/>
              <w:ind w:left="1062" w:hanging="270"/>
              <w:jc w:val="both"/>
              <w:rPr>
                <w:rFonts w:ascii="Arial" w:hAnsi="Arial"/>
                <w:sz w:val="20"/>
                <w:szCs w:val="20"/>
              </w:rPr>
            </w:pPr>
            <w:r w:rsidRPr="004B77EE">
              <w:rPr>
                <w:rFonts w:ascii="Arial" w:hAnsi="Arial"/>
                <w:sz w:val="20"/>
                <w:szCs w:val="20"/>
                <w:rtl/>
              </w:rPr>
              <w:t>תיאור מצבם הפיזי הקיים.</w:t>
            </w:r>
          </w:p>
          <w:p w:rsidR="005744F5" w:rsidRPr="004B77EE" w:rsidRDefault="005744F5" w:rsidP="00A35368">
            <w:pPr>
              <w:pStyle w:val="ListParagraph"/>
              <w:numPr>
                <w:ilvl w:val="0"/>
                <w:numId w:val="124"/>
              </w:numPr>
              <w:spacing w:after="0"/>
              <w:ind w:left="1062" w:hanging="270"/>
              <w:jc w:val="both"/>
              <w:rPr>
                <w:rFonts w:ascii="Arial" w:hAnsi="Arial"/>
                <w:sz w:val="20"/>
                <w:szCs w:val="20"/>
              </w:rPr>
            </w:pPr>
            <w:r w:rsidRPr="004B77EE">
              <w:rPr>
                <w:rFonts w:ascii="Arial" w:hAnsi="Arial"/>
                <w:sz w:val="20"/>
                <w:szCs w:val="20"/>
                <w:rtl/>
              </w:rPr>
              <w:t>ניתוח והערכת חשיבותם לשימור מבחינה היסטורית-תרבותית, אדריכלית ואורבנית.</w:t>
            </w:r>
          </w:p>
          <w:p w:rsidR="005744F5" w:rsidRPr="004B77EE" w:rsidRDefault="005744F5" w:rsidP="00A35368">
            <w:pPr>
              <w:pStyle w:val="ListParagraph"/>
              <w:numPr>
                <w:ilvl w:val="0"/>
                <w:numId w:val="124"/>
              </w:numPr>
              <w:spacing w:after="0"/>
              <w:ind w:left="1062" w:hanging="270"/>
              <w:jc w:val="both"/>
              <w:rPr>
                <w:rFonts w:ascii="Arial" w:hAnsi="Arial"/>
                <w:sz w:val="20"/>
                <w:szCs w:val="20"/>
              </w:rPr>
            </w:pPr>
            <w:r w:rsidRPr="004B77EE">
              <w:rPr>
                <w:rFonts w:ascii="Arial" w:hAnsi="Arial"/>
                <w:sz w:val="20"/>
                <w:szCs w:val="20"/>
                <w:rtl/>
              </w:rPr>
              <w:t xml:space="preserve">בחינת חלופות והמלצות לרמת שימור המבנים, שינויים ותוספות מותרות. </w:t>
            </w:r>
          </w:p>
          <w:p w:rsidR="005744F5" w:rsidRPr="004B77EE" w:rsidRDefault="005744F5" w:rsidP="00A35368">
            <w:pPr>
              <w:pStyle w:val="ListParagraph"/>
              <w:numPr>
                <w:ilvl w:val="0"/>
                <w:numId w:val="124"/>
              </w:numPr>
              <w:spacing w:after="0"/>
              <w:ind w:left="1062" w:hanging="270"/>
              <w:jc w:val="both"/>
              <w:rPr>
                <w:rFonts w:ascii="Arial" w:hAnsi="Arial"/>
                <w:sz w:val="20"/>
                <w:szCs w:val="20"/>
              </w:rPr>
            </w:pPr>
            <w:r w:rsidRPr="004B77EE">
              <w:rPr>
                <w:rFonts w:ascii="Arial" w:hAnsi="Arial"/>
                <w:sz w:val="20"/>
                <w:szCs w:val="20"/>
                <w:rtl/>
              </w:rPr>
              <w:t xml:space="preserve">הוראות והנחיות להכנת תיק תיעוד בשלב מתן היתר בנייה. </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מבנים לשימור בשטחים פתוחים</w:t>
            </w:r>
          </w:p>
        </w:tc>
        <w:tc>
          <w:tcPr>
            <w:tcW w:w="7432" w:type="dxa"/>
            <w:vAlign w:val="center"/>
          </w:tcPr>
          <w:p w:rsidR="005744F5" w:rsidRPr="004B77EE" w:rsidRDefault="005744F5" w:rsidP="00A35368">
            <w:pPr>
              <w:pStyle w:val="ListParagraph"/>
              <w:numPr>
                <w:ilvl w:val="0"/>
                <w:numId w:val="125"/>
              </w:numPr>
              <w:spacing w:after="0"/>
              <w:jc w:val="both"/>
              <w:rPr>
                <w:rFonts w:ascii="Arial" w:hAnsi="Arial"/>
                <w:sz w:val="20"/>
                <w:szCs w:val="20"/>
                <w:rtl/>
              </w:rPr>
            </w:pPr>
            <w:r w:rsidRPr="004B77EE">
              <w:rPr>
                <w:rFonts w:ascii="Arial" w:hAnsi="Arial"/>
                <w:sz w:val="20"/>
                <w:szCs w:val="20"/>
                <w:rtl/>
              </w:rPr>
              <w:t>תכנית מתאר מקומית תלווה בסקר שימור אתרים, בהתאם לממצאי הסקר התכנית תקבע מכלולים, אתרים, צירים ומבנים היסטוריים לשימור בשטחים הפתוחים.</w:t>
            </w:r>
          </w:p>
          <w:p w:rsidR="005744F5" w:rsidRPr="004B77EE" w:rsidRDefault="005744F5" w:rsidP="00A35368">
            <w:pPr>
              <w:pStyle w:val="ListParagraph"/>
              <w:numPr>
                <w:ilvl w:val="0"/>
                <w:numId w:val="125"/>
              </w:numPr>
              <w:spacing w:after="0"/>
              <w:jc w:val="both"/>
              <w:rPr>
                <w:rFonts w:ascii="Arial" w:hAnsi="Arial"/>
                <w:sz w:val="20"/>
                <w:szCs w:val="20"/>
              </w:rPr>
            </w:pPr>
            <w:r w:rsidRPr="004B77EE">
              <w:rPr>
                <w:rFonts w:ascii="Arial" w:hAnsi="Arial"/>
                <w:sz w:val="20"/>
                <w:szCs w:val="20"/>
                <w:rtl/>
              </w:rPr>
              <w:t>התכנית תקבע מתחמים לתכנון מפורט ותגדיר תכליות ושימושים מותרים במבנים לשימור.</w:t>
            </w:r>
          </w:p>
          <w:p w:rsidR="005744F5" w:rsidRPr="004B77EE" w:rsidRDefault="005744F5" w:rsidP="00A35368">
            <w:pPr>
              <w:pStyle w:val="ListParagraph"/>
              <w:numPr>
                <w:ilvl w:val="0"/>
                <w:numId w:val="125"/>
              </w:numPr>
              <w:spacing w:after="0"/>
              <w:jc w:val="both"/>
              <w:rPr>
                <w:rFonts w:ascii="Arial" w:hAnsi="Arial"/>
                <w:sz w:val="20"/>
                <w:szCs w:val="20"/>
              </w:rPr>
            </w:pPr>
            <w:r w:rsidRPr="004B77EE">
              <w:rPr>
                <w:rFonts w:ascii="Arial" w:hAnsi="Arial"/>
                <w:sz w:val="20"/>
                <w:szCs w:val="20"/>
                <w:rtl/>
              </w:rPr>
              <w:t>תכנית מפורטת הכוללת שימוש חדש במבנה לשימור ובסביבתו, לרבות שינויים בדרכים ובתשתיות נלוות, תלווה במסמך סביבתי לפי הנחיות המשרד להגנת הסביבה.</w:t>
            </w:r>
          </w:p>
        </w:tc>
      </w:tr>
    </w:tbl>
    <w:p w:rsidR="005744F5" w:rsidRPr="00A35368" w:rsidRDefault="005744F5" w:rsidP="00A35368">
      <w:pPr>
        <w:rPr>
          <w:rFonts w:ascii="Arial" w:hAnsi="Arial"/>
          <w:b/>
          <w:bCs/>
          <w:sz w:val="20"/>
          <w:szCs w:val="20"/>
          <w:rtl/>
        </w:rPr>
      </w:pPr>
    </w:p>
    <w:tbl>
      <w:tblPr>
        <w:tblpPr w:leftFromText="180" w:rightFromText="180" w:vertAnchor="text" w:horzAnchor="margin" w:tblpXSpec="right" w:tblpY="854"/>
        <w:bidiVisual/>
        <w:tblW w:w="9245" w:type="dxa"/>
        <w:tblLook w:val="00A0"/>
      </w:tblPr>
      <w:tblGrid>
        <w:gridCol w:w="9245"/>
      </w:tblGrid>
      <w:tr w:rsidR="005744F5" w:rsidRPr="004B77EE" w:rsidTr="004B77EE">
        <w:tc>
          <w:tcPr>
            <w:tcW w:w="9245" w:type="dxa"/>
            <w:shd w:val="clear" w:color="auto" w:fill="D9D9D9"/>
          </w:tcPr>
          <w:p w:rsidR="005744F5" w:rsidRPr="004B77EE" w:rsidRDefault="005744F5" w:rsidP="004B77EE">
            <w:pPr>
              <w:pStyle w:val="ListParagraph"/>
              <w:spacing w:after="0" w:line="240" w:lineRule="auto"/>
              <w:rPr>
                <w:rFonts w:ascii="Arial" w:hAnsi="Arial"/>
                <w:sz w:val="20"/>
                <w:szCs w:val="20"/>
              </w:rPr>
            </w:pPr>
            <w:r w:rsidRPr="004B77EE">
              <w:rPr>
                <w:rFonts w:ascii="Arial" w:hAnsi="Arial"/>
                <w:b/>
                <w:bCs/>
                <w:sz w:val="20"/>
                <w:szCs w:val="20"/>
                <w:rtl/>
              </w:rPr>
              <w:t>חקיקה ותקנות</w:t>
            </w:r>
          </w:p>
        </w:tc>
      </w:tr>
      <w:tr w:rsidR="005744F5" w:rsidRPr="004B77EE" w:rsidTr="004B77EE">
        <w:tc>
          <w:tcPr>
            <w:tcW w:w="9245" w:type="dxa"/>
          </w:tcPr>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 xml:space="preserve">חוק התכנון והבנייה, תוספת רביעית, תכנית לשימור אתרים </w:t>
            </w:r>
          </w:p>
        </w:tc>
      </w:tr>
      <w:tr w:rsidR="005744F5" w:rsidRPr="004B77EE" w:rsidTr="004B77EE">
        <w:tc>
          <w:tcPr>
            <w:tcW w:w="9245" w:type="dxa"/>
            <w:shd w:val="clear" w:color="auto" w:fill="D9D9D9"/>
          </w:tcPr>
          <w:p w:rsidR="005744F5" w:rsidRPr="004B77EE" w:rsidRDefault="005744F5" w:rsidP="004B77EE">
            <w:pPr>
              <w:pStyle w:val="ListParagraph"/>
              <w:spacing w:after="0" w:line="240" w:lineRule="auto"/>
              <w:rPr>
                <w:rFonts w:ascii="Arial" w:hAnsi="Arial"/>
                <w:sz w:val="20"/>
                <w:szCs w:val="20"/>
              </w:rPr>
            </w:pPr>
            <w:r w:rsidRPr="004B77EE">
              <w:rPr>
                <w:rFonts w:ascii="Arial" w:hAnsi="Arial"/>
                <w:b/>
                <w:bCs/>
                <w:sz w:val="20"/>
                <w:szCs w:val="20"/>
                <w:rtl/>
              </w:rPr>
              <w:t>מסמכים מנחים</w:t>
            </w:r>
          </w:p>
        </w:tc>
      </w:tr>
      <w:tr w:rsidR="005744F5" w:rsidRPr="004B77EE" w:rsidTr="004B77EE">
        <w:tc>
          <w:tcPr>
            <w:tcW w:w="9245" w:type="dxa"/>
          </w:tcPr>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תיעוד מקדים ותיק תיעוד, הנחיות מנהל מינהל התכנון, 2008</w:t>
            </w:r>
          </w:p>
        </w:tc>
      </w:tr>
      <w:tr w:rsidR="005744F5" w:rsidRPr="004B77EE" w:rsidTr="004B77EE">
        <w:tc>
          <w:tcPr>
            <w:tcW w:w="9245"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נופי תרבות בישראל, אביעד שר שלום ואחרים, רשות הטבע והגנים</w:t>
            </w:r>
          </w:p>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מסמך מדיניות לשימור נכסי מורשת בשטחים הפתוחים במחוז המרכז</w:t>
            </w:r>
          </w:p>
        </w:tc>
      </w:tr>
      <w:tr w:rsidR="005744F5" w:rsidRPr="004B77EE" w:rsidTr="004B77EE">
        <w:tc>
          <w:tcPr>
            <w:tcW w:w="9245" w:type="dxa"/>
            <w:shd w:val="clear" w:color="auto" w:fill="D9D9D9"/>
          </w:tcPr>
          <w:p w:rsidR="005744F5" w:rsidRPr="004B77EE" w:rsidRDefault="005744F5" w:rsidP="004B77EE">
            <w:pPr>
              <w:spacing w:after="0" w:line="240" w:lineRule="auto"/>
              <w:rPr>
                <w:rFonts w:ascii="Arial" w:hAnsi="Arial"/>
                <w:b/>
                <w:bCs/>
              </w:rPr>
            </w:pPr>
            <w:r w:rsidRPr="004B77EE">
              <w:rPr>
                <w:rFonts w:ascii="Arial" w:hAnsi="Arial"/>
                <w:b/>
                <w:bCs/>
                <w:rtl/>
              </w:rPr>
              <w:t>תכניות מתאר ארציות ומחוזיות</w:t>
            </w:r>
          </w:p>
        </w:tc>
      </w:tr>
      <w:tr w:rsidR="005744F5" w:rsidRPr="004B77EE" w:rsidTr="004B77EE">
        <w:tc>
          <w:tcPr>
            <w:tcW w:w="9245" w:type="dxa"/>
            <w:shd w:val="clear" w:color="auto" w:fill="FFFFFF"/>
          </w:tcPr>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תמ"א 35</w:t>
            </w:r>
          </w:p>
        </w:tc>
      </w:tr>
      <w:tr w:rsidR="005744F5" w:rsidRPr="004B77EE" w:rsidTr="004B77EE">
        <w:tc>
          <w:tcPr>
            <w:tcW w:w="9245" w:type="dxa"/>
            <w:shd w:val="clear" w:color="auto" w:fill="FFFFFF"/>
          </w:tcPr>
          <w:p w:rsidR="005744F5" w:rsidRPr="004B77EE" w:rsidRDefault="005744F5" w:rsidP="004B77EE">
            <w:pPr>
              <w:spacing w:after="0" w:line="240" w:lineRule="auto"/>
              <w:rPr>
                <w:rFonts w:ascii="Arial" w:hAnsi="Arial"/>
                <w:sz w:val="20"/>
                <w:szCs w:val="20"/>
              </w:rPr>
            </w:pPr>
            <w:r w:rsidRPr="004B77EE">
              <w:rPr>
                <w:rFonts w:ascii="Arial" w:hAnsi="Arial"/>
                <w:sz w:val="20"/>
                <w:szCs w:val="20"/>
                <w:rtl/>
              </w:rPr>
              <w:t>תמ"מ 5</w:t>
            </w:r>
          </w:p>
        </w:tc>
      </w:tr>
    </w:tbl>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p w:rsidR="005744F5" w:rsidRPr="00A35368" w:rsidRDefault="005744F5" w:rsidP="00A35368">
      <w:pPr>
        <w:rPr>
          <w:rFonts w:ascii="Arial" w:hAnsi="Arial"/>
          <w:sz w:val="20"/>
          <w:szCs w:val="20"/>
          <w:u w:val="single"/>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32"/>
          <w:szCs w:val="32"/>
          <w:rtl/>
        </w:rPr>
      </w:pPr>
    </w:p>
    <w:p w:rsidR="005744F5" w:rsidRPr="00A35368" w:rsidRDefault="005744F5" w:rsidP="00A35368">
      <w:pPr>
        <w:rPr>
          <w:rFonts w:ascii="Arial" w:hAnsi="Arial"/>
          <w:b/>
          <w:bCs/>
          <w:sz w:val="32"/>
          <w:szCs w:val="32"/>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DB56A0">
      <w:pPr>
        <w:rPr>
          <w:rFonts w:ascii="Arial" w:hAnsi="Arial"/>
          <w:b/>
          <w:bCs/>
          <w:sz w:val="32"/>
          <w:szCs w:val="32"/>
          <w:rtl/>
        </w:rPr>
      </w:pPr>
      <w:r>
        <w:rPr>
          <w:rFonts w:ascii="Arial" w:hAnsi="Arial"/>
          <w:b/>
          <w:bCs/>
          <w:sz w:val="32"/>
          <w:szCs w:val="32"/>
          <w:rtl/>
        </w:rPr>
        <w:t>13</w:t>
      </w:r>
      <w:r w:rsidRPr="00A35368">
        <w:rPr>
          <w:rFonts w:ascii="Arial" w:hAnsi="Arial"/>
          <w:b/>
          <w:bCs/>
          <w:sz w:val="32"/>
          <w:szCs w:val="32"/>
          <w:rtl/>
        </w:rPr>
        <w:t>. ניצול מיטבי של משאבי הקרקע</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שלביות פיתוח בצמידות דופן לפיתוח ולבינוי.</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קביעת צפיפויות בנייה אופטימאליות (בהתאמה לקבוע בתמ"א 35).</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שילוב שימושים ציבוריים שונים.</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ניצול מיטבי של תת הקרקע, בדגש על השטחים שמתחת לבניינים, דרכים ושטחים מרוצפים.</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שילוב שטחי חנייה בתת הקרקע והימנעות, ככל הניתן, מייעוד משטחי חנייה עיליים פתוחים.</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הטמנת תשתיות ומתקנים הנדסיים בתת-הקרקע (ככול הניתן ובהתייחס לעלויות).</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 xml:space="preserve">איחוד תשתיות- שילוב סוגים שונים של תשתיות בפרוזדורי תשתית וברצועות דרך. </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ניצול מרבי של שטחי הגגות לשימושים שונים כולל: מתקנים הנדסיים ולניצול אנרגיית השמש.</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השתלבות הבינוי בדמות הנוף הטבעית, והצמדות הבינוי לטופוגרפיה הטבעית.</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 xml:space="preserve">מאזן עבודות עפר – ככול הניתן, איזון היקפי חפירה ומילוי ושימוש מרבי בעודפים בתחום התכנית ובסביבתה הקרובה לשימוש חוזר. </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בהתאם לתנאי המקום ולתועלת האפשרית, שימור שכבת הקרקע העליונה (20-40 ס"מ, מותנה מקום) במגרשים לפיתוח ולבינוי ופיזורה בשטחים פתוחים בסיום הפיתוח.</w:t>
            </w:r>
          </w:p>
          <w:p w:rsidR="005744F5" w:rsidRPr="004B77EE" w:rsidRDefault="005744F5" w:rsidP="00A35368">
            <w:pPr>
              <w:pStyle w:val="ListParagraph"/>
              <w:numPr>
                <w:ilvl w:val="0"/>
                <w:numId w:val="126"/>
              </w:numPr>
              <w:spacing w:before="120" w:after="120"/>
              <w:ind w:left="374"/>
              <w:jc w:val="both"/>
              <w:rPr>
                <w:rFonts w:ascii="Arial" w:hAnsi="Arial"/>
                <w:sz w:val="20"/>
                <w:szCs w:val="20"/>
              </w:rPr>
            </w:pPr>
            <w:r w:rsidRPr="004B77EE">
              <w:rPr>
                <w:rFonts w:ascii="Arial" w:hAnsi="Arial"/>
                <w:sz w:val="20"/>
                <w:szCs w:val="20"/>
                <w:rtl/>
              </w:rPr>
              <w:t>נקיטה באמצעים למניעת פגיעה בשטחים פתוחים הגובלים באזורים המיועדים לבנייה ולפיתוח.</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127"/>
              </w:numPr>
              <w:spacing w:before="240" w:after="0"/>
              <w:ind w:left="360"/>
              <w:jc w:val="both"/>
              <w:rPr>
                <w:rFonts w:ascii="Arial" w:hAnsi="Arial"/>
                <w:sz w:val="20"/>
                <w:szCs w:val="20"/>
              </w:rPr>
            </w:pPr>
            <w:r w:rsidRPr="004B77EE">
              <w:rPr>
                <w:rFonts w:ascii="Arial" w:hAnsi="Arial"/>
                <w:sz w:val="20"/>
                <w:szCs w:val="20"/>
                <w:rtl/>
              </w:rPr>
              <w:t>גיבוש מדיניות לתכנון וניצול שימושים בתת-הקרקע.</w:t>
            </w:r>
          </w:p>
          <w:p w:rsidR="005744F5" w:rsidRPr="004B77EE" w:rsidRDefault="005744F5" w:rsidP="00A35368">
            <w:pPr>
              <w:pStyle w:val="ListParagraph"/>
              <w:numPr>
                <w:ilvl w:val="0"/>
                <w:numId w:val="127"/>
              </w:numPr>
              <w:spacing w:before="240" w:after="0"/>
              <w:ind w:left="360"/>
              <w:jc w:val="both"/>
              <w:rPr>
                <w:rFonts w:ascii="Arial" w:hAnsi="Arial"/>
                <w:sz w:val="20"/>
                <w:szCs w:val="20"/>
              </w:rPr>
            </w:pPr>
            <w:r w:rsidRPr="004B77EE">
              <w:rPr>
                <w:rFonts w:ascii="Arial" w:hAnsi="Arial"/>
                <w:sz w:val="20"/>
                <w:szCs w:val="20"/>
                <w:rtl/>
              </w:rPr>
              <w:t>זיהוי קווי מגע של שטחים היועדים לפיתוח עם שטחים פתוחים לשימור.</w:t>
            </w:r>
          </w:p>
          <w:p w:rsidR="005744F5" w:rsidRPr="004B77EE" w:rsidRDefault="005744F5" w:rsidP="00A35368">
            <w:pPr>
              <w:pStyle w:val="ListParagraph"/>
              <w:numPr>
                <w:ilvl w:val="0"/>
                <w:numId w:val="127"/>
              </w:numPr>
              <w:spacing w:before="240" w:after="0"/>
              <w:ind w:left="360"/>
              <w:jc w:val="both"/>
              <w:rPr>
                <w:rFonts w:ascii="Arial" w:hAnsi="Arial"/>
                <w:sz w:val="20"/>
                <w:szCs w:val="20"/>
              </w:rPr>
            </w:pPr>
            <w:r w:rsidRPr="004B77EE">
              <w:rPr>
                <w:rFonts w:ascii="Arial" w:hAnsi="Arial"/>
                <w:sz w:val="20"/>
                <w:szCs w:val="20"/>
                <w:rtl/>
              </w:rPr>
              <w:t>גיבוש מדיניות חניה בתת הקרקע</w:t>
            </w:r>
          </w:p>
          <w:p w:rsidR="005744F5" w:rsidRPr="004B77EE" w:rsidRDefault="005744F5" w:rsidP="00A35368">
            <w:pPr>
              <w:pStyle w:val="ListParagraph"/>
              <w:numPr>
                <w:ilvl w:val="0"/>
                <w:numId w:val="127"/>
              </w:numPr>
              <w:spacing w:before="240" w:after="0"/>
              <w:ind w:left="360"/>
              <w:jc w:val="both"/>
              <w:rPr>
                <w:rFonts w:ascii="Arial" w:hAnsi="Arial"/>
                <w:sz w:val="20"/>
                <w:szCs w:val="20"/>
              </w:rPr>
            </w:pPr>
            <w:r w:rsidRPr="004B77EE">
              <w:rPr>
                <w:rFonts w:ascii="Arial" w:hAnsi="Arial"/>
                <w:sz w:val="20"/>
                <w:szCs w:val="20"/>
                <w:rtl/>
              </w:rPr>
              <w:t>זיהוי מסדרונות תשתית מרכזיים לתשתיות קיימות ומתוכננות</w:t>
            </w:r>
          </w:p>
          <w:p w:rsidR="005744F5" w:rsidRPr="004B77EE" w:rsidRDefault="005744F5" w:rsidP="00A35368">
            <w:pPr>
              <w:pStyle w:val="ListParagraph"/>
              <w:spacing w:before="240" w:after="0"/>
              <w:ind w:left="693"/>
              <w:jc w:val="both"/>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1683"/>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pStyle w:val="ListParagraph"/>
              <w:numPr>
                <w:ilvl w:val="0"/>
                <w:numId w:val="128"/>
              </w:numPr>
              <w:spacing w:before="240" w:after="0"/>
              <w:jc w:val="both"/>
              <w:rPr>
                <w:rFonts w:ascii="Arial" w:hAnsi="Arial"/>
                <w:sz w:val="20"/>
                <w:szCs w:val="20"/>
              </w:rPr>
            </w:pPr>
            <w:r w:rsidRPr="004B77EE">
              <w:rPr>
                <w:rFonts w:ascii="Arial" w:hAnsi="Arial"/>
                <w:sz w:val="20"/>
                <w:szCs w:val="20"/>
                <w:rtl/>
              </w:rPr>
              <w:t>מתן הנחיות סביבתיות לשימושים בתת-הקרקע:</w:t>
            </w:r>
          </w:p>
          <w:p w:rsidR="005744F5" w:rsidRPr="004B77EE" w:rsidRDefault="005744F5" w:rsidP="00A35368">
            <w:pPr>
              <w:pStyle w:val="ListParagraph"/>
              <w:numPr>
                <w:ilvl w:val="1"/>
                <w:numId w:val="128"/>
              </w:numPr>
              <w:spacing w:before="240" w:after="0"/>
              <w:ind w:left="1086" w:hanging="207"/>
              <w:jc w:val="both"/>
              <w:rPr>
                <w:rFonts w:ascii="Arial" w:hAnsi="Arial"/>
                <w:sz w:val="20"/>
                <w:szCs w:val="20"/>
              </w:rPr>
            </w:pPr>
            <w:r w:rsidRPr="004B77EE">
              <w:rPr>
                <w:rFonts w:ascii="Arial" w:hAnsi="Arial"/>
                <w:sz w:val="20"/>
                <w:szCs w:val="20"/>
                <w:rtl/>
              </w:rPr>
              <w:t>באזורים החשודים בהמצאות גזי קרקע או  ראדון.</w:t>
            </w:r>
          </w:p>
          <w:p w:rsidR="005744F5" w:rsidRPr="004B77EE" w:rsidRDefault="005744F5" w:rsidP="00A35368">
            <w:pPr>
              <w:pStyle w:val="ListParagraph"/>
              <w:numPr>
                <w:ilvl w:val="1"/>
                <w:numId w:val="128"/>
              </w:numPr>
              <w:spacing w:before="240" w:after="0"/>
              <w:ind w:left="1086" w:hanging="207"/>
              <w:jc w:val="both"/>
              <w:rPr>
                <w:rFonts w:ascii="Arial" w:hAnsi="Arial"/>
                <w:sz w:val="20"/>
                <w:szCs w:val="20"/>
              </w:rPr>
            </w:pPr>
            <w:r w:rsidRPr="004B77EE">
              <w:rPr>
                <w:rFonts w:ascii="Arial" w:hAnsi="Arial"/>
                <w:sz w:val="20"/>
                <w:szCs w:val="20"/>
                <w:rtl/>
              </w:rPr>
              <w:t>למניעת היווצרות זיהום אוויר מפתחי אוורור של חניונים (ראה הרחבה בפרק זיהום אוויר).</w:t>
            </w:r>
          </w:p>
          <w:p w:rsidR="005744F5" w:rsidRPr="004B77EE" w:rsidRDefault="005744F5" w:rsidP="00A35368">
            <w:pPr>
              <w:pStyle w:val="ListParagraph"/>
              <w:numPr>
                <w:ilvl w:val="1"/>
                <w:numId w:val="128"/>
              </w:numPr>
              <w:spacing w:before="240" w:after="0"/>
              <w:ind w:left="1086" w:hanging="207"/>
              <w:jc w:val="both"/>
              <w:rPr>
                <w:rFonts w:ascii="Arial" w:hAnsi="Arial"/>
                <w:sz w:val="20"/>
                <w:szCs w:val="20"/>
              </w:rPr>
            </w:pPr>
            <w:r w:rsidRPr="004B77EE">
              <w:rPr>
                <w:rFonts w:ascii="Arial" w:hAnsi="Arial"/>
                <w:sz w:val="20"/>
                <w:szCs w:val="20"/>
                <w:rtl/>
              </w:rPr>
              <w:t>לבניה תחת שצ"פ – ראה סעיף 1 ב', שטחים ציבוריים פתוחים – שצ"פים במרחב הבנוי (ראה הרחבה בפרק קרינה).</w:t>
            </w:r>
          </w:p>
        </w:tc>
      </w:tr>
    </w:tbl>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p w:rsidR="005744F5"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תכנית מפורטת תכלול הוראות לתכנון קומפקטי הממקסם את השימוש בשטחים המיועדים לבינוי ולפיתוח ומאפשר ניצול רב שכבתי לשימושים שונים מעל ומתחת למפלס הקרקע: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בינוי חדש יהיה ככול הניתן בהמשך רציף וצמוד דופן לאזורים מבונים בישוב.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עדיפות לניצול מרבי של תת הקרקע למגוון שימושים ובכללם: מסחר, מבני ציבור, מערכות תשתית, מקלטים, אחסנה וחנייה.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שטחי חניה לשימושים (בבניה חדשה) הנדרשים להקצאת מקומות חניה בישובים עירוניים יהיו, ככל הניתן, בתת הקרקע</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ככול האפשר, שטחי חנייה יהיו משולבים מתחת לבניינים או לשטחים סלולים ומרוצפים.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.הנחיות לשמירה על איכות האוויר בשימושים שבתת הקרקע ובאזורים הסמוכים למוקדי פליטת מערכות האוורור.</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השתלבות הבינוי בטופוגרפיה הטבעית ואיזון עבודות עפר. עודפי עפר ינוצלו לשימוש חוזר בתחום התכנית ומחוצה לה, לפי מידת התאמתם הגיאו-הנדסית.</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שימוש משולב של שימושים ציבוריים שונים.</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שילוב תשתיות ברצועות דרכים ובפרוזדורים משותפים.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במקרים המתאימים, תישמר שכבת הקרקע העליונה במגרשים לפיתוח ותשמש כאדמת גן בפיתוח הסופי של שטחים פתוחים בתחום התכנית. </w:t>
            </w:r>
          </w:p>
          <w:p w:rsidR="005744F5" w:rsidRPr="004B77EE" w:rsidRDefault="005744F5" w:rsidP="00A35368">
            <w:pPr>
              <w:pStyle w:val="ListParagraph"/>
              <w:numPr>
                <w:ilvl w:val="0"/>
                <w:numId w:val="129"/>
              </w:numPr>
              <w:spacing w:after="0"/>
              <w:ind w:hanging="198"/>
              <w:jc w:val="both"/>
              <w:rPr>
                <w:rFonts w:ascii="Arial" w:hAnsi="Arial"/>
                <w:sz w:val="20"/>
                <w:szCs w:val="20"/>
              </w:rPr>
            </w:pPr>
            <w:r w:rsidRPr="004B77EE">
              <w:rPr>
                <w:rFonts w:ascii="Arial" w:hAnsi="Arial"/>
                <w:sz w:val="20"/>
                <w:szCs w:val="20"/>
                <w:rtl/>
              </w:rPr>
              <w:t xml:space="preserve">הוראות למניעת פגיעה בשטחים פתוחים בזמן עבודות הפיתוח.  </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מנחים</w:t>
      </w:r>
    </w:p>
    <w:tbl>
      <w:tblPr>
        <w:bidiVisual/>
        <w:tblW w:w="9360" w:type="dxa"/>
        <w:tblInd w:w="-4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360"/>
      </w:tblGrid>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36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עקרונות מנחים לתכנון ישובים ושכונות בני קיימא, משרד הבינוי והשיכון, 2007</w:t>
            </w:r>
          </w:p>
        </w:tc>
      </w:tr>
      <w:tr w:rsidR="005744F5" w:rsidRPr="004B77EE" w:rsidTr="004B77EE">
        <w:tc>
          <w:tcPr>
            <w:tcW w:w="936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תדריך לתכנון סביבתי, המשרד להגנת הסביבה, 2004</w:t>
            </w:r>
          </w:p>
        </w:tc>
      </w:tr>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36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35</w:t>
            </w:r>
          </w:p>
        </w:tc>
      </w:tr>
      <w:tr w:rsidR="005744F5" w:rsidRPr="004B77EE" w:rsidTr="004B77EE">
        <w:tc>
          <w:tcPr>
            <w:tcW w:w="936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תכניות מתאר מחוזיות</w:t>
            </w:r>
          </w:p>
        </w:tc>
      </w:tr>
    </w:tbl>
    <w:p w:rsidR="005744F5" w:rsidRPr="00A35368" w:rsidRDefault="005744F5" w:rsidP="00A35368">
      <w:pPr>
        <w:rPr>
          <w:rFonts w:ascii="Arial" w:hAnsi="Arial"/>
          <w:sz w:val="20"/>
          <w:szCs w:val="20"/>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r>
        <w:rPr>
          <w:noProof/>
        </w:rPr>
        <w:pict>
          <v:shape id="_x0000_s1034" type="#_x0000_t202" style="position:absolute;left:0;text-align:left;margin-left:-76.2pt;margin-top:-1in;width:599.3pt;height:1130.25pt;z-index:251661312" fillcolor="#92d050">
            <v:textbox style="mso-next-textbox:#_x0000_s1034">
              <w:txbxContent>
                <w:p w:rsidR="005744F5" w:rsidRDefault="005744F5" w:rsidP="00A35368">
                  <w:pPr>
                    <w:jc w:val="center"/>
                    <w:rPr>
                      <w:b/>
                      <w:bCs/>
                      <w:sz w:val="24"/>
                      <w:szCs w:val="24"/>
                      <w:rtl/>
                    </w:rPr>
                  </w:pPr>
                </w:p>
                <w:p w:rsidR="005744F5" w:rsidRDefault="005744F5" w:rsidP="00A35368">
                  <w:pPr>
                    <w:jc w:val="center"/>
                    <w:rPr>
                      <w:b/>
                      <w:bCs/>
                      <w:sz w:val="24"/>
                      <w:szCs w:val="24"/>
                      <w:rtl/>
                    </w:rPr>
                  </w:pPr>
                </w:p>
                <w:p w:rsidR="005744F5" w:rsidRDefault="005744F5" w:rsidP="00A35368">
                  <w:pPr>
                    <w:jc w:val="center"/>
                    <w:rPr>
                      <w:b/>
                      <w:bCs/>
                      <w:sz w:val="24"/>
                      <w:szCs w:val="24"/>
                      <w:rtl/>
                    </w:rPr>
                  </w:pPr>
                </w:p>
                <w:p w:rsidR="005744F5" w:rsidRDefault="005744F5" w:rsidP="00A35368">
                  <w:pPr>
                    <w:jc w:val="center"/>
                    <w:rPr>
                      <w:b/>
                      <w:bCs/>
                      <w:sz w:val="24"/>
                      <w:szCs w:val="24"/>
                      <w:rtl/>
                    </w:rPr>
                  </w:pPr>
                </w:p>
                <w:p w:rsidR="005744F5" w:rsidRDefault="005744F5" w:rsidP="00A35368">
                  <w:pPr>
                    <w:jc w:val="center"/>
                    <w:rPr>
                      <w:b/>
                      <w:bCs/>
                      <w:sz w:val="36"/>
                      <w:szCs w:val="36"/>
                      <w:rtl/>
                    </w:rPr>
                  </w:pPr>
                  <w:r w:rsidRPr="004E5068">
                    <w:rPr>
                      <w:rFonts w:hint="cs"/>
                      <w:b/>
                      <w:bCs/>
                      <w:sz w:val="36"/>
                      <w:szCs w:val="36"/>
                      <w:rtl/>
                    </w:rPr>
                    <w:t>ייעודי</w:t>
                  </w:r>
                  <w:r w:rsidRPr="004E5068">
                    <w:rPr>
                      <w:b/>
                      <w:bCs/>
                      <w:sz w:val="36"/>
                      <w:szCs w:val="36"/>
                      <w:rtl/>
                    </w:rPr>
                    <w:t xml:space="preserve"> </w:t>
                  </w:r>
                  <w:r w:rsidRPr="004E5068">
                    <w:rPr>
                      <w:rFonts w:hint="cs"/>
                      <w:b/>
                      <w:bCs/>
                      <w:sz w:val="36"/>
                      <w:szCs w:val="36"/>
                      <w:rtl/>
                    </w:rPr>
                    <w:t>קרקע</w:t>
                  </w:r>
                  <w:r w:rsidRPr="004E5068">
                    <w:rPr>
                      <w:b/>
                      <w:bCs/>
                      <w:sz w:val="36"/>
                      <w:szCs w:val="36"/>
                      <w:rtl/>
                    </w:rPr>
                    <w:t xml:space="preserve"> </w:t>
                  </w:r>
                  <w:r w:rsidRPr="004E5068">
                    <w:rPr>
                      <w:rFonts w:hint="cs"/>
                      <w:b/>
                      <w:bCs/>
                      <w:sz w:val="36"/>
                      <w:szCs w:val="36"/>
                      <w:rtl/>
                    </w:rPr>
                    <w:t>נבחרים</w:t>
                  </w:r>
                </w:p>
                <w:p w:rsidR="005744F5" w:rsidRDefault="005744F5" w:rsidP="00A35368">
                  <w:pPr>
                    <w:pStyle w:val="ListParagraph"/>
                    <w:numPr>
                      <w:ilvl w:val="0"/>
                      <w:numId w:val="2"/>
                    </w:numPr>
                    <w:ind w:left="1900"/>
                    <w:rPr>
                      <w:sz w:val="24"/>
                      <w:szCs w:val="24"/>
                    </w:rPr>
                  </w:pPr>
                  <w:r>
                    <w:rPr>
                      <w:rFonts w:hint="cs"/>
                      <w:sz w:val="24"/>
                      <w:szCs w:val="24"/>
                      <w:rtl/>
                    </w:rPr>
                    <w:t>שטחים</w:t>
                  </w:r>
                  <w:r>
                    <w:rPr>
                      <w:sz w:val="24"/>
                      <w:szCs w:val="24"/>
                      <w:rtl/>
                    </w:rPr>
                    <w:t xml:space="preserve"> </w:t>
                  </w:r>
                  <w:r>
                    <w:rPr>
                      <w:rFonts w:hint="cs"/>
                      <w:sz w:val="24"/>
                      <w:szCs w:val="24"/>
                      <w:rtl/>
                    </w:rPr>
                    <w:t>פתוחים</w:t>
                  </w:r>
                  <w:r>
                    <w:rPr>
                      <w:sz w:val="24"/>
                      <w:szCs w:val="24"/>
                      <w:rtl/>
                    </w:rPr>
                    <w:t xml:space="preserve"> </w:t>
                  </w:r>
                  <w:r>
                    <w:rPr>
                      <w:rFonts w:hint="cs"/>
                      <w:sz w:val="24"/>
                      <w:szCs w:val="24"/>
                      <w:rtl/>
                    </w:rPr>
                    <w:t>במרחב</w:t>
                  </w:r>
                  <w:r>
                    <w:rPr>
                      <w:sz w:val="24"/>
                      <w:szCs w:val="24"/>
                      <w:rtl/>
                    </w:rPr>
                    <w:t xml:space="preserve"> </w:t>
                  </w:r>
                  <w:r>
                    <w:rPr>
                      <w:rFonts w:hint="cs"/>
                      <w:sz w:val="24"/>
                      <w:szCs w:val="24"/>
                      <w:rtl/>
                    </w:rPr>
                    <w:t>העירוני</w:t>
                  </w:r>
                </w:p>
                <w:p w:rsidR="005744F5" w:rsidRDefault="005744F5" w:rsidP="00A35368">
                  <w:pPr>
                    <w:pStyle w:val="ListParagraph"/>
                    <w:numPr>
                      <w:ilvl w:val="0"/>
                      <w:numId w:val="2"/>
                    </w:numPr>
                    <w:ind w:left="1900"/>
                    <w:rPr>
                      <w:sz w:val="24"/>
                      <w:szCs w:val="24"/>
                    </w:rPr>
                  </w:pPr>
                  <w:r>
                    <w:rPr>
                      <w:rFonts w:hint="cs"/>
                      <w:sz w:val="24"/>
                      <w:szCs w:val="24"/>
                      <w:rtl/>
                    </w:rPr>
                    <w:t>שטחים</w:t>
                  </w:r>
                  <w:r>
                    <w:rPr>
                      <w:sz w:val="24"/>
                      <w:szCs w:val="24"/>
                      <w:rtl/>
                    </w:rPr>
                    <w:t xml:space="preserve"> </w:t>
                  </w:r>
                  <w:r>
                    <w:rPr>
                      <w:rFonts w:hint="cs"/>
                      <w:sz w:val="24"/>
                      <w:szCs w:val="24"/>
                      <w:rtl/>
                    </w:rPr>
                    <w:t>פתוחים</w:t>
                  </w:r>
                  <w:r>
                    <w:rPr>
                      <w:sz w:val="24"/>
                      <w:szCs w:val="24"/>
                      <w:rtl/>
                    </w:rPr>
                    <w:t xml:space="preserve"> </w:t>
                  </w:r>
                  <w:r>
                    <w:rPr>
                      <w:rFonts w:hint="cs"/>
                      <w:sz w:val="24"/>
                      <w:szCs w:val="24"/>
                      <w:rtl/>
                    </w:rPr>
                    <w:t>במרחב</w:t>
                  </w:r>
                  <w:r>
                    <w:rPr>
                      <w:sz w:val="24"/>
                      <w:szCs w:val="24"/>
                      <w:rtl/>
                    </w:rPr>
                    <w:t xml:space="preserve"> </w:t>
                  </w:r>
                  <w:r>
                    <w:rPr>
                      <w:rFonts w:hint="cs"/>
                      <w:sz w:val="24"/>
                      <w:szCs w:val="24"/>
                      <w:rtl/>
                    </w:rPr>
                    <w:t>הכפרי</w:t>
                  </w:r>
                </w:p>
                <w:p w:rsidR="005744F5" w:rsidRDefault="005744F5" w:rsidP="00A35368">
                  <w:pPr>
                    <w:pStyle w:val="ListParagraph"/>
                    <w:numPr>
                      <w:ilvl w:val="0"/>
                      <w:numId w:val="2"/>
                    </w:numPr>
                    <w:ind w:left="1900"/>
                    <w:rPr>
                      <w:sz w:val="24"/>
                      <w:szCs w:val="24"/>
                    </w:rPr>
                  </w:pPr>
                  <w:r>
                    <w:rPr>
                      <w:rFonts w:hint="cs"/>
                      <w:sz w:val="24"/>
                      <w:szCs w:val="24"/>
                      <w:rtl/>
                    </w:rPr>
                    <w:t>סביבה</w:t>
                  </w:r>
                  <w:r>
                    <w:rPr>
                      <w:sz w:val="24"/>
                      <w:szCs w:val="24"/>
                      <w:rtl/>
                    </w:rPr>
                    <w:t xml:space="preserve"> </w:t>
                  </w:r>
                  <w:r>
                    <w:rPr>
                      <w:rFonts w:hint="cs"/>
                      <w:sz w:val="24"/>
                      <w:szCs w:val="24"/>
                      <w:rtl/>
                    </w:rPr>
                    <w:t>חופית</w:t>
                  </w:r>
                </w:p>
                <w:p w:rsidR="005744F5" w:rsidRDefault="005744F5" w:rsidP="00A35368">
                  <w:pPr>
                    <w:pStyle w:val="ListParagraph"/>
                    <w:numPr>
                      <w:ilvl w:val="0"/>
                      <w:numId w:val="2"/>
                    </w:numPr>
                    <w:ind w:left="1900"/>
                    <w:rPr>
                      <w:sz w:val="24"/>
                      <w:szCs w:val="24"/>
                    </w:rPr>
                  </w:pPr>
                  <w:r>
                    <w:rPr>
                      <w:rFonts w:hint="cs"/>
                      <w:sz w:val="24"/>
                      <w:szCs w:val="24"/>
                      <w:rtl/>
                    </w:rPr>
                    <w:t>נחלים</w:t>
                  </w:r>
                  <w:r>
                    <w:rPr>
                      <w:sz w:val="24"/>
                      <w:szCs w:val="24"/>
                      <w:rtl/>
                    </w:rPr>
                    <w:t xml:space="preserve"> </w:t>
                  </w:r>
                  <w:r>
                    <w:rPr>
                      <w:rFonts w:hint="cs"/>
                      <w:sz w:val="24"/>
                      <w:szCs w:val="24"/>
                      <w:rtl/>
                    </w:rPr>
                    <w:t>וסביבתם</w:t>
                  </w:r>
                  <w:r>
                    <w:rPr>
                      <w:sz w:val="24"/>
                      <w:szCs w:val="24"/>
                      <w:rtl/>
                    </w:rPr>
                    <w:t xml:space="preserve">, </w:t>
                  </w:r>
                </w:p>
                <w:p w:rsidR="005744F5" w:rsidRDefault="005744F5" w:rsidP="00A35368">
                  <w:pPr>
                    <w:pStyle w:val="ListParagraph"/>
                    <w:numPr>
                      <w:ilvl w:val="0"/>
                      <w:numId w:val="2"/>
                    </w:numPr>
                    <w:ind w:left="1900"/>
                    <w:rPr>
                      <w:sz w:val="24"/>
                      <w:szCs w:val="24"/>
                    </w:rPr>
                  </w:pPr>
                  <w:r>
                    <w:rPr>
                      <w:rFonts w:hint="cs"/>
                      <w:sz w:val="24"/>
                      <w:szCs w:val="24"/>
                      <w:rtl/>
                    </w:rPr>
                    <w:t>אזור</w:t>
                  </w:r>
                  <w:r>
                    <w:rPr>
                      <w:sz w:val="24"/>
                      <w:szCs w:val="24"/>
                      <w:rtl/>
                    </w:rPr>
                    <w:t xml:space="preserve"> </w:t>
                  </w:r>
                  <w:r>
                    <w:rPr>
                      <w:rFonts w:hint="cs"/>
                      <w:sz w:val="24"/>
                      <w:szCs w:val="24"/>
                      <w:rtl/>
                    </w:rPr>
                    <w:t>מגורים</w:t>
                  </w:r>
                  <w:r>
                    <w:rPr>
                      <w:sz w:val="24"/>
                      <w:szCs w:val="24"/>
                      <w:rtl/>
                    </w:rPr>
                    <w:t xml:space="preserve"> </w:t>
                  </w:r>
                  <w:r>
                    <w:rPr>
                      <w:rFonts w:hint="cs"/>
                      <w:sz w:val="24"/>
                      <w:szCs w:val="24"/>
                      <w:rtl/>
                    </w:rPr>
                    <w:t>עירוני</w:t>
                  </w:r>
                </w:p>
                <w:p w:rsidR="005744F5" w:rsidRDefault="005744F5" w:rsidP="00A35368">
                  <w:pPr>
                    <w:pStyle w:val="ListParagraph"/>
                    <w:numPr>
                      <w:ilvl w:val="0"/>
                      <w:numId w:val="2"/>
                    </w:numPr>
                    <w:ind w:left="1900"/>
                    <w:rPr>
                      <w:sz w:val="24"/>
                      <w:szCs w:val="24"/>
                    </w:rPr>
                  </w:pPr>
                  <w:r>
                    <w:rPr>
                      <w:rFonts w:hint="cs"/>
                      <w:sz w:val="24"/>
                      <w:szCs w:val="24"/>
                      <w:rtl/>
                    </w:rPr>
                    <w:t>תעסוקה</w:t>
                  </w:r>
                  <w:r>
                    <w:rPr>
                      <w:sz w:val="24"/>
                      <w:szCs w:val="24"/>
                      <w:rtl/>
                    </w:rPr>
                    <w:t xml:space="preserve">, </w:t>
                  </w:r>
                  <w:r>
                    <w:rPr>
                      <w:rFonts w:hint="cs"/>
                      <w:sz w:val="24"/>
                      <w:szCs w:val="24"/>
                      <w:rtl/>
                    </w:rPr>
                    <w:t>תעשייה</w:t>
                  </w:r>
                  <w:r>
                    <w:rPr>
                      <w:sz w:val="24"/>
                      <w:szCs w:val="24"/>
                      <w:rtl/>
                    </w:rPr>
                    <w:t>-</w:t>
                  </w:r>
                  <w:r>
                    <w:rPr>
                      <w:rFonts w:hint="cs"/>
                      <w:sz w:val="24"/>
                      <w:szCs w:val="24"/>
                      <w:rtl/>
                    </w:rPr>
                    <w:t>שימושים</w:t>
                  </w:r>
                  <w:r>
                    <w:rPr>
                      <w:sz w:val="24"/>
                      <w:szCs w:val="24"/>
                      <w:rtl/>
                    </w:rPr>
                    <w:t xml:space="preserve"> </w:t>
                  </w:r>
                  <w:r>
                    <w:rPr>
                      <w:rFonts w:hint="cs"/>
                      <w:sz w:val="24"/>
                      <w:szCs w:val="24"/>
                      <w:rtl/>
                    </w:rPr>
                    <w:t>מעורבים</w:t>
                  </w:r>
                </w:p>
                <w:p w:rsidR="005744F5" w:rsidRDefault="005744F5" w:rsidP="00A35368">
                  <w:pPr>
                    <w:pStyle w:val="ListParagraph"/>
                    <w:numPr>
                      <w:ilvl w:val="0"/>
                      <w:numId w:val="2"/>
                    </w:numPr>
                    <w:ind w:left="1900"/>
                    <w:rPr>
                      <w:sz w:val="24"/>
                      <w:szCs w:val="24"/>
                    </w:rPr>
                  </w:pPr>
                  <w:r>
                    <w:rPr>
                      <w:rFonts w:hint="cs"/>
                      <w:sz w:val="24"/>
                      <w:szCs w:val="24"/>
                      <w:rtl/>
                    </w:rPr>
                    <w:t>תשתיות</w:t>
                  </w:r>
                  <w:r>
                    <w:rPr>
                      <w:sz w:val="24"/>
                      <w:szCs w:val="24"/>
                      <w:rtl/>
                    </w:rPr>
                    <w:t xml:space="preserve"> </w:t>
                  </w:r>
                  <w:r>
                    <w:rPr>
                      <w:rFonts w:hint="cs"/>
                      <w:sz w:val="24"/>
                      <w:szCs w:val="24"/>
                      <w:rtl/>
                    </w:rPr>
                    <w:t>ומתקנים</w:t>
                  </w:r>
                  <w:r>
                    <w:rPr>
                      <w:sz w:val="24"/>
                      <w:szCs w:val="24"/>
                      <w:rtl/>
                    </w:rPr>
                    <w:t xml:space="preserve"> </w:t>
                  </w:r>
                  <w:r>
                    <w:rPr>
                      <w:rFonts w:hint="cs"/>
                      <w:sz w:val="24"/>
                      <w:szCs w:val="24"/>
                      <w:rtl/>
                    </w:rPr>
                    <w:t>הנדסיים</w:t>
                  </w:r>
                </w:p>
                <w:p w:rsidR="005744F5" w:rsidRPr="004E5068" w:rsidRDefault="005744F5" w:rsidP="00A35368">
                  <w:pPr>
                    <w:jc w:val="center"/>
                    <w:rPr>
                      <w:b/>
                      <w:bCs/>
                      <w:sz w:val="36"/>
                      <w:szCs w:val="36"/>
                      <w:rtl/>
                    </w:rPr>
                  </w:pPr>
                </w:p>
                <w:p w:rsidR="005744F5" w:rsidRDefault="005744F5" w:rsidP="00A35368"/>
              </w:txbxContent>
            </v:textbox>
          </v:shape>
        </w:pict>
      </w: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pStyle w:val="ListParagraph"/>
        <w:numPr>
          <w:ilvl w:val="1"/>
          <w:numId w:val="124"/>
        </w:numPr>
        <w:tabs>
          <w:tab w:val="clear" w:pos="1440"/>
          <w:tab w:val="num" w:pos="662"/>
        </w:tabs>
        <w:ind w:left="379"/>
        <w:rPr>
          <w:rFonts w:ascii="Arial" w:hAnsi="Arial"/>
          <w:b/>
          <w:bCs/>
          <w:sz w:val="32"/>
          <w:szCs w:val="32"/>
          <w:rtl/>
        </w:rPr>
      </w:pPr>
      <w:r w:rsidRPr="00A35368">
        <w:rPr>
          <w:rFonts w:ascii="Arial" w:hAnsi="Arial"/>
          <w:b/>
          <w:bCs/>
          <w:sz w:val="32"/>
          <w:szCs w:val="32"/>
          <w:rtl/>
        </w:rPr>
        <w:t>שטחים פתוחים במרחב העירוני</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9F78F6" w:rsidRDefault="005744F5" w:rsidP="00A35368">
      <w:pPr>
        <w:spacing w:after="0" w:line="240" w:lineRule="auto"/>
        <w:rPr>
          <w:rFonts w:ascii="Arial" w:hAnsi="Arial"/>
          <w:rtl/>
        </w:rPr>
      </w:pPr>
      <w:r w:rsidRPr="009F78F6">
        <w:rPr>
          <w:rFonts w:ascii="Arial" w:hAnsi="Arial"/>
          <w:rtl/>
        </w:rPr>
        <w:t>מערך השטחים הפתוחים בישובים עירוניים (ערים, ישובים פרווריים וקהילתיים) כולל את כול סוגי השטחים הפתוחים הנמצאים בתחום השיפוט העירוני:</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שטחי מעטפת -</w:t>
      </w:r>
      <w:r w:rsidRPr="009F78F6">
        <w:rPr>
          <w:rFonts w:ascii="Arial" w:hAnsi="Arial"/>
          <w:rtl/>
        </w:rPr>
        <w:t xml:space="preserve"> שטחים פתוחים שהם לרוב שטחי מעטפת מחוץ לתחום העירוני הבנוי, יכולים לחדור ו/או להימצא כ"איים" של שטח פתוח נרחב יחסית גם בתוך המרחב העירוני, עליהם נמנים: שטחים טבעיים, שטחי חקלאות, חופי ים, נחלים וערוצי ניקוז (על שטחים אלו חלים לרוב ייעודים כמו: שמורות טבע, גנים לאומיים, סביבה חופית, יער לסוגיו, נחל וסביבתו, נוף פתוח וחקלאי).</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שטחים ציבוריים פתוחים (שצ"פ):</w:t>
      </w:r>
      <w:r w:rsidRPr="009F78F6">
        <w:rPr>
          <w:rFonts w:ascii="Arial" w:hAnsi="Arial"/>
          <w:rtl/>
        </w:rPr>
        <w:t xml:space="preserve"> גנים ופארקים, שטחי חיץ בין שימושי קרקע, רחבות וכיכרות עירוניות.</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"השלד הירוק":</w:t>
      </w:r>
      <w:r w:rsidRPr="009F78F6">
        <w:rPr>
          <w:rFonts w:ascii="Arial" w:hAnsi="Arial"/>
          <w:rtl/>
        </w:rPr>
        <w:t xml:space="preserve"> מערך תנועת הלכי הרגל ורוכבי האופניים- רחובות, שדרות, שבילי אופניים ומעברים להלכי רגל, טיילות.</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"טבע עירוני":</w:t>
      </w:r>
      <w:r w:rsidRPr="009F78F6">
        <w:rPr>
          <w:rFonts w:ascii="Arial" w:hAnsi="Arial"/>
          <w:rtl/>
        </w:rPr>
        <w:t xml:space="preserve"> אתרי טבע, נוף המשולבים לעיתים בעתיקות ומורשת.</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שטחי ספורט פתוחים</w:t>
      </w:r>
      <w:r w:rsidRPr="009F78F6">
        <w:rPr>
          <w:rFonts w:ascii="Arial" w:hAnsi="Arial"/>
          <w:rtl/>
        </w:rPr>
        <w:t>.</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שטחים פתוחים במוסדות ציבור</w:t>
      </w:r>
      <w:r w:rsidRPr="009F78F6">
        <w:rPr>
          <w:rFonts w:ascii="Arial" w:hAnsi="Arial"/>
          <w:rtl/>
        </w:rPr>
        <w:t xml:space="preserve">. </w:t>
      </w:r>
    </w:p>
    <w:p w:rsidR="005744F5" w:rsidRPr="009F78F6" w:rsidRDefault="005744F5" w:rsidP="00A35368">
      <w:pPr>
        <w:pStyle w:val="ListParagraph"/>
        <w:numPr>
          <w:ilvl w:val="0"/>
          <w:numId w:val="130"/>
        </w:numPr>
        <w:spacing w:line="240" w:lineRule="auto"/>
        <w:rPr>
          <w:rFonts w:ascii="Arial" w:hAnsi="Arial"/>
        </w:rPr>
      </w:pPr>
      <w:r w:rsidRPr="009F78F6">
        <w:rPr>
          <w:rFonts w:ascii="Arial" w:hAnsi="Arial"/>
          <w:b/>
          <w:bCs/>
          <w:rtl/>
        </w:rPr>
        <w:t>שטחים פתוחים פרטיים</w:t>
      </w:r>
      <w:r w:rsidRPr="009F78F6">
        <w:rPr>
          <w:rFonts w:ascii="Arial" w:hAnsi="Arial"/>
          <w:rtl/>
        </w:rPr>
        <w:t xml:space="preserve"> (המוגדרים בייעוד מוגדר- שפ"פ, שטחים המיועדים לפיתוח שטרם פותחו או שטחים פתוחים כחלק מייעוד המגרשים (מגורים, תעסוקה, תיירות וכד').</w:t>
      </w:r>
    </w:p>
    <w:p w:rsidR="005744F5" w:rsidRPr="009F78F6" w:rsidRDefault="005744F5" w:rsidP="00A35368">
      <w:pPr>
        <w:spacing w:line="240" w:lineRule="auto"/>
        <w:rPr>
          <w:rFonts w:ascii="Arial" w:hAnsi="Arial"/>
          <w:rtl/>
        </w:rPr>
      </w:pPr>
      <w:r w:rsidRPr="009F78F6">
        <w:rPr>
          <w:rFonts w:ascii="Arial" w:hAnsi="Arial"/>
          <w:rtl/>
        </w:rPr>
        <w:t xml:space="preserve">פרק זה מתייחס, בנפרד, לארבעה סוגי שצ"פ בישוב העירוני וסביבתו (שטחי מעטפת, שצ"פים, שלד ירוק וטבע עירוני) משיקולים של הצגה פשוטה ובהירה של התוכן. למרות ההצגה הנפרדת, ברור כי ניתוח ותכנון השטחים הפתוחים בתכנית מתאר או כוללנית יעשה בראיה כוללת של כל </w:t>
      </w:r>
      <w:r w:rsidRPr="009F78F6">
        <w:rPr>
          <w:rFonts w:ascii="Arial" w:hAnsi="Arial"/>
          <w:b/>
          <w:bCs/>
          <w:rtl/>
        </w:rPr>
        <w:t>מערך השטחים הפתוחים</w:t>
      </w:r>
      <w:r w:rsidRPr="009F78F6">
        <w:rPr>
          <w:rFonts w:ascii="Arial" w:hAnsi="Arial"/>
          <w:rtl/>
        </w:rPr>
        <w:t xml:space="preserve">. </w:t>
      </w:r>
      <w:r w:rsidRPr="009F78F6">
        <w:rPr>
          <w:rFonts w:ascii="Arial" w:hAnsi="Arial"/>
          <w:rtl/>
        </w:rPr>
        <w:br/>
        <w:t xml:space="preserve">תכנון השטחים הפתוחים מחייב שיתוף פעולה צמוד ועבודה משותפת של ראש צוות התכנון, אדריכל הנוף, יועץ איכות הסביבה ויועץ השימור בצוות התכנון. ברוב המקרים מומלץ שבצוות התכנון ייכלל גם אקולוג. </w:t>
      </w:r>
    </w:p>
    <w:p w:rsidR="005744F5" w:rsidRPr="009F78F6" w:rsidRDefault="005744F5" w:rsidP="00A35368">
      <w:pPr>
        <w:spacing w:line="240" w:lineRule="auto"/>
        <w:rPr>
          <w:rFonts w:ascii="Arial" w:hAnsi="Arial"/>
          <w:rtl/>
        </w:rPr>
      </w:pPr>
      <w:r w:rsidRPr="009F78F6">
        <w:rPr>
          <w:rFonts w:ascii="Arial" w:hAnsi="Arial"/>
          <w:rtl/>
        </w:rPr>
        <w:t xml:space="preserve">מספר מסמכי תכנון הוכנו בשנים האחרונות והם מהווים מסד מנחה ומכוון לתכנון שטחים פתוחים בעיר, במסמך זה מובאים הדגשים העיקריים הנוגעים לתכנון תכניות מתאר מקומיות או כוללניות. </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כלליים</w:t>
            </w:r>
          </w:p>
        </w:tc>
        <w:tc>
          <w:tcPr>
            <w:tcW w:w="7432" w:type="dxa"/>
            <w:vAlign w:val="center"/>
          </w:tcPr>
          <w:p w:rsidR="005744F5" w:rsidRPr="004B77EE" w:rsidRDefault="005744F5" w:rsidP="00A35368">
            <w:pPr>
              <w:pStyle w:val="ListParagraph"/>
              <w:numPr>
                <w:ilvl w:val="0"/>
                <w:numId w:val="131"/>
              </w:numPr>
              <w:spacing w:after="0" w:line="240" w:lineRule="auto"/>
              <w:ind w:left="360"/>
              <w:jc w:val="both"/>
              <w:rPr>
                <w:rFonts w:ascii="Arial" w:hAnsi="Arial"/>
                <w:sz w:val="20"/>
                <w:szCs w:val="20"/>
              </w:rPr>
            </w:pPr>
            <w:r w:rsidRPr="004B77EE">
              <w:rPr>
                <w:rFonts w:ascii="Arial" w:hAnsi="Arial"/>
                <w:sz w:val="20"/>
                <w:szCs w:val="20"/>
                <w:rtl/>
              </w:rPr>
              <w:t>תכנון מערך השטחים הפתוחים בהתאמה לתכנון העירוני ובהתייחסות לרגישותם  האקולוגית, הנופית והמורשת התרבותית הקיימת. במקרים בהם השטחים מופרים ופגועים, יערך התכנון בהתייחס גם לפוטנציאל השיקום שלהם.</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Pr>
            </w:pPr>
            <w:r w:rsidRPr="004B77EE">
              <w:rPr>
                <w:rFonts w:ascii="Arial" w:hAnsi="Arial"/>
                <w:sz w:val="20"/>
                <w:szCs w:val="20"/>
                <w:rtl/>
              </w:rPr>
              <w:t xml:space="preserve">תכנון השטחים הפתוחים כמערכת תפקודית אחת המחוברת ברשת של קשרים המחברת בין השטחים הפתוחים ובין שימושי הקרקע העירוניים. </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tl/>
              </w:rPr>
            </w:pPr>
            <w:r w:rsidRPr="004B77EE">
              <w:rPr>
                <w:rFonts w:ascii="Arial" w:hAnsi="Arial"/>
                <w:sz w:val="20"/>
                <w:szCs w:val="20"/>
                <w:rtl/>
              </w:rPr>
              <w:t>הרשת הירוקה יוצרת נגישות נוחה לאוכלוסייה.</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Pr>
            </w:pPr>
            <w:r w:rsidRPr="004B77EE">
              <w:rPr>
                <w:rFonts w:ascii="Arial" w:hAnsi="Arial"/>
                <w:sz w:val="20"/>
                <w:szCs w:val="20"/>
                <w:rtl/>
              </w:rPr>
              <w:t>התאמת תכנון השטחים הפתוחים לתוואי השטח הטבעיים, לקווי פרשות המים ולערוצי הנחלים שיוצרים רציפות המשכית של קשרים אקולוגיים וזרימת מי נגר בין השטחים הפתוחים.</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Pr>
            </w:pPr>
            <w:r w:rsidRPr="004B77EE">
              <w:rPr>
                <w:rFonts w:ascii="Arial" w:hAnsi="Arial"/>
                <w:sz w:val="20"/>
                <w:szCs w:val="20"/>
                <w:rtl/>
              </w:rPr>
              <w:t>השטחים הפתוחים מייצרים מרחב ציבורי "חי" הכולל מגוון של חללים עירוניים פעילים בצורות פעילות שונות (רחבות, כיכרות, רחובות, שצ"פים...).</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tl/>
              </w:rPr>
            </w:pPr>
            <w:r w:rsidRPr="004B77EE">
              <w:rPr>
                <w:rFonts w:ascii="Arial" w:hAnsi="Arial"/>
                <w:sz w:val="20"/>
                <w:szCs w:val="20"/>
                <w:rtl/>
              </w:rPr>
              <w:t>שמירה על מערכות טבע עירוני, מורשת ואתרי עתיקות כחלק ממערך השטחים הפתוחים וכמייצגים את דמות הנוף של המקום- משמרים ומעצימים את "רוח המקום".</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tl/>
              </w:rPr>
            </w:pPr>
            <w:r w:rsidRPr="004B77EE">
              <w:rPr>
                <w:rFonts w:ascii="Arial" w:hAnsi="Arial"/>
                <w:sz w:val="20"/>
                <w:szCs w:val="20"/>
                <w:rtl/>
              </w:rPr>
              <w:t>הירארכיה ומגוון של שטחים פתוחים מסוגים שונים, מדרג של גנים ופארקים שיתנו מענה מיטבי לאוכלוסייה.</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tl/>
              </w:rPr>
            </w:pPr>
            <w:r w:rsidRPr="004B77EE">
              <w:rPr>
                <w:rFonts w:ascii="Arial" w:hAnsi="Arial"/>
                <w:sz w:val="20"/>
                <w:szCs w:val="20"/>
                <w:rtl/>
              </w:rPr>
              <w:t>ככול הניתן, שמירת שטחים פתוחים רציפים והימנעות מקיטוע על ידי דרכים ותשתיות חוצות.</w:t>
            </w:r>
          </w:p>
          <w:p w:rsidR="005744F5" w:rsidRPr="004B77EE" w:rsidRDefault="005744F5" w:rsidP="00A35368">
            <w:pPr>
              <w:pStyle w:val="ListParagraph"/>
              <w:numPr>
                <w:ilvl w:val="0"/>
                <w:numId w:val="131"/>
              </w:numPr>
              <w:spacing w:after="0" w:line="240" w:lineRule="auto"/>
              <w:ind w:left="360"/>
              <w:jc w:val="both"/>
              <w:rPr>
                <w:rFonts w:ascii="Arial" w:hAnsi="Arial"/>
                <w:sz w:val="20"/>
                <w:szCs w:val="20"/>
              </w:rPr>
            </w:pPr>
            <w:r w:rsidRPr="004B77EE">
              <w:rPr>
                <w:rFonts w:ascii="Arial" w:hAnsi="Arial"/>
                <w:sz w:val="20"/>
                <w:szCs w:val="20"/>
                <w:rtl/>
              </w:rPr>
              <w:t xml:space="preserve">תכנון ועיצוב קווי המגע בין אזורי הבינוי ובין השטחים הפתוחים, מחד- מניעת זליגה של השפעות שוליים ופגיעה בשטח הפתוח, ומאידך- שילוב שימושים ופעילויות תומכות בדופן הבינוי הגובלת בשטחים הפתוחים. </w:t>
            </w:r>
          </w:p>
          <w:p w:rsidR="005744F5" w:rsidRPr="004B77EE" w:rsidRDefault="005744F5" w:rsidP="00A35368">
            <w:pPr>
              <w:pStyle w:val="ListParagraph"/>
              <w:tabs>
                <w:tab w:val="left" w:pos="674"/>
              </w:tabs>
              <w:spacing w:after="0"/>
              <w:ind w:right="72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תכנון לשטחים ציבוריים פתוחים, גנים ופארקים</w:t>
            </w:r>
          </w:p>
        </w:tc>
        <w:tc>
          <w:tcPr>
            <w:tcW w:w="7432" w:type="dxa"/>
            <w:vAlign w:val="center"/>
          </w:tcPr>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מגוון</w:t>
            </w:r>
            <w:r w:rsidRPr="004B77EE">
              <w:rPr>
                <w:rFonts w:ascii="Arial" w:hAnsi="Arial"/>
                <w:sz w:val="20"/>
                <w:szCs w:val="20"/>
                <w:rtl/>
              </w:rPr>
              <w:t xml:space="preserve"> של שצ"פים הכולל: גנים ופארקים, כיכרות ורחבות עירוניות, שבילים, טיילות ומעברים להולכי רגל, שטחי חיץ וגינון, המקושרים ונגישים לאוכלוסייה. </w:t>
            </w:r>
          </w:p>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מכסה -</w:t>
            </w:r>
            <w:r w:rsidRPr="004B77EE">
              <w:rPr>
                <w:rFonts w:ascii="Arial" w:hAnsi="Arial"/>
                <w:sz w:val="20"/>
                <w:szCs w:val="20"/>
                <w:rtl/>
              </w:rPr>
              <w:t xml:space="preserve"> מדרג של גנים ופארקים בגודל, בכמות ובפריסה  המתאימה לאוכלוסייה. המכסה הנורמטיבית חלה על שטחי הגנים והפארקים בלבד. יש לשאוף כי זו לא תפחת מהמדד המינימאלי שנקבע בתדריך לתכנון הקצאות קרקע לצורכי ציבור (2005):</w:t>
            </w:r>
          </w:p>
          <w:p w:rsidR="005744F5" w:rsidRPr="004B77EE" w:rsidRDefault="005744F5" w:rsidP="00A35368">
            <w:pPr>
              <w:pStyle w:val="ListParagraph"/>
              <w:numPr>
                <w:ilvl w:val="0"/>
                <w:numId w:val="133"/>
              </w:numPr>
              <w:spacing w:after="0" w:line="240" w:lineRule="auto"/>
              <w:ind w:left="792" w:hanging="270"/>
              <w:jc w:val="both"/>
              <w:rPr>
                <w:rFonts w:ascii="Arial" w:hAnsi="Arial"/>
                <w:sz w:val="20"/>
                <w:szCs w:val="20"/>
              </w:rPr>
            </w:pPr>
            <w:r w:rsidRPr="004B77EE">
              <w:rPr>
                <w:rFonts w:ascii="Arial" w:hAnsi="Arial"/>
                <w:sz w:val="20"/>
                <w:szCs w:val="20"/>
                <w:rtl/>
              </w:rPr>
              <w:t>סך כול מכסת שטח הגנים בעיר לא תקטן מ-10 מ"ר/לנפש</w:t>
            </w:r>
          </w:p>
          <w:p w:rsidR="005744F5" w:rsidRPr="004B77EE" w:rsidRDefault="005744F5" w:rsidP="00A35368">
            <w:pPr>
              <w:pStyle w:val="ListParagraph"/>
              <w:numPr>
                <w:ilvl w:val="0"/>
                <w:numId w:val="133"/>
              </w:numPr>
              <w:spacing w:after="0" w:line="240" w:lineRule="auto"/>
              <w:ind w:left="792" w:hanging="270"/>
              <w:jc w:val="both"/>
              <w:rPr>
                <w:rFonts w:ascii="Arial" w:hAnsi="Arial"/>
                <w:sz w:val="20"/>
                <w:szCs w:val="20"/>
              </w:rPr>
            </w:pPr>
            <w:r w:rsidRPr="004B77EE">
              <w:rPr>
                <w:rFonts w:ascii="Arial" w:hAnsi="Arial"/>
                <w:sz w:val="20"/>
                <w:szCs w:val="20"/>
                <w:rtl/>
              </w:rPr>
              <w:t>גן עירוני- 3.0 מ"ר/לנפש</w:t>
            </w:r>
          </w:p>
          <w:p w:rsidR="005744F5" w:rsidRPr="004B77EE" w:rsidRDefault="005744F5" w:rsidP="00A35368">
            <w:pPr>
              <w:pStyle w:val="ListParagraph"/>
              <w:numPr>
                <w:ilvl w:val="0"/>
                <w:numId w:val="133"/>
              </w:numPr>
              <w:spacing w:after="0" w:line="240" w:lineRule="auto"/>
              <w:ind w:left="792" w:hanging="270"/>
              <w:jc w:val="both"/>
              <w:rPr>
                <w:rFonts w:ascii="Arial" w:hAnsi="Arial"/>
                <w:sz w:val="20"/>
                <w:szCs w:val="20"/>
              </w:rPr>
            </w:pPr>
            <w:r w:rsidRPr="004B77EE">
              <w:rPr>
                <w:rFonts w:ascii="Arial" w:hAnsi="Arial"/>
                <w:sz w:val="20"/>
                <w:szCs w:val="20"/>
                <w:rtl/>
              </w:rPr>
              <w:t>גן רובעי- 2.0 מ"ר/לנפש (בהעדרו המכסה תינתן בשטחי פארק שכונתי/עירוני)</w:t>
            </w:r>
          </w:p>
          <w:p w:rsidR="005744F5" w:rsidRPr="004B77EE" w:rsidRDefault="005744F5" w:rsidP="00A35368">
            <w:pPr>
              <w:pStyle w:val="ListParagraph"/>
              <w:numPr>
                <w:ilvl w:val="0"/>
                <w:numId w:val="133"/>
              </w:numPr>
              <w:spacing w:after="0" w:line="240" w:lineRule="auto"/>
              <w:ind w:left="792" w:hanging="270"/>
              <w:jc w:val="both"/>
              <w:rPr>
                <w:rFonts w:ascii="Arial" w:hAnsi="Arial"/>
                <w:sz w:val="20"/>
                <w:szCs w:val="20"/>
              </w:rPr>
            </w:pPr>
            <w:r w:rsidRPr="004B77EE">
              <w:rPr>
                <w:rFonts w:ascii="Arial" w:hAnsi="Arial"/>
                <w:sz w:val="20"/>
                <w:szCs w:val="20"/>
                <w:rtl/>
              </w:rPr>
              <w:t>גן שכונתי- 3.0 מ"ר/לנפש</w:t>
            </w:r>
          </w:p>
          <w:p w:rsidR="005744F5" w:rsidRPr="004B77EE" w:rsidRDefault="005744F5" w:rsidP="00A35368">
            <w:pPr>
              <w:pStyle w:val="ListParagraph"/>
              <w:numPr>
                <w:ilvl w:val="0"/>
                <w:numId w:val="133"/>
              </w:numPr>
              <w:spacing w:after="0" w:line="240" w:lineRule="auto"/>
              <w:ind w:left="792" w:hanging="270"/>
              <w:jc w:val="both"/>
              <w:rPr>
                <w:rFonts w:ascii="Arial" w:hAnsi="Arial"/>
                <w:sz w:val="20"/>
                <w:szCs w:val="20"/>
              </w:rPr>
            </w:pPr>
            <w:r w:rsidRPr="004B77EE">
              <w:rPr>
                <w:rFonts w:ascii="Arial" w:hAnsi="Arial"/>
                <w:sz w:val="20"/>
                <w:szCs w:val="20"/>
                <w:rtl/>
              </w:rPr>
              <w:t>גן פנים שכונתי-2.0 מ"ר/לנפש</w:t>
            </w:r>
          </w:p>
          <w:p w:rsidR="005744F5" w:rsidRPr="004B77EE" w:rsidRDefault="005744F5" w:rsidP="00A35368">
            <w:pPr>
              <w:tabs>
                <w:tab w:val="left" w:pos="378"/>
              </w:tabs>
              <w:spacing w:after="0" w:line="240" w:lineRule="auto"/>
              <w:ind w:left="360" w:hanging="360"/>
              <w:jc w:val="both"/>
              <w:rPr>
                <w:rFonts w:ascii="Arial" w:hAnsi="Arial"/>
                <w:b/>
                <w:bCs/>
                <w:sz w:val="20"/>
                <w:szCs w:val="20"/>
              </w:rPr>
            </w:pPr>
            <w:r w:rsidRPr="004B77EE">
              <w:rPr>
                <w:rFonts w:ascii="Arial" w:hAnsi="Arial"/>
                <w:b/>
                <w:bCs/>
                <w:sz w:val="20"/>
                <w:szCs w:val="20"/>
                <w:rtl/>
              </w:rPr>
              <w:t>3) תכנון ופיתוח שצ"פים:</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 xml:space="preserve">שימושים מסחריים </w:t>
            </w:r>
            <w:r w:rsidRPr="004B77EE">
              <w:rPr>
                <w:rFonts w:ascii="Arial" w:hAnsi="Arial"/>
                <w:sz w:val="20"/>
                <w:szCs w:val="20"/>
                <w:rtl/>
              </w:rPr>
              <w:t>רק בפארקים עירוניים ומטרופולינים, יהיו בזיקה ישירה  לפעילות בשטח הפתוח ולשרות המשתמשים. פיזור שטחים אלו ייגזר מהערכיות הטבעית/נופית של השטח ובמטרה לצמצם את ההפרה של השטח הפתוח ואת הפגיעה בפעילות הנופש שבו. היקפי הבינוי לשימושים המסחריים יהיו מצומצמים ככל הניתן. תינתן העדפה לשימושים מסחריים המקיימים פעילות בשטח הפתוח ללא בינוי.</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Pr>
              <w:t>Multi Use</w:t>
            </w:r>
            <w:r w:rsidRPr="004B77EE">
              <w:rPr>
                <w:rFonts w:ascii="Arial" w:hAnsi="Arial"/>
                <w:b/>
                <w:bCs/>
                <w:sz w:val="20"/>
                <w:szCs w:val="20"/>
                <w:rtl/>
              </w:rPr>
              <w:t xml:space="preserve"> – </w:t>
            </w:r>
            <w:r w:rsidRPr="004B77EE">
              <w:rPr>
                <w:rFonts w:ascii="Arial" w:hAnsi="Arial"/>
                <w:sz w:val="20"/>
                <w:szCs w:val="20"/>
                <w:rtl/>
              </w:rPr>
              <w:t>תכנון השטח הפתוח, הפעילות ופריסת השימושים באופן שיאפשר מגוון רב ככל הניתן של פעילויות בשטח הפתוח באותו המרחב ובמרחב הזמן (עונות השנה ושעות היום).</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מגוון רמות פיתוח שצ"פים</w:t>
            </w:r>
            <w:r w:rsidRPr="004B77EE">
              <w:rPr>
                <w:rFonts w:ascii="Arial" w:hAnsi="Arial"/>
                <w:sz w:val="20"/>
                <w:szCs w:val="20"/>
                <w:rtl/>
              </w:rPr>
              <w:t xml:space="preserve"> </w:t>
            </w:r>
            <w:r w:rsidRPr="004B77EE">
              <w:rPr>
                <w:rFonts w:ascii="Arial" w:hAnsi="Arial"/>
                <w:b/>
                <w:bCs/>
                <w:sz w:val="20"/>
                <w:szCs w:val="20"/>
                <w:rtl/>
              </w:rPr>
              <w:t xml:space="preserve">- </w:t>
            </w:r>
            <w:r w:rsidRPr="004B77EE">
              <w:rPr>
                <w:rFonts w:ascii="Arial" w:hAnsi="Arial"/>
                <w:sz w:val="20"/>
                <w:szCs w:val="20"/>
                <w:rtl/>
              </w:rPr>
              <w:t>מגוון שימושים רחב שבונים מרחב ציבורי פתוח עשיר ופעיל המורכב מסוגים שונים פארקים, גנים ושצ"פים, ברמות ובמאפייני פיתוח שונים.</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אקלים -</w:t>
            </w:r>
            <w:r w:rsidRPr="004B77EE">
              <w:rPr>
                <w:rFonts w:ascii="Arial" w:hAnsi="Arial"/>
                <w:sz w:val="20"/>
                <w:szCs w:val="20"/>
                <w:rtl/>
              </w:rPr>
              <w:t xml:space="preserve"> תכנון השצ"פ בהתאם לתנאי האקלים המקומי.</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sz w:val="20"/>
                <w:szCs w:val="20"/>
                <w:rtl/>
              </w:rPr>
              <w:t xml:space="preserve">תכנון ופיתוח השצ"פ בהתאם לכללי </w:t>
            </w:r>
            <w:r w:rsidRPr="004B77EE">
              <w:rPr>
                <w:rFonts w:ascii="Arial" w:hAnsi="Arial"/>
                <w:b/>
                <w:bCs/>
                <w:sz w:val="20"/>
                <w:szCs w:val="20"/>
                <w:rtl/>
              </w:rPr>
              <w:t>פיתוח בר קיימא</w:t>
            </w:r>
            <w:r w:rsidRPr="004B77EE">
              <w:rPr>
                <w:rFonts w:ascii="Arial" w:hAnsi="Arial"/>
                <w:sz w:val="20"/>
                <w:szCs w:val="20"/>
                <w:rtl/>
              </w:rPr>
              <w:t xml:space="preserve"> בהיבטים של חסכון במשאבים (אנרגיה, מים, חומרי גלם), שימוש חוזר בחומרים ומשאבים וכד'.</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גידור –</w:t>
            </w:r>
            <w:r w:rsidRPr="004B77EE">
              <w:rPr>
                <w:rFonts w:ascii="Arial" w:hAnsi="Arial"/>
                <w:sz w:val="20"/>
                <w:szCs w:val="20"/>
                <w:rtl/>
              </w:rPr>
              <w:t xml:space="preserve"> עקרון פתיחות השטח לציבור הרחב, צמצום השטחים המגודרים למינימום ההכרחי ולשיקולים של בטיחות.</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שימור מי נגר –</w:t>
            </w:r>
            <w:r w:rsidRPr="004B77EE">
              <w:rPr>
                <w:rFonts w:ascii="Arial" w:hAnsi="Arial"/>
                <w:sz w:val="20"/>
                <w:szCs w:val="20"/>
                <w:rtl/>
              </w:rPr>
              <w:t xml:space="preserve"> הפניית מי נגר אל השטחים הפתוחים, פיתוח השטחים הפתוחים באופן שלא יתרום נגר לסביבה.</w:t>
            </w:r>
          </w:p>
          <w:p w:rsidR="005744F5" w:rsidRPr="004B77EE" w:rsidRDefault="005744F5" w:rsidP="00A35368">
            <w:pPr>
              <w:pStyle w:val="ListParagraph"/>
              <w:numPr>
                <w:ilvl w:val="1"/>
                <w:numId w:val="131"/>
              </w:numPr>
              <w:spacing w:after="0" w:line="240" w:lineRule="auto"/>
              <w:ind w:left="792" w:hanging="270"/>
              <w:jc w:val="both"/>
              <w:rPr>
                <w:rFonts w:ascii="Arial" w:hAnsi="Arial"/>
                <w:sz w:val="20"/>
                <w:szCs w:val="20"/>
              </w:rPr>
            </w:pPr>
            <w:r w:rsidRPr="004B77EE">
              <w:rPr>
                <w:rFonts w:ascii="Arial" w:hAnsi="Arial"/>
                <w:b/>
                <w:bCs/>
                <w:sz w:val="20"/>
                <w:szCs w:val="20"/>
                <w:rtl/>
              </w:rPr>
              <w:t>תשתיות ומתקנים הנדסיים –</w:t>
            </w:r>
            <w:r w:rsidRPr="004B77EE">
              <w:rPr>
                <w:rFonts w:ascii="Arial" w:hAnsi="Arial"/>
                <w:sz w:val="20"/>
                <w:szCs w:val="20"/>
                <w:rtl/>
              </w:rPr>
              <w:t xml:space="preserve"> בהתאמה לסוג וגודל השצ"פ, יש להימנע ממצב שבו השצ"פים ישמשו כפתרון למיקום מתקני תשתית על חשבון השטח הפתוח ואיכותו. יש לתכנן מיקום מתקני תשתית ומעבר של קווי תשתית דרך השטח הפתוח באופן שימזער את הפגיעה בנוף ובתפקוד השצ"פ. </w:t>
            </w:r>
          </w:p>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התחדשות עירונית -</w:t>
            </w:r>
            <w:r w:rsidRPr="004B77EE">
              <w:rPr>
                <w:rFonts w:ascii="Arial" w:hAnsi="Arial"/>
                <w:sz w:val="20"/>
                <w:szCs w:val="20"/>
                <w:rtl/>
              </w:rPr>
              <w:t xml:space="preserve"> בתכניות להתחדשות עירונית יש לשאוף ליצירת שצ"פים בתחום התכנית, בהיקף ובגודל שנקבע בתדריך לתכנון הקצאות קרקע (2005). באזורים שבהם קיים מחסור בשטחים פתוחים סטטוטוריים, יעשה מאמץ ליצור גנים בגודל מתאים ובאיכות גבוהה, בראיה כוללת של מערך השצ"פים במרחב הסמוך ובשיפור המגישות אליהם.</w:t>
            </w:r>
          </w:p>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בניה בתת הקרקע -</w:t>
            </w:r>
            <w:r w:rsidRPr="004B77EE">
              <w:rPr>
                <w:rFonts w:ascii="Arial" w:hAnsi="Arial"/>
                <w:sz w:val="20"/>
                <w:szCs w:val="20"/>
                <w:rtl/>
              </w:rPr>
              <w:t xml:space="preserve"> השאיפה להימנע מבינוי בתת הקרקע מתחת </w:t>
            </w:r>
            <w:r w:rsidRPr="004B77EE">
              <w:rPr>
                <w:rFonts w:ascii="Arial" w:hAnsi="Arial"/>
                <w:b/>
                <w:bCs/>
                <w:sz w:val="20"/>
                <w:szCs w:val="20"/>
                <w:rtl/>
              </w:rPr>
              <w:t>לשצ"פים נורמטיביים</w:t>
            </w:r>
            <w:r w:rsidRPr="004B77EE">
              <w:rPr>
                <w:rFonts w:ascii="Arial" w:hAnsi="Arial"/>
                <w:sz w:val="20"/>
                <w:szCs w:val="20"/>
                <w:rtl/>
              </w:rPr>
              <w:t xml:space="preserve"> -גנים ופארקים (לשימושים כגון: חניונים). יש להעדיף מיקום שימושים אלו מתחת </w:t>
            </w:r>
            <w:r w:rsidRPr="004B77EE">
              <w:rPr>
                <w:rFonts w:ascii="Arial" w:hAnsi="Arial"/>
                <w:b/>
                <w:bCs/>
                <w:sz w:val="20"/>
                <w:szCs w:val="20"/>
                <w:rtl/>
              </w:rPr>
              <w:t>לשצ"פים תפקודיים</w:t>
            </w:r>
            <w:r w:rsidRPr="004B77EE">
              <w:rPr>
                <w:rFonts w:ascii="Arial" w:hAnsi="Arial"/>
                <w:sz w:val="20"/>
                <w:szCs w:val="20"/>
                <w:rtl/>
              </w:rPr>
              <w:t xml:space="preserve"> שהם כיכרות או שטחים מרוצפים ותחת יעודים אחרים. חנייה מתחת גנים ופארקים תותר רק כאשר: לא נמצאו חלופות אחרות, שטח הבינוי תופס רק חלק קטן משטח השצ"פ, מפלס הבינוי העליון משתלב במפלס הרחובות והגן, והובטחו תנאים לגידול צמחייה וגינון מעל גג החניון.</w:t>
            </w:r>
          </w:p>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שפ"פ -</w:t>
            </w:r>
            <w:r w:rsidRPr="004B77EE">
              <w:rPr>
                <w:rFonts w:ascii="Arial" w:hAnsi="Arial"/>
                <w:sz w:val="20"/>
                <w:szCs w:val="20"/>
                <w:rtl/>
              </w:rPr>
              <w:t xml:space="preserve"> שטח פרטי פתוח אינו מהווה תחליף לשצ"פ, גם אם חלה בו זיקת הנאה למעבר הציבור. במרכזי ערים או באזורי בינוי וותיקים שבהם קיים מחסור בשטחים ציבוריים פתוחים ונורמת ההקצאה נמוכה מהמכסה שקבע התדריך לתכנון ראוי לבחון דרכים לשדרוג ולשימוש ציבורי גם בשטחים אלו, הן כשטחים פתוחים המשרתים את דיירי אותם המגרשים והן כחללים המתווספים למרחב הציבורי.  </w:t>
            </w:r>
          </w:p>
          <w:p w:rsidR="005744F5" w:rsidRPr="004B77EE" w:rsidRDefault="005744F5" w:rsidP="00A35368">
            <w:pPr>
              <w:pStyle w:val="ListParagraph"/>
              <w:numPr>
                <w:ilvl w:val="0"/>
                <w:numId w:val="132"/>
              </w:numPr>
              <w:spacing w:after="0" w:line="240" w:lineRule="auto"/>
              <w:ind w:left="360"/>
              <w:jc w:val="both"/>
              <w:rPr>
                <w:rFonts w:ascii="Arial" w:hAnsi="Arial"/>
                <w:sz w:val="20"/>
                <w:szCs w:val="20"/>
              </w:rPr>
            </w:pPr>
            <w:r w:rsidRPr="004B77EE">
              <w:rPr>
                <w:rFonts w:ascii="Arial" w:hAnsi="Arial"/>
                <w:b/>
                <w:bCs/>
                <w:sz w:val="20"/>
                <w:szCs w:val="20"/>
                <w:rtl/>
              </w:rPr>
              <w:t>חניה –</w:t>
            </w:r>
            <w:r w:rsidRPr="004B77EE">
              <w:rPr>
                <w:rFonts w:ascii="Arial" w:hAnsi="Arial"/>
                <w:sz w:val="20"/>
                <w:szCs w:val="20"/>
                <w:rtl/>
              </w:rPr>
              <w:t xml:space="preserve"> הקצאת שטחי חניה לשצ"פים גדולים מפארק רובעי ומעלה בהיררכית השצ"פים לפי מקדם עקרוני של 1.0 מקומות חנייה לדונם פארק.</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לתכנון צירים ירוקים</w:t>
            </w:r>
          </w:p>
        </w:tc>
        <w:tc>
          <w:tcPr>
            <w:tcW w:w="7432" w:type="dxa"/>
            <w:vAlign w:val="center"/>
          </w:tcPr>
          <w:p w:rsidR="005744F5" w:rsidRPr="004B77EE" w:rsidRDefault="005744F5" w:rsidP="00A35368">
            <w:pPr>
              <w:pStyle w:val="ListParagraph"/>
              <w:numPr>
                <w:ilvl w:val="0"/>
                <w:numId w:val="134"/>
              </w:numPr>
              <w:spacing w:after="0" w:line="240" w:lineRule="auto"/>
              <w:ind w:left="360"/>
              <w:jc w:val="both"/>
              <w:rPr>
                <w:rFonts w:ascii="Arial" w:hAnsi="Arial"/>
                <w:sz w:val="20"/>
                <w:szCs w:val="20"/>
              </w:rPr>
            </w:pPr>
            <w:r w:rsidRPr="004B77EE">
              <w:rPr>
                <w:rFonts w:ascii="Arial" w:hAnsi="Arial"/>
                <w:sz w:val="20"/>
                <w:szCs w:val="20"/>
                <w:rtl/>
              </w:rPr>
              <w:t>מערכת תנועת הלכי הרגל והאופניים בעיר מבוססת בראש ובראשונה על רשת הרחובות (בתחום זכות הדרך). במקביל לרשת הדרכים פועלת לעיתים רשת משלימה ומקבילה של צירים ירוקים, שבילים ומעברים שהם ייעודיים להלכי רגל ורוכבי אופניים, אשר חוצים ומקשרים שימושי קרקע עירוניים ושטחים פתוחים.</w:t>
            </w:r>
          </w:p>
          <w:p w:rsidR="005744F5" w:rsidRPr="004B77EE" w:rsidRDefault="005744F5" w:rsidP="00A35368">
            <w:pPr>
              <w:pStyle w:val="ListParagraph"/>
              <w:numPr>
                <w:ilvl w:val="0"/>
                <w:numId w:val="134"/>
              </w:numPr>
              <w:spacing w:after="0" w:line="240" w:lineRule="auto"/>
              <w:ind w:left="360"/>
              <w:jc w:val="both"/>
              <w:rPr>
                <w:rFonts w:ascii="Arial" w:hAnsi="Arial"/>
                <w:sz w:val="20"/>
                <w:szCs w:val="20"/>
              </w:rPr>
            </w:pPr>
            <w:r w:rsidRPr="004B77EE">
              <w:rPr>
                <w:rFonts w:ascii="Arial" w:hAnsi="Arial"/>
                <w:sz w:val="20"/>
                <w:szCs w:val="20"/>
                <w:rtl/>
              </w:rPr>
              <w:t xml:space="preserve">התנועה ה"אלטרנטיבית" בעיר בנויה משתי רשתות של תנועות להולכי רגל ואופניים. רצוי שתהיה הפרדה פיזית ביניהן בצירים הראשיים. </w:t>
            </w:r>
          </w:p>
          <w:p w:rsidR="005744F5" w:rsidRPr="004B77EE" w:rsidRDefault="005744F5" w:rsidP="00A35368">
            <w:pPr>
              <w:pStyle w:val="ListParagraph"/>
              <w:numPr>
                <w:ilvl w:val="0"/>
                <w:numId w:val="134"/>
              </w:numPr>
              <w:spacing w:after="0" w:line="240" w:lineRule="auto"/>
              <w:ind w:left="360"/>
              <w:jc w:val="both"/>
              <w:rPr>
                <w:rFonts w:ascii="Arial" w:hAnsi="Arial"/>
                <w:sz w:val="20"/>
                <w:szCs w:val="20"/>
              </w:rPr>
            </w:pPr>
            <w:r w:rsidRPr="004B77EE">
              <w:rPr>
                <w:rFonts w:ascii="Arial" w:hAnsi="Arial"/>
                <w:sz w:val="20"/>
                <w:szCs w:val="20"/>
                <w:rtl/>
              </w:rPr>
              <w:t xml:space="preserve">תכנון רשת תנועת הלכי הרגל והאופניים צריכה להיות בתאימות מלאה למאפיינים ולתפקוד של הרקמה העירונית, עליה להשתלב בתכנון הכולל של מערך התחבורה, ובעיקר בממשקים עם מערכות התחבורה הציבורית ומערך השטחים הפתוחים. </w:t>
            </w:r>
          </w:p>
          <w:p w:rsidR="005744F5" w:rsidRPr="004B77EE" w:rsidRDefault="005744F5" w:rsidP="00A35368">
            <w:pPr>
              <w:pStyle w:val="ListParagraph"/>
              <w:numPr>
                <w:ilvl w:val="0"/>
                <w:numId w:val="134"/>
              </w:numPr>
              <w:spacing w:after="0" w:line="240" w:lineRule="auto"/>
              <w:ind w:left="360"/>
              <w:jc w:val="both"/>
              <w:rPr>
                <w:rFonts w:ascii="Arial" w:hAnsi="Arial"/>
                <w:sz w:val="20"/>
                <w:szCs w:val="20"/>
              </w:rPr>
            </w:pPr>
            <w:r w:rsidRPr="004B77EE">
              <w:rPr>
                <w:rFonts w:ascii="Arial" w:hAnsi="Arial"/>
                <w:sz w:val="20"/>
                <w:szCs w:val="20"/>
                <w:rtl/>
              </w:rPr>
              <w:t xml:space="preserve">תשתית הדרכים והרחובות במרבית הערים הוותיקות בישראל אינה תומכת בתנועה משולבת של הלכי רגל ואופניים, ואינה מקצה שטח מספק לתנועות אלו. האתגר התכנוני של תכניות כוללניות הוא ליצור את התשתית הסטטוטורית לשינוי במערך התחבורה העירוני ולאפשר יצירת מרחב התומך בתחבורה ציבורית, הלכי רגל ואופניים. </w:t>
            </w:r>
          </w:p>
          <w:p w:rsidR="005744F5" w:rsidRPr="004B77EE" w:rsidRDefault="005744F5" w:rsidP="00A35368">
            <w:pPr>
              <w:pStyle w:val="ListParagraph"/>
              <w:numPr>
                <w:ilvl w:val="0"/>
                <w:numId w:val="134"/>
              </w:numPr>
              <w:spacing w:after="0" w:line="240" w:lineRule="auto"/>
              <w:ind w:left="360"/>
              <w:jc w:val="both"/>
              <w:rPr>
                <w:rFonts w:ascii="Arial" w:hAnsi="Arial"/>
                <w:sz w:val="20"/>
                <w:szCs w:val="20"/>
              </w:rPr>
            </w:pPr>
            <w:r w:rsidRPr="004B77EE">
              <w:rPr>
                <w:rFonts w:ascii="Arial" w:hAnsi="Arial"/>
                <w:sz w:val="20"/>
                <w:szCs w:val="20"/>
                <w:rtl/>
              </w:rPr>
              <w:t xml:space="preserve">יצירת רשת טיילות ושבילים לאורך דרכים ראשיות, בהיקף היישוב ובתוכו שיאפשרו ספורט ליניארי, הליכה, ריצה ואופניים. </w:t>
            </w:r>
          </w:p>
          <w:p w:rsidR="005744F5" w:rsidRPr="004B77EE" w:rsidRDefault="005744F5" w:rsidP="00A35368">
            <w:pPr>
              <w:pStyle w:val="ListParagraph"/>
              <w:spacing w:after="0" w:line="240" w:lineRule="auto"/>
              <w:ind w:left="36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תכנון לרשת שבילי האופניים</w:t>
            </w:r>
          </w:p>
        </w:tc>
        <w:tc>
          <w:tcPr>
            <w:tcW w:w="7432" w:type="dxa"/>
          </w:tcPr>
          <w:p w:rsidR="005744F5" w:rsidRPr="004B77EE" w:rsidRDefault="005744F5" w:rsidP="00A35368">
            <w:pPr>
              <w:pStyle w:val="ListParagraph"/>
              <w:numPr>
                <w:ilvl w:val="0"/>
                <w:numId w:val="134"/>
              </w:numPr>
              <w:autoSpaceDE w:val="0"/>
              <w:autoSpaceDN w:val="0"/>
              <w:adjustRightInd w:val="0"/>
              <w:spacing w:after="0" w:line="240" w:lineRule="auto"/>
              <w:ind w:left="360"/>
              <w:jc w:val="both"/>
              <w:rPr>
                <w:rFonts w:ascii="Arial" w:hAnsi="Arial"/>
                <w:b/>
                <w:bCs/>
                <w:sz w:val="20"/>
                <w:szCs w:val="20"/>
              </w:rPr>
            </w:pPr>
            <w:r w:rsidRPr="004B77EE">
              <w:rPr>
                <w:rFonts w:ascii="Arial" w:hAnsi="Arial"/>
                <w:b/>
                <w:bCs/>
                <w:sz w:val="20"/>
                <w:szCs w:val="20"/>
                <w:rtl/>
              </w:rPr>
              <w:t>רשת שבילי אופניים:</w:t>
            </w:r>
          </w:p>
          <w:p w:rsidR="005744F5" w:rsidRPr="004B77EE" w:rsidRDefault="005744F5" w:rsidP="00A35368">
            <w:pPr>
              <w:pStyle w:val="ListParagraph"/>
              <w:numPr>
                <w:ilvl w:val="0"/>
                <w:numId w:val="135"/>
              </w:numPr>
              <w:spacing w:after="0" w:line="240" w:lineRule="auto"/>
              <w:ind w:left="882" w:hanging="270"/>
              <w:jc w:val="both"/>
              <w:rPr>
                <w:rFonts w:ascii="Arial" w:hAnsi="Arial"/>
                <w:sz w:val="20"/>
                <w:szCs w:val="20"/>
              </w:rPr>
            </w:pPr>
            <w:r w:rsidRPr="004B77EE">
              <w:rPr>
                <w:rFonts w:ascii="Arial" w:hAnsi="Arial"/>
                <w:sz w:val="20"/>
                <w:szCs w:val="20"/>
                <w:rtl/>
              </w:rPr>
              <w:t>תנועת אופניים תתוכנן כך שתאפשר לנוע מכול מקום לכול מקום בעיר.</w:t>
            </w:r>
          </w:p>
          <w:p w:rsidR="005744F5" w:rsidRPr="004B77EE" w:rsidRDefault="005744F5" w:rsidP="00A35368">
            <w:pPr>
              <w:pStyle w:val="ListParagraph"/>
              <w:numPr>
                <w:ilvl w:val="0"/>
                <w:numId w:val="135"/>
              </w:numPr>
              <w:spacing w:after="0" w:line="240" w:lineRule="auto"/>
              <w:ind w:left="882" w:hanging="270"/>
              <w:jc w:val="both"/>
              <w:rPr>
                <w:rFonts w:ascii="Arial" w:hAnsi="Arial"/>
                <w:sz w:val="20"/>
                <w:szCs w:val="20"/>
              </w:rPr>
            </w:pPr>
            <w:r w:rsidRPr="004B77EE">
              <w:rPr>
                <w:rFonts w:ascii="Arial" w:hAnsi="Arial"/>
                <w:sz w:val="20"/>
                <w:szCs w:val="20"/>
                <w:rtl/>
              </w:rPr>
              <w:t xml:space="preserve">תנועת האופניים תשולב במרחב הציבורי-בזכויות הדרכים, בשצ"פים, בגנים ובשבילים. </w:t>
            </w:r>
          </w:p>
          <w:p w:rsidR="005744F5" w:rsidRPr="004B77EE" w:rsidRDefault="005744F5" w:rsidP="00A35368">
            <w:pPr>
              <w:pStyle w:val="ListParagraph"/>
              <w:numPr>
                <w:ilvl w:val="0"/>
                <w:numId w:val="135"/>
              </w:numPr>
              <w:spacing w:after="0" w:line="240" w:lineRule="auto"/>
              <w:ind w:left="882" w:hanging="270"/>
              <w:jc w:val="both"/>
              <w:rPr>
                <w:rFonts w:ascii="Arial" w:hAnsi="Arial"/>
                <w:sz w:val="20"/>
                <w:szCs w:val="20"/>
                <w:rtl/>
              </w:rPr>
            </w:pPr>
            <w:r w:rsidRPr="004B77EE">
              <w:rPr>
                <w:rFonts w:ascii="Arial" w:hAnsi="Arial"/>
                <w:sz w:val="20"/>
                <w:szCs w:val="20"/>
                <w:rtl/>
              </w:rPr>
              <w:t>האופניים צריכים לנוע בנפרד מכלי הרכב המנועי ובנפרד מתנועת הלכי הרגל, רמת ההפרדה בין התנועות נקבעת בהתאם לעוצמות מאפייני התנועה הממונעת (מהירות ונפח) ולאילוצים מקומיים.</w:t>
            </w:r>
          </w:p>
          <w:p w:rsidR="005744F5" w:rsidRPr="004B77EE" w:rsidRDefault="005744F5" w:rsidP="00A35368">
            <w:pPr>
              <w:pStyle w:val="ListParagraph"/>
              <w:numPr>
                <w:ilvl w:val="0"/>
                <w:numId w:val="135"/>
              </w:numPr>
              <w:tabs>
                <w:tab w:val="left" w:pos="612"/>
              </w:tabs>
              <w:autoSpaceDE w:val="0"/>
              <w:autoSpaceDN w:val="0"/>
              <w:adjustRightInd w:val="0"/>
              <w:spacing w:after="0" w:line="240" w:lineRule="auto"/>
              <w:ind w:left="882" w:hanging="270"/>
              <w:jc w:val="both"/>
              <w:rPr>
                <w:rFonts w:ascii="Arial" w:hAnsi="Arial"/>
                <w:sz w:val="20"/>
                <w:szCs w:val="20"/>
              </w:rPr>
            </w:pPr>
            <w:r w:rsidRPr="004B77EE">
              <w:rPr>
                <w:rFonts w:ascii="Arial" w:hAnsi="Arial"/>
                <w:sz w:val="20"/>
                <w:szCs w:val="20"/>
                <w:rtl/>
              </w:rPr>
              <w:t>הקצאת</w:t>
            </w:r>
            <w:r w:rsidRPr="004B77EE">
              <w:rPr>
                <w:rFonts w:ascii="Arial" w:hAnsi="Arial"/>
                <w:sz w:val="20"/>
                <w:szCs w:val="20"/>
              </w:rPr>
              <w:t xml:space="preserve"> </w:t>
            </w:r>
            <w:r w:rsidRPr="004B77EE">
              <w:rPr>
                <w:rFonts w:ascii="Arial" w:hAnsi="Arial"/>
                <w:sz w:val="20"/>
                <w:szCs w:val="20"/>
                <w:rtl/>
              </w:rPr>
              <w:t>שטחי</w:t>
            </w:r>
            <w:r w:rsidRPr="004B77EE">
              <w:rPr>
                <w:rFonts w:ascii="Arial" w:hAnsi="Arial"/>
                <w:sz w:val="20"/>
                <w:szCs w:val="20"/>
              </w:rPr>
              <w:t xml:space="preserve"> </w:t>
            </w:r>
            <w:r w:rsidRPr="004B77EE">
              <w:rPr>
                <w:rFonts w:ascii="Arial" w:hAnsi="Arial"/>
                <w:sz w:val="20"/>
                <w:szCs w:val="20"/>
                <w:rtl/>
              </w:rPr>
              <w:t>קרקע</w:t>
            </w:r>
            <w:r w:rsidRPr="004B77EE">
              <w:rPr>
                <w:rFonts w:ascii="Arial" w:hAnsi="Arial"/>
                <w:sz w:val="20"/>
                <w:szCs w:val="20"/>
              </w:rPr>
              <w:t xml:space="preserve"> </w:t>
            </w:r>
            <w:r w:rsidRPr="004B77EE">
              <w:rPr>
                <w:rFonts w:ascii="Arial" w:hAnsi="Arial"/>
                <w:sz w:val="20"/>
                <w:szCs w:val="20"/>
                <w:rtl/>
              </w:rPr>
              <w:t>הנדרשים</w:t>
            </w:r>
            <w:r w:rsidRPr="004B77EE">
              <w:rPr>
                <w:rFonts w:ascii="Arial" w:hAnsi="Arial"/>
                <w:sz w:val="20"/>
                <w:szCs w:val="20"/>
              </w:rPr>
              <w:t xml:space="preserve"> </w:t>
            </w:r>
            <w:r w:rsidRPr="004B77EE">
              <w:rPr>
                <w:rFonts w:ascii="Arial" w:hAnsi="Arial"/>
                <w:sz w:val="20"/>
                <w:szCs w:val="20"/>
                <w:rtl/>
              </w:rPr>
              <w:t>לתנועת</w:t>
            </w:r>
            <w:r w:rsidRPr="004B77EE">
              <w:rPr>
                <w:rFonts w:ascii="Arial" w:hAnsi="Arial"/>
                <w:sz w:val="20"/>
                <w:szCs w:val="20"/>
              </w:rPr>
              <w:t xml:space="preserve"> </w:t>
            </w:r>
            <w:r w:rsidRPr="004B77EE">
              <w:rPr>
                <w:rFonts w:ascii="Arial" w:hAnsi="Arial"/>
                <w:sz w:val="20"/>
                <w:szCs w:val="20"/>
                <w:rtl/>
              </w:rPr>
              <w:t xml:space="preserve">האופניים, </w:t>
            </w:r>
            <w:r w:rsidRPr="004B77EE">
              <w:rPr>
                <w:rFonts w:ascii="Arial" w:hAnsi="Arial"/>
                <w:sz w:val="20"/>
                <w:szCs w:val="20"/>
              </w:rPr>
              <w:t xml:space="preserve"> </w:t>
            </w:r>
            <w:r w:rsidRPr="004B77EE">
              <w:rPr>
                <w:rFonts w:ascii="Arial" w:hAnsi="Arial"/>
                <w:sz w:val="20"/>
                <w:szCs w:val="20"/>
                <w:rtl/>
              </w:rPr>
              <w:t>כחלק</w:t>
            </w:r>
            <w:r w:rsidRPr="004B77EE">
              <w:rPr>
                <w:rFonts w:ascii="Arial" w:hAnsi="Arial"/>
                <w:sz w:val="20"/>
                <w:szCs w:val="20"/>
              </w:rPr>
              <w:t xml:space="preserve"> </w:t>
            </w:r>
            <w:r w:rsidRPr="004B77EE">
              <w:rPr>
                <w:rFonts w:ascii="Arial" w:hAnsi="Arial"/>
                <w:sz w:val="20"/>
                <w:szCs w:val="20"/>
                <w:rtl/>
              </w:rPr>
              <w:t>מזכות</w:t>
            </w:r>
            <w:r w:rsidRPr="004B77EE">
              <w:rPr>
                <w:rFonts w:ascii="Arial" w:hAnsi="Arial"/>
                <w:sz w:val="20"/>
                <w:szCs w:val="20"/>
              </w:rPr>
              <w:t xml:space="preserve"> </w:t>
            </w:r>
            <w:r w:rsidRPr="004B77EE">
              <w:rPr>
                <w:rFonts w:ascii="Arial" w:hAnsi="Arial"/>
                <w:sz w:val="20"/>
                <w:szCs w:val="20"/>
                <w:rtl/>
              </w:rPr>
              <w:t>הדרך, או כחלק</w:t>
            </w:r>
            <w:r w:rsidRPr="004B77EE">
              <w:rPr>
                <w:rFonts w:ascii="Arial" w:hAnsi="Arial"/>
                <w:sz w:val="20"/>
                <w:szCs w:val="20"/>
              </w:rPr>
              <w:t xml:space="preserve"> </w:t>
            </w:r>
            <w:r w:rsidRPr="004B77EE">
              <w:rPr>
                <w:rFonts w:ascii="Arial" w:hAnsi="Arial"/>
                <w:sz w:val="20"/>
                <w:szCs w:val="20"/>
                <w:rtl/>
              </w:rPr>
              <w:t>מייעוד</w:t>
            </w:r>
            <w:r w:rsidRPr="004B77EE">
              <w:rPr>
                <w:rFonts w:ascii="Arial" w:hAnsi="Arial"/>
                <w:sz w:val="20"/>
                <w:szCs w:val="20"/>
              </w:rPr>
              <w:t xml:space="preserve"> </w:t>
            </w:r>
            <w:r w:rsidRPr="004B77EE">
              <w:rPr>
                <w:rFonts w:ascii="Arial" w:hAnsi="Arial"/>
                <w:sz w:val="20"/>
                <w:szCs w:val="20"/>
                <w:rtl/>
              </w:rPr>
              <w:t>קרקע</w:t>
            </w:r>
            <w:r w:rsidRPr="004B77EE">
              <w:rPr>
                <w:rFonts w:ascii="Arial" w:hAnsi="Arial"/>
                <w:sz w:val="20"/>
                <w:szCs w:val="20"/>
              </w:rPr>
              <w:t xml:space="preserve"> </w:t>
            </w:r>
            <w:r w:rsidRPr="004B77EE">
              <w:rPr>
                <w:rFonts w:ascii="Arial" w:hAnsi="Arial"/>
                <w:sz w:val="20"/>
                <w:szCs w:val="20"/>
                <w:rtl/>
              </w:rPr>
              <w:t>אחר (לדוגמא</w:t>
            </w:r>
            <w:r w:rsidRPr="004B77EE">
              <w:rPr>
                <w:rFonts w:ascii="Arial" w:hAnsi="Arial"/>
                <w:sz w:val="20"/>
                <w:szCs w:val="20"/>
              </w:rPr>
              <w:t xml:space="preserve">: </w:t>
            </w:r>
            <w:r w:rsidRPr="004B77EE">
              <w:rPr>
                <w:rFonts w:ascii="Arial" w:hAnsi="Arial"/>
                <w:sz w:val="20"/>
                <w:szCs w:val="20"/>
                <w:rtl/>
              </w:rPr>
              <w:t>בשצ</w:t>
            </w:r>
            <w:r w:rsidRPr="004B77EE">
              <w:rPr>
                <w:rFonts w:ascii="Arial" w:hAnsi="Arial"/>
                <w:sz w:val="20"/>
                <w:szCs w:val="20"/>
              </w:rPr>
              <w:t>”</w:t>
            </w:r>
            <w:r w:rsidRPr="004B77EE">
              <w:rPr>
                <w:rFonts w:ascii="Arial" w:hAnsi="Arial"/>
                <w:sz w:val="20"/>
                <w:szCs w:val="20"/>
                <w:rtl/>
              </w:rPr>
              <w:t>פ</w:t>
            </w:r>
            <w:r w:rsidRPr="004B77EE">
              <w:rPr>
                <w:rFonts w:ascii="Arial" w:hAnsi="Arial"/>
                <w:sz w:val="20"/>
                <w:szCs w:val="20"/>
              </w:rPr>
              <w:t xml:space="preserve"> </w:t>
            </w:r>
            <w:r w:rsidRPr="004B77EE">
              <w:rPr>
                <w:rFonts w:ascii="Arial" w:hAnsi="Arial"/>
                <w:sz w:val="20"/>
                <w:szCs w:val="20"/>
                <w:rtl/>
              </w:rPr>
              <w:t>וברצועות</w:t>
            </w:r>
            <w:r w:rsidRPr="004B77EE">
              <w:rPr>
                <w:rFonts w:ascii="Arial" w:hAnsi="Arial"/>
                <w:sz w:val="20"/>
                <w:szCs w:val="20"/>
              </w:rPr>
              <w:t xml:space="preserve"> </w:t>
            </w:r>
            <w:r w:rsidRPr="004B77EE">
              <w:rPr>
                <w:rFonts w:ascii="Arial" w:hAnsi="Arial"/>
                <w:sz w:val="20"/>
                <w:szCs w:val="20"/>
                <w:rtl/>
              </w:rPr>
              <w:t>ירוקות</w:t>
            </w:r>
            <w:r w:rsidRPr="004B77EE">
              <w:rPr>
                <w:rFonts w:ascii="Arial" w:hAnsi="Arial"/>
                <w:sz w:val="20"/>
                <w:szCs w:val="20"/>
              </w:rPr>
              <w:t xml:space="preserve"> </w:t>
            </w:r>
            <w:r w:rsidRPr="004B77EE">
              <w:rPr>
                <w:rFonts w:ascii="Arial" w:hAnsi="Arial"/>
                <w:sz w:val="20"/>
                <w:szCs w:val="20"/>
                <w:rtl/>
              </w:rPr>
              <w:t>לסוגיהן</w:t>
            </w:r>
            <w:r w:rsidRPr="004B77EE">
              <w:rPr>
                <w:rFonts w:ascii="Arial" w:hAnsi="Arial"/>
                <w:sz w:val="20"/>
                <w:szCs w:val="20"/>
              </w:rPr>
              <w:t xml:space="preserve"> </w:t>
            </w:r>
            <w:r w:rsidRPr="004B77EE">
              <w:rPr>
                <w:rFonts w:ascii="Arial" w:hAnsi="Arial"/>
                <w:sz w:val="20"/>
                <w:szCs w:val="20"/>
                <w:rtl/>
              </w:rPr>
              <w:t>או</w:t>
            </w:r>
            <w:r w:rsidRPr="004B77EE">
              <w:rPr>
                <w:rFonts w:ascii="Arial" w:hAnsi="Arial"/>
                <w:sz w:val="20"/>
                <w:szCs w:val="20"/>
              </w:rPr>
              <w:t xml:space="preserve"> </w:t>
            </w:r>
            <w:r w:rsidRPr="004B77EE">
              <w:rPr>
                <w:rFonts w:ascii="Arial" w:hAnsi="Arial"/>
                <w:sz w:val="20"/>
                <w:szCs w:val="20"/>
                <w:rtl/>
              </w:rPr>
              <w:t>אפילו כייעוד</w:t>
            </w:r>
            <w:r w:rsidRPr="004B77EE">
              <w:rPr>
                <w:rFonts w:ascii="Arial" w:hAnsi="Arial"/>
                <w:sz w:val="20"/>
                <w:szCs w:val="20"/>
              </w:rPr>
              <w:t xml:space="preserve"> </w:t>
            </w:r>
            <w:r w:rsidRPr="004B77EE">
              <w:rPr>
                <w:rFonts w:ascii="Arial" w:hAnsi="Arial"/>
                <w:sz w:val="20"/>
                <w:szCs w:val="20"/>
                <w:rtl/>
              </w:rPr>
              <w:t>קרקע</w:t>
            </w:r>
            <w:r w:rsidRPr="004B77EE">
              <w:rPr>
                <w:rFonts w:ascii="Arial" w:hAnsi="Arial"/>
                <w:sz w:val="20"/>
                <w:szCs w:val="20"/>
              </w:rPr>
              <w:t xml:space="preserve"> </w:t>
            </w:r>
            <w:r w:rsidRPr="004B77EE">
              <w:rPr>
                <w:rFonts w:ascii="Arial" w:hAnsi="Arial"/>
                <w:sz w:val="20"/>
                <w:szCs w:val="20"/>
                <w:rtl/>
              </w:rPr>
              <w:t>עצמאי)</w:t>
            </w:r>
            <w:r w:rsidRPr="004B77EE">
              <w:rPr>
                <w:rFonts w:ascii="Arial" w:hAnsi="Arial"/>
                <w:sz w:val="20"/>
                <w:szCs w:val="20"/>
              </w:rPr>
              <w:t>.</w:t>
            </w:r>
          </w:p>
          <w:p w:rsidR="005744F5" w:rsidRPr="004B77EE" w:rsidRDefault="005744F5" w:rsidP="00A35368">
            <w:pPr>
              <w:pStyle w:val="ListParagraph"/>
              <w:numPr>
                <w:ilvl w:val="0"/>
                <w:numId w:val="135"/>
              </w:numPr>
              <w:tabs>
                <w:tab w:val="left" w:pos="612"/>
              </w:tabs>
              <w:autoSpaceDE w:val="0"/>
              <w:autoSpaceDN w:val="0"/>
              <w:adjustRightInd w:val="0"/>
              <w:spacing w:after="0" w:line="240" w:lineRule="auto"/>
              <w:ind w:left="882" w:hanging="270"/>
              <w:jc w:val="both"/>
              <w:rPr>
                <w:rFonts w:ascii="Arial" w:hAnsi="Arial"/>
                <w:sz w:val="20"/>
                <w:szCs w:val="20"/>
              </w:rPr>
            </w:pPr>
            <w:r w:rsidRPr="004B77EE">
              <w:rPr>
                <w:rFonts w:ascii="Arial" w:hAnsi="Arial"/>
                <w:sz w:val="20"/>
                <w:szCs w:val="20"/>
                <w:rtl/>
              </w:rPr>
              <w:t>הקצאת</w:t>
            </w:r>
            <w:r w:rsidRPr="004B77EE">
              <w:rPr>
                <w:rFonts w:ascii="Arial" w:hAnsi="Arial"/>
                <w:sz w:val="20"/>
                <w:szCs w:val="20"/>
              </w:rPr>
              <w:t xml:space="preserve"> </w:t>
            </w:r>
            <w:r w:rsidRPr="004B77EE">
              <w:rPr>
                <w:rFonts w:ascii="Arial" w:hAnsi="Arial"/>
                <w:sz w:val="20"/>
                <w:szCs w:val="20"/>
                <w:rtl/>
              </w:rPr>
              <w:t>שטחי</w:t>
            </w:r>
            <w:r w:rsidRPr="004B77EE">
              <w:rPr>
                <w:rFonts w:ascii="Arial" w:hAnsi="Arial"/>
                <w:sz w:val="20"/>
                <w:szCs w:val="20"/>
              </w:rPr>
              <w:t xml:space="preserve"> </w:t>
            </w:r>
            <w:r w:rsidRPr="004B77EE">
              <w:rPr>
                <w:rFonts w:ascii="Arial" w:hAnsi="Arial"/>
                <w:sz w:val="20"/>
                <w:szCs w:val="20"/>
                <w:rtl/>
              </w:rPr>
              <w:t>קרקע</w:t>
            </w:r>
            <w:r w:rsidRPr="004B77EE">
              <w:rPr>
                <w:rFonts w:ascii="Arial" w:hAnsi="Arial"/>
                <w:sz w:val="20"/>
                <w:szCs w:val="20"/>
              </w:rPr>
              <w:t xml:space="preserve"> </w:t>
            </w:r>
            <w:r w:rsidRPr="004B77EE">
              <w:rPr>
                <w:rFonts w:ascii="Arial" w:hAnsi="Arial"/>
                <w:sz w:val="20"/>
                <w:szCs w:val="20"/>
                <w:rtl/>
              </w:rPr>
              <w:t>הנדרשים</w:t>
            </w:r>
            <w:r w:rsidRPr="004B77EE">
              <w:rPr>
                <w:rFonts w:ascii="Arial" w:hAnsi="Arial"/>
                <w:sz w:val="20"/>
                <w:szCs w:val="20"/>
              </w:rPr>
              <w:t xml:space="preserve"> </w:t>
            </w:r>
            <w:r w:rsidRPr="004B77EE">
              <w:rPr>
                <w:rFonts w:ascii="Arial" w:hAnsi="Arial"/>
                <w:sz w:val="20"/>
                <w:szCs w:val="20"/>
                <w:rtl/>
              </w:rPr>
              <w:t>למתן</w:t>
            </w:r>
            <w:r w:rsidRPr="004B77EE">
              <w:rPr>
                <w:rFonts w:ascii="Arial" w:hAnsi="Arial"/>
                <w:sz w:val="20"/>
                <w:szCs w:val="20"/>
              </w:rPr>
              <w:t xml:space="preserve"> </w:t>
            </w:r>
            <w:r w:rsidRPr="004B77EE">
              <w:rPr>
                <w:rFonts w:ascii="Arial" w:hAnsi="Arial"/>
                <w:sz w:val="20"/>
                <w:szCs w:val="20"/>
                <w:rtl/>
              </w:rPr>
              <w:t>שירותים</w:t>
            </w:r>
            <w:r w:rsidRPr="004B77EE">
              <w:rPr>
                <w:rFonts w:ascii="Arial" w:hAnsi="Arial"/>
                <w:sz w:val="20"/>
                <w:szCs w:val="20"/>
              </w:rPr>
              <w:t xml:space="preserve"> </w:t>
            </w:r>
            <w:r w:rsidRPr="004B77EE">
              <w:rPr>
                <w:rFonts w:ascii="Arial" w:hAnsi="Arial"/>
                <w:sz w:val="20"/>
                <w:szCs w:val="20"/>
                <w:rtl/>
              </w:rPr>
              <w:t>לאופניים</w:t>
            </w:r>
            <w:r w:rsidRPr="004B77EE">
              <w:rPr>
                <w:rFonts w:ascii="Arial" w:hAnsi="Arial"/>
                <w:sz w:val="20"/>
                <w:szCs w:val="20"/>
              </w:rPr>
              <w:t xml:space="preserve"> </w:t>
            </w:r>
            <w:r w:rsidRPr="004B77EE">
              <w:rPr>
                <w:rFonts w:ascii="Arial" w:hAnsi="Arial"/>
                <w:sz w:val="20"/>
                <w:szCs w:val="20"/>
                <w:rtl/>
              </w:rPr>
              <w:t>כגון</w:t>
            </w:r>
            <w:r w:rsidRPr="004B77EE">
              <w:rPr>
                <w:rFonts w:ascii="Arial" w:hAnsi="Arial"/>
                <w:sz w:val="20"/>
                <w:szCs w:val="20"/>
              </w:rPr>
              <w:t xml:space="preserve"> : </w:t>
            </w:r>
            <w:r w:rsidRPr="004B77EE">
              <w:rPr>
                <w:rFonts w:ascii="Arial" w:hAnsi="Arial"/>
                <w:sz w:val="20"/>
                <w:szCs w:val="20"/>
                <w:rtl/>
              </w:rPr>
              <w:t>שטחי</w:t>
            </w:r>
            <w:r w:rsidRPr="004B77EE">
              <w:rPr>
                <w:rFonts w:ascii="Arial" w:hAnsi="Arial"/>
                <w:sz w:val="20"/>
                <w:szCs w:val="20"/>
              </w:rPr>
              <w:t xml:space="preserve"> </w:t>
            </w:r>
            <w:r w:rsidRPr="004B77EE">
              <w:rPr>
                <w:rFonts w:ascii="Arial" w:hAnsi="Arial"/>
                <w:sz w:val="20"/>
                <w:szCs w:val="20"/>
                <w:rtl/>
              </w:rPr>
              <w:t>חנייה לאופניים,</w:t>
            </w:r>
            <w:r w:rsidRPr="004B77EE">
              <w:rPr>
                <w:rFonts w:ascii="Arial" w:hAnsi="Arial"/>
                <w:sz w:val="20"/>
                <w:szCs w:val="20"/>
              </w:rPr>
              <w:t xml:space="preserve"> </w:t>
            </w:r>
            <w:r w:rsidRPr="004B77EE">
              <w:rPr>
                <w:rFonts w:ascii="Arial" w:hAnsi="Arial"/>
                <w:sz w:val="20"/>
                <w:szCs w:val="20"/>
                <w:rtl/>
              </w:rPr>
              <w:t>שטחי</w:t>
            </w:r>
            <w:r w:rsidRPr="004B77EE">
              <w:rPr>
                <w:rFonts w:ascii="Arial" w:hAnsi="Arial"/>
                <w:sz w:val="20"/>
                <w:szCs w:val="20"/>
              </w:rPr>
              <w:t xml:space="preserve"> </w:t>
            </w:r>
            <w:r w:rsidRPr="004B77EE">
              <w:rPr>
                <w:rFonts w:ascii="Arial" w:hAnsi="Arial"/>
                <w:sz w:val="20"/>
                <w:szCs w:val="20"/>
                <w:rtl/>
              </w:rPr>
              <w:t>אחסון</w:t>
            </w:r>
            <w:r w:rsidRPr="004B77EE">
              <w:rPr>
                <w:rFonts w:ascii="Arial" w:hAnsi="Arial"/>
                <w:sz w:val="20"/>
                <w:szCs w:val="20"/>
              </w:rPr>
              <w:t xml:space="preserve"> </w:t>
            </w:r>
            <w:r w:rsidRPr="004B77EE">
              <w:rPr>
                <w:rFonts w:ascii="Arial" w:hAnsi="Arial"/>
                <w:sz w:val="20"/>
                <w:szCs w:val="20"/>
                <w:rtl/>
              </w:rPr>
              <w:t>ותחזוקה</w:t>
            </w:r>
            <w:r w:rsidRPr="004B77EE">
              <w:rPr>
                <w:rFonts w:ascii="Arial" w:hAnsi="Arial"/>
                <w:sz w:val="20"/>
                <w:szCs w:val="20"/>
              </w:rPr>
              <w:t>.</w:t>
            </w:r>
          </w:p>
          <w:p w:rsidR="005744F5" w:rsidRPr="004B77EE" w:rsidRDefault="005744F5" w:rsidP="00A35368">
            <w:pPr>
              <w:pStyle w:val="ListParagraph"/>
              <w:numPr>
                <w:ilvl w:val="0"/>
                <w:numId w:val="135"/>
              </w:numPr>
              <w:tabs>
                <w:tab w:val="left" w:pos="612"/>
              </w:tabs>
              <w:autoSpaceDE w:val="0"/>
              <w:autoSpaceDN w:val="0"/>
              <w:adjustRightInd w:val="0"/>
              <w:spacing w:after="0" w:line="240" w:lineRule="auto"/>
              <w:ind w:left="882" w:hanging="270"/>
              <w:jc w:val="both"/>
              <w:rPr>
                <w:rFonts w:ascii="Arial" w:hAnsi="Arial"/>
                <w:sz w:val="20"/>
                <w:szCs w:val="20"/>
              </w:rPr>
            </w:pPr>
            <w:r w:rsidRPr="004B77EE">
              <w:rPr>
                <w:rFonts w:ascii="Arial" w:hAnsi="Arial"/>
                <w:sz w:val="20"/>
                <w:szCs w:val="20"/>
                <w:rtl/>
              </w:rPr>
              <w:t>הגדרת תקני חנייה</w:t>
            </w:r>
            <w:r w:rsidRPr="004B77EE">
              <w:rPr>
                <w:rFonts w:ascii="Arial" w:hAnsi="Arial"/>
                <w:sz w:val="20"/>
                <w:szCs w:val="20"/>
              </w:rPr>
              <w:t xml:space="preserve"> </w:t>
            </w:r>
            <w:r w:rsidRPr="004B77EE">
              <w:rPr>
                <w:rFonts w:ascii="Arial" w:hAnsi="Arial"/>
                <w:sz w:val="20"/>
                <w:szCs w:val="20"/>
                <w:rtl/>
              </w:rPr>
              <w:t>לאופניים</w:t>
            </w:r>
            <w:r w:rsidRPr="004B77EE">
              <w:rPr>
                <w:rFonts w:ascii="Arial" w:hAnsi="Arial"/>
                <w:sz w:val="20"/>
                <w:szCs w:val="20"/>
              </w:rPr>
              <w:t xml:space="preserve"> </w:t>
            </w:r>
            <w:r w:rsidRPr="004B77EE">
              <w:rPr>
                <w:rFonts w:ascii="Arial" w:hAnsi="Arial"/>
                <w:sz w:val="20"/>
                <w:szCs w:val="20"/>
                <w:rtl/>
              </w:rPr>
              <w:t>בכל</w:t>
            </w:r>
            <w:r w:rsidRPr="004B77EE">
              <w:rPr>
                <w:rFonts w:ascii="Arial" w:hAnsi="Arial"/>
                <w:sz w:val="20"/>
                <w:szCs w:val="20"/>
              </w:rPr>
              <w:t xml:space="preserve"> </w:t>
            </w:r>
            <w:r w:rsidRPr="004B77EE">
              <w:rPr>
                <w:rFonts w:ascii="Arial" w:hAnsi="Arial"/>
                <w:sz w:val="20"/>
                <w:szCs w:val="20"/>
                <w:rtl/>
              </w:rPr>
              <w:t>מבנה</w:t>
            </w:r>
            <w:r w:rsidRPr="004B77EE">
              <w:rPr>
                <w:rFonts w:ascii="Arial" w:hAnsi="Arial"/>
                <w:sz w:val="20"/>
                <w:szCs w:val="20"/>
              </w:rPr>
              <w:t xml:space="preserve"> </w:t>
            </w:r>
            <w:r w:rsidRPr="004B77EE">
              <w:rPr>
                <w:rFonts w:ascii="Arial" w:hAnsi="Arial"/>
                <w:sz w:val="20"/>
                <w:szCs w:val="20"/>
                <w:rtl/>
              </w:rPr>
              <w:t>המהווה</w:t>
            </w:r>
            <w:r w:rsidRPr="004B77EE">
              <w:rPr>
                <w:rFonts w:ascii="Arial" w:hAnsi="Arial"/>
                <w:sz w:val="20"/>
                <w:szCs w:val="20"/>
              </w:rPr>
              <w:t xml:space="preserve"> </w:t>
            </w:r>
            <w:r w:rsidRPr="004B77EE">
              <w:rPr>
                <w:rFonts w:ascii="Arial" w:hAnsi="Arial"/>
                <w:sz w:val="20"/>
                <w:szCs w:val="20"/>
                <w:rtl/>
              </w:rPr>
              <w:t>מוצא</w:t>
            </w:r>
            <w:r w:rsidRPr="004B77EE">
              <w:rPr>
                <w:rFonts w:ascii="Arial" w:hAnsi="Arial"/>
                <w:sz w:val="20"/>
                <w:szCs w:val="20"/>
              </w:rPr>
              <w:t xml:space="preserve"> </w:t>
            </w:r>
            <w:r w:rsidRPr="004B77EE">
              <w:rPr>
                <w:rFonts w:ascii="Arial" w:hAnsi="Arial"/>
                <w:sz w:val="20"/>
                <w:szCs w:val="20"/>
                <w:rtl/>
              </w:rPr>
              <w:t>ויעד</w:t>
            </w:r>
            <w:r w:rsidRPr="004B77EE">
              <w:rPr>
                <w:rFonts w:ascii="Arial" w:hAnsi="Arial"/>
                <w:sz w:val="20"/>
                <w:szCs w:val="20"/>
              </w:rPr>
              <w:t xml:space="preserve"> </w:t>
            </w:r>
            <w:r w:rsidRPr="004B77EE">
              <w:rPr>
                <w:rFonts w:ascii="Arial" w:hAnsi="Arial"/>
                <w:sz w:val="20"/>
                <w:szCs w:val="20"/>
                <w:rtl/>
              </w:rPr>
              <w:t>לרוכבי</w:t>
            </w:r>
            <w:r w:rsidRPr="004B77EE">
              <w:rPr>
                <w:rFonts w:ascii="Arial" w:hAnsi="Arial"/>
                <w:sz w:val="20"/>
                <w:szCs w:val="20"/>
              </w:rPr>
              <w:t xml:space="preserve"> </w:t>
            </w:r>
            <w:r w:rsidRPr="004B77EE">
              <w:rPr>
                <w:rFonts w:ascii="Arial" w:hAnsi="Arial"/>
                <w:sz w:val="20"/>
                <w:szCs w:val="20"/>
                <w:rtl/>
              </w:rPr>
              <w:t>אופניים,</w:t>
            </w:r>
            <w:r w:rsidRPr="004B77EE">
              <w:rPr>
                <w:rFonts w:ascii="Arial" w:hAnsi="Arial"/>
                <w:sz w:val="20"/>
                <w:szCs w:val="20"/>
              </w:rPr>
              <w:t xml:space="preserve"> </w:t>
            </w:r>
            <w:r w:rsidRPr="004B77EE">
              <w:rPr>
                <w:rFonts w:ascii="Arial" w:hAnsi="Arial"/>
                <w:sz w:val="20"/>
                <w:szCs w:val="20"/>
                <w:rtl/>
              </w:rPr>
              <w:t>חובת</w:t>
            </w:r>
            <w:r w:rsidRPr="004B77EE">
              <w:rPr>
                <w:rFonts w:ascii="Arial" w:hAnsi="Arial"/>
                <w:sz w:val="20"/>
                <w:szCs w:val="20"/>
              </w:rPr>
              <w:t xml:space="preserve"> </w:t>
            </w:r>
            <w:r w:rsidRPr="004B77EE">
              <w:rPr>
                <w:rFonts w:ascii="Arial" w:hAnsi="Arial"/>
                <w:sz w:val="20"/>
                <w:szCs w:val="20"/>
                <w:rtl/>
              </w:rPr>
              <w:t>התקנת מקלחות</w:t>
            </w:r>
            <w:r w:rsidRPr="004B77EE">
              <w:rPr>
                <w:rFonts w:ascii="Arial" w:hAnsi="Arial"/>
                <w:sz w:val="20"/>
                <w:szCs w:val="20"/>
              </w:rPr>
              <w:t xml:space="preserve"> </w:t>
            </w:r>
            <w:r w:rsidRPr="004B77EE">
              <w:rPr>
                <w:rFonts w:ascii="Arial" w:hAnsi="Arial"/>
                <w:sz w:val="20"/>
                <w:szCs w:val="20"/>
                <w:rtl/>
              </w:rPr>
              <w:t>ותחנות</w:t>
            </w:r>
            <w:r w:rsidRPr="004B77EE">
              <w:rPr>
                <w:rFonts w:ascii="Arial" w:hAnsi="Arial"/>
                <w:sz w:val="20"/>
                <w:szCs w:val="20"/>
              </w:rPr>
              <w:t xml:space="preserve"> </w:t>
            </w:r>
            <w:r w:rsidRPr="004B77EE">
              <w:rPr>
                <w:rFonts w:ascii="Arial" w:hAnsi="Arial"/>
                <w:sz w:val="20"/>
                <w:szCs w:val="20"/>
                <w:rtl/>
              </w:rPr>
              <w:t>רענון</w:t>
            </w:r>
            <w:r w:rsidRPr="004B77EE">
              <w:rPr>
                <w:rFonts w:ascii="Arial" w:hAnsi="Arial"/>
                <w:sz w:val="20"/>
                <w:szCs w:val="20"/>
              </w:rPr>
              <w:t xml:space="preserve"> </w:t>
            </w:r>
            <w:r w:rsidRPr="004B77EE">
              <w:rPr>
                <w:rFonts w:ascii="Arial" w:hAnsi="Arial"/>
                <w:sz w:val="20"/>
                <w:szCs w:val="20"/>
                <w:rtl/>
              </w:rPr>
              <w:t>במקומות</w:t>
            </w:r>
            <w:r w:rsidRPr="004B77EE">
              <w:rPr>
                <w:rFonts w:ascii="Arial" w:hAnsi="Arial"/>
                <w:sz w:val="20"/>
                <w:szCs w:val="20"/>
              </w:rPr>
              <w:t xml:space="preserve"> </w:t>
            </w:r>
            <w:r w:rsidRPr="004B77EE">
              <w:rPr>
                <w:rFonts w:ascii="Arial" w:hAnsi="Arial"/>
                <w:sz w:val="20"/>
                <w:szCs w:val="20"/>
                <w:rtl/>
              </w:rPr>
              <w:t>עבודה</w:t>
            </w:r>
            <w:r w:rsidRPr="004B77EE">
              <w:rPr>
                <w:rFonts w:ascii="Arial" w:hAnsi="Arial"/>
                <w:sz w:val="20"/>
                <w:szCs w:val="20"/>
              </w:rPr>
              <w:t xml:space="preserve"> </w:t>
            </w:r>
            <w:r w:rsidRPr="004B77EE">
              <w:rPr>
                <w:rFonts w:ascii="Arial" w:hAnsi="Arial"/>
                <w:sz w:val="20"/>
                <w:szCs w:val="20"/>
                <w:rtl/>
              </w:rPr>
              <w:t>וכיוצ</w:t>
            </w:r>
            <w:r w:rsidRPr="004B77EE">
              <w:rPr>
                <w:rFonts w:ascii="Arial" w:hAnsi="Arial"/>
                <w:sz w:val="20"/>
                <w:szCs w:val="20"/>
              </w:rPr>
              <w:t>”</w:t>
            </w:r>
            <w:r w:rsidRPr="004B77EE">
              <w:rPr>
                <w:rFonts w:ascii="Arial" w:hAnsi="Arial"/>
                <w:sz w:val="20"/>
                <w:szCs w:val="20"/>
                <w:rtl/>
              </w:rPr>
              <w:t>ב.</w:t>
            </w:r>
          </w:p>
          <w:p w:rsidR="005744F5" w:rsidRPr="004B77EE" w:rsidRDefault="005744F5" w:rsidP="00A35368">
            <w:pPr>
              <w:pStyle w:val="ListParagraph"/>
              <w:numPr>
                <w:ilvl w:val="0"/>
                <w:numId w:val="135"/>
              </w:numPr>
              <w:tabs>
                <w:tab w:val="left" w:pos="612"/>
              </w:tabs>
              <w:autoSpaceDE w:val="0"/>
              <w:autoSpaceDN w:val="0"/>
              <w:adjustRightInd w:val="0"/>
              <w:spacing w:after="0" w:line="240" w:lineRule="auto"/>
              <w:ind w:left="882" w:hanging="270"/>
              <w:jc w:val="both"/>
              <w:rPr>
                <w:rFonts w:ascii="Arial" w:hAnsi="Arial"/>
                <w:sz w:val="20"/>
                <w:szCs w:val="20"/>
              </w:rPr>
            </w:pPr>
            <w:r w:rsidRPr="004B77EE">
              <w:rPr>
                <w:rFonts w:ascii="Arial" w:hAnsi="Arial"/>
                <w:sz w:val="20"/>
                <w:szCs w:val="20"/>
                <w:rtl/>
              </w:rPr>
              <w:t>קביעת</w:t>
            </w:r>
            <w:r w:rsidRPr="004B77EE">
              <w:rPr>
                <w:rFonts w:ascii="Arial" w:hAnsi="Arial"/>
                <w:sz w:val="20"/>
                <w:szCs w:val="20"/>
              </w:rPr>
              <w:t xml:space="preserve"> </w:t>
            </w:r>
            <w:r w:rsidRPr="004B77EE">
              <w:rPr>
                <w:rFonts w:ascii="Arial" w:hAnsi="Arial"/>
                <w:sz w:val="20"/>
                <w:szCs w:val="20"/>
                <w:rtl/>
              </w:rPr>
              <w:t>מסמכי</w:t>
            </w:r>
            <w:r w:rsidRPr="004B77EE">
              <w:rPr>
                <w:rFonts w:ascii="Arial" w:hAnsi="Arial"/>
                <w:sz w:val="20"/>
                <w:szCs w:val="20"/>
              </w:rPr>
              <w:t xml:space="preserve"> </w:t>
            </w:r>
            <w:r w:rsidRPr="004B77EE">
              <w:rPr>
                <w:rFonts w:ascii="Arial" w:hAnsi="Arial"/>
                <w:sz w:val="20"/>
                <w:szCs w:val="20"/>
                <w:rtl/>
              </w:rPr>
              <w:t>מדיניות</w:t>
            </w:r>
            <w:r w:rsidRPr="004B77EE">
              <w:rPr>
                <w:rFonts w:ascii="Arial" w:hAnsi="Arial"/>
                <w:sz w:val="20"/>
                <w:szCs w:val="20"/>
              </w:rPr>
              <w:t xml:space="preserve"> </w:t>
            </w:r>
            <w:r w:rsidRPr="004B77EE">
              <w:rPr>
                <w:rFonts w:ascii="Arial" w:hAnsi="Arial"/>
                <w:sz w:val="20"/>
                <w:szCs w:val="20"/>
                <w:rtl/>
              </w:rPr>
              <w:t>והנחיות</w:t>
            </w:r>
            <w:r w:rsidRPr="004B77EE">
              <w:rPr>
                <w:rFonts w:ascii="Arial" w:hAnsi="Arial"/>
                <w:sz w:val="20"/>
                <w:szCs w:val="20"/>
              </w:rPr>
              <w:t xml:space="preserve"> </w:t>
            </w:r>
            <w:r w:rsidRPr="004B77EE">
              <w:rPr>
                <w:rFonts w:ascii="Arial" w:hAnsi="Arial"/>
                <w:sz w:val="20"/>
                <w:szCs w:val="20"/>
                <w:rtl/>
              </w:rPr>
              <w:t>להבטחת</w:t>
            </w:r>
            <w:r w:rsidRPr="004B77EE">
              <w:rPr>
                <w:rFonts w:ascii="Arial" w:hAnsi="Arial"/>
                <w:sz w:val="20"/>
                <w:szCs w:val="20"/>
              </w:rPr>
              <w:t xml:space="preserve"> </w:t>
            </w:r>
            <w:r w:rsidRPr="004B77EE">
              <w:rPr>
                <w:rFonts w:ascii="Arial" w:hAnsi="Arial"/>
                <w:sz w:val="20"/>
                <w:szCs w:val="20"/>
                <w:rtl/>
              </w:rPr>
              <w:t>איכות</w:t>
            </w:r>
            <w:r w:rsidRPr="004B77EE">
              <w:rPr>
                <w:rFonts w:ascii="Arial" w:hAnsi="Arial"/>
                <w:sz w:val="20"/>
                <w:szCs w:val="20"/>
              </w:rPr>
              <w:t xml:space="preserve"> </w:t>
            </w:r>
            <w:r w:rsidRPr="004B77EE">
              <w:rPr>
                <w:rFonts w:ascii="Arial" w:hAnsi="Arial"/>
                <w:sz w:val="20"/>
                <w:szCs w:val="20"/>
                <w:rtl/>
              </w:rPr>
              <w:t>הנתיבים</w:t>
            </w:r>
            <w:r w:rsidRPr="004B77EE">
              <w:rPr>
                <w:rFonts w:ascii="Arial" w:hAnsi="Arial"/>
                <w:sz w:val="20"/>
                <w:szCs w:val="20"/>
              </w:rPr>
              <w:t xml:space="preserve"> </w:t>
            </w:r>
            <w:r w:rsidRPr="004B77EE">
              <w:rPr>
                <w:rFonts w:ascii="Arial" w:hAnsi="Arial"/>
                <w:sz w:val="20"/>
                <w:szCs w:val="20"/>
                <w:rtl/>
              </w:rPr>
              <w:t>ושבילי</w:t>
            </w:r>
            <w:r w:rsidRPr="004B77EE">
              <w:rPr>
                <w:rFonts w:ascii="Arial" w:hAnsi="Arial"/>
                <w:sz w:val="20"/>
                <w:szCs w:val="20"/>
              </w:rPr>
              <w:t xml:space="preserve"> </w:t>
            </w:r>
            <w:r w:rsidRPr="004B77EE">
              <w:rPr>
                <w:rFonts w:ascii="Arial" w:hAnsi="Arial"/>
                <w:sz w:val="20"/>
                <w:szCs w:val="20"/>
                <w:rtl/>
              </w:rPr>
              <w:t>האופניים</w:t>
            </w:r>
          </w:p>
          <w:p w:rsidR="005744F5" w:rsidRPr="004B77EE" w:rsidRDefault="005744F5" w:rsidP="00A35368">
            <w:pPr>
              <w:pStyle w:val="ListParagraph"/>
              <w:spacing w:after="0" w:line="240" w:lineRule="auto"/>
              <w:ind w:left="882"/>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תכנון לתנועת הולכי הרגל</w:t>
            </w:r>
          </w:p>
        </w:tc>
        <w:tc>
          <w:tcPr>
            <w:tcW w:w="7432" w:type="dxa"/>
          </w:tcPr>
          <w:p w:rsidR="005744F5" w:rsidRPr="004B77EE" w:rsidRDefault="005744F5" w:rsidP="00A35368">
            <w:pPr>
              <w:pStyle w:val="ListParagraph"/>
              <w:numPr>
                <w:ilvl w:val="0"/>
                <w:numId w:val="134"/>
              </w:numPr>
              <w:spacing w:after="0" w:line="240" w:lineRule="auto"/>
              <w:ind w:left="360"/>
              <w:jc w:val="both"/>
              <w:rPr>
                <w:rFonts w:ascii="Arial" w:hAnsi="Arial"/>
                <w:b/>
                <w:bCs/>
                <w:sz w:val="20"/>
                <w:szCs w:val="20"/>
              </w:rPr>
            </w:pPr>
            <w:r w:rsidRPr="004B77EE">
              <w:rPr>
                <w:rFonts w:ascii="Arial" w:hAnsi="Arial"/>
                <w:b/>
                <w:bCs/>
                <w:sz w:val="20"/>
                <w:szCs w:val="20"/>
                <w:rtl/>
              </w:rPr>
              <w:t>תנועת הלכי הרגל:</w:t>
            </w:r>
          </w:p>
          <w:p w:rsidR="005744F5" w:rsidRPr="004B77EE" w:rsidRDefault="005744F5" w:rsidP="00A35368">
            <w:pPr>
              <w:pStyle w:val="ListParagraph"/>
              <w:ind w:left="342"/>
              <w:jc w:val="both"/>
              <w:rPr>
                <w:rFonts w:ascii="Arial" w:hAnsi="Arial"/>
                <w:sz w:val="20"/>
                <w:szCs w:val="20"/>
                <w:rtl/>
              </w:rPr>
            </w:pPr>
            <w:r w:rsidRPr="004B77EE">
              <w:rPr>
                <w:rFonts w:ascii="Arial" w:hAnsi="Arial"/>
                <w:sz w:val="20"/>
                <w:szCs w:val="20"/>
                <w:rtl/>
              </w:rPr>
              <w:t>יצירת פוטנציאל מרחבי לתנועת הולכי רגל המורכב משתי רשתות תנועה מקבילות ומשולבות: האחת- לאורך הדרכים והרחובות, והשנייה- בייעודי קרקע אחרים ובשטחים פתוחים. העקרונות הראשיים לתכנון מערך תנועת הולכי הרגל הם:</w:t>
            </w:r>
          </w:p>
          <w:p w:rsidR="005744F5" w:rsidRPr="004B77EE" w:rsidRDefault="005744F5" w:rsidP="00A35368">
            <w:pPr>
              <w:pStyle w:val="ListParagraph"/>
              <w:numPr>
                <w:ilvl w:val="0"/>
                <w:numId w:val="136"/>
              </w:numPr>
              <w:spacing w:after="0" w:line="240" w:lineRule="auto"/>
              <w:ind w:left="882" w:hanging="270"/>
              <w:jc w:val="both"/>
              <w:rPr>
                <w:rFonts w:ascii="Arial" w:hAnsi="Arial"/>
                <w:sz w:val="20"/>
                <w:szCs w:val="20"/>
              </w:rPr>
            </w:pPr>
            <w:r w:rsidRPr="004B77EE">
              <w:rPr>
                <w:rFonts w:ascii="Arial" w:hAnsi="Arial"/>
                <w:sz w:val="20"/>
                <w:szCs w:val="20"/>
                <w:rtl/>
              </w:rPr>
              <w:t>רציפות והמשכיות: שתאפשר רמת שירות אחידה ומקושרת לתחבורה הציבורית.</w:t>
            </w:r>
          </w:p>
          <w:p w:rsidR="005744F5" w:rsidRPr="004B77EE" w:rsidRDefault="005744F5" w:rsidP="00A35368">
            <w:pPr>
              <w:pStyle w:val="ListParagraph"/>
              <w:numPr>
                <w:ilvl w:val="0"/>
                <w:numId w:val="136"/>
              </w:numPr>
              <w:spacing w:after="0" w:line="240" w:lineRule="auto"/>
              <w:ind w:left="882" w:hanging="270"/>
              <w:jc w:val="both"/>
              <w:rPr>
                <w:rFonts w:ascii="Arial" w:hAnsi="Arial"/>
                <w:sz w:val="20"/>
                <w:szCs w:val="20"/>
              </w:rPr>
            </w:pPr>
            <w:r w:rsidRPr="004B77EE">
              <w:rPr>
                <w:rFonts w:ascii="Arial" w:hAnsi="Arial"/>
                <w:sz w:val="20"/>
                <w:szCs w:val="20"/>
                <w:rtl/>
              </w:rPr>
              <w:t>רשתיות מלאה: רשת זרועות ומחברים שמאפשרים תנועה רציפה ביניהם.</w:t>
            </w:r>
          </w:p>
          <w:p w:rsidR="005744F5" w:rsidRPr="004B77EE" w:rsidRDefault="005744F5" w:rsidP="00A35368">
            <w:pPr>
              <w:pStyle w:val="ListParagraph"/>
              <w:numPr>
                <w:ilvl w:val="0"/>
                <w:numId w:val="136"/>
              </w:numPr>
              <w:spacing w:after="0" w:line="240" w:lineRule="auto"/>
              <w:ind w:left="882" w:hanging="270"/>
              <w:jc w:val="both"/>
              <w:rPr>
                <w:rFonts w:ascii="Arial" w:hAnsi="Arial"/>
                <w:sz w:val="20"/>
                <w:szCs w:val="20"/>
              </w:rPr>
            </w:pPr>
            <w:r w:rsidRPr="004B77EE">
              <w:rPr>
                <w:rFonts w:ascii="Arial" w:hAnsi="Arial"/>
                <w:sz w:val="20"/>
                <w:szCs w:val="20"/>
                <w:rtl/>
              </w:rPr>
              <w:t>תאימות למבנה האורבני: גיבוש רשת הולכי הרגל בהתאמה מלאה למאפייניה ולתפקודה של הרקמה העירונית ולפעילויות המשיקות לרשת.</w:t>
            </w:r>
          </w:p>
          <w:p w:rsidR="005744F5" w:rsidRPr="004B77EE" w:rsidRDefault="005744F5" w:rsidP="00A35368">
            <w:pPr>
              <w:pStyle w:val="ListParagraph"/>
              <w:numPr>
                <w:ilvl w:val="0"/>
                <w:numId w:val="136"/>
              </w:numPr>
              <w:spacing w:after="0" w:line="240" w:lineRule="auto"/>
              <w:ind w:left="882" w:hanging="270"/>
              <w:jc w:val="both"/>
              <w:rPr>
                <w:rFonts w:ascii="Arial" w:hAnsi="Arial"/>
                <w:sz w:val="20"/>
                <w:szCs w:val="20"/>
              </w:rPr>
            </w:pPr>
            <w:r w:rsidRPr="004B77EE">
              <w:rPr>
                <w:rFonts w:ascii="Arial" w:hAnsi="Arial"/>
                <w:sz w:val="20"/>
                <w:szCs w:val="20"/>
                <w:rtl/>
              </w:rPr>
              <w:t>אספקת המרחב הדרוש לתנועת הולכי רגל ברצועת הדרך ובשטחים הפתוחים.</w:t>
            </w:r>
          </w:p>
          <w:p w:rsidR="005744F5" w:rsidRPr="004B77EE" w:rsidRDefault="005744F5" w:rsidP="00A35368">
            <w:pPr>
              <w:pStyle w:val="ListParagraph"/>
              <w:numPr>
                <w:ilvl w:val="0"/>
                <w:numId w:val="136"/>
              </w:numPr>
              <w:spacing w:after="0" w:line="240" w:lineRule="auto"/>
              <w:ind w:left="882" w:hanging="270"/>
              <w:jc w:val="both"/>
              <w:rPr>
                <w:rFonts w:ascii="Arial" w:hAnsi="Arial"/>
                <w:sz w:val="20"/>
                <w:szCs w:val="20"/>
              </w:rPr>
            </w:pPr>
            <w:r w:rsidRPr="004B77EE">
              <w:rPr>
                <w:rFonts w:ascii="Arial" w:hAnsi="Arial"/>
                <w:sz w:val="20"/>
                <w:szCs w:val="20"/>
                <w:rtl/>
              </w:rPr>
              <w:t xml:space="preserve">נוחות ואיכות של מרחב הולכי הרגל: הצללה, תאורה והכוונה, ריהוט רחוב ועיצוב נופי.  </w:t>
            </w:r>
          </w:p>
          <w:p w:rsidR="005744F5" w:rsidRPr="004B77EE" w:rsidRDefault="005744F5" w:rsidP="00A35368">
            <w:pPr>
              <w:pStyle w:val="ListParagraph"/>
              <w:spacing w:after="0" w:line="240" w:lineRule="auto"/>
              <w:ind w:left="882"/>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לתכנון אתרי טבע עירוני</w:t>
            </w:r>
          </w:p>
        </w:tc>
        <w:tc>
          <w:tcPr>
            <w:tcW w:w="7432" w:type="dxa"/>
          </w:tcPr>
          <w:p w:rsidR="005744F5" w:rsidRPr="004B77EE" w:rsidRDefault="005744F5" w:rsidP="00A35368">
            <w:pPr>
              <w:pStyle w:val="ListParagraph"/>
              <w:numPr>
                <w:ilvl w:val="0"/>
                <w:numId w:val="139"/>
              </w:numPr>
              <w:spacing w:after="0" w:line="240" w:lineRule="auto"/>
              <w:ind w:left="378"/>
              <w:rPr>
                <w:rFonts w:ascii="Arial" w:hAnsi="Arial"/>
                <w:sz w:val="20"/>
                <w:szCs w:val="20"/>
                <w:rtl/>
              </w:rPr>
            </w:pPr>
            <w:r w:rsidRPr="004B77EE">
              <w:rPr>
                <w:rFonts w:ascii="Arial" w:hAnsi="Arial"/>
                <w:sz w:val="20"/>
                <w:szCs w:val="20"/>
                <w:rtl/>
              </w:rPr>
              <w:t>שימור, טיפוח והשבה של ערכי טבע ונוף הנמצאים בתחומי השיפוט העירוניים, החל מרמת ערכים נקודתיים שנמצאים בתוך אזורי הבינוי, שטחים טבעיים כלואים בתוך העיר, שטחים ואתרים שנמצאים בגבולות ומחוץ לשטח הפיתוח העירוני. שתי מטרות על עומדות בבסיס הרציונל לשימור מערכות טבעיות בתחומי הערים:</w:t>
            </w:r>
          </w:p>
          <w:p w:rsidR="005744F5" w:rsidRPr="004B77EE" w:rsidRDefault="005744F5" w:rsidP="00A35368">
            <w:pPr>
              <w:pStyle w:val="ListParagraph"/>
              <w:numPr>
                <w:ilvl w:val="0"/>
                <w:numId w:val="137"/>
              </w:numPr>
              <w:spacing w:after="0" w:line="240" w:lineRule="auto"/>
              <w:rPr>
                <w:rFonts w:ascii="Arial" w:hAnsi="Arial"/>
                <w:sz w:val="20"/>
                <w:szCs w:val="20"/>
              </w:rPr>
            </w:pPr>
            <w:r w:rsidRPr="004B77EE">
              <w:rPr>
                <w:rFonts w:ascii="Arial" w:hAnsi="Arial"/>
                <w:sz w:val="20"/>
                <w:szCs w:val="20"/>
                <w:rtl/>
              </w:rPr>
              <w:t>שימור מגוון מינים, מערכות אקולוגיות ובתי גידול בנגישות ובקרבה לאוכלוסייה.</w:t>
            </w:r>
          </w:p>
          <w:p w:rsidR="005744F5" w:rsidRPr="004B77EE" w:rsidRDefault="005744F5" w:rsidP="00A35368">
            <w:pPr>
              <w:pStyle w:val="ListParagraph"/>
              <w:numPr>
                <w:ilvl w:val="0"/>
                <w:numId w:val="137"/>
              </w:numPr>
              <w:spacing w:after="0" w:line="240" w:lineRule="auto"/>
              <w:rPr>
                <w:rFonts w:ascii="Arial" w:hAnsi="Arial"/>
                <w:sz w:val="20"/>
                <w:szCs w:val="20"/>
              </w:rPr>
            </w:pPr>
            <w:r w:rsidRPr="004B77EE">
              <w:rPr>
                <w:rFonts w:ascii="Arial" w:hAnsi="Arial"/>
                <w:sz w:val="20"/>
                <w:szCs w:val="20"/>
                <w:rtl/>
              </w:rPr>
              <w:t>מתן מענה לצורכי האוכלוסייה העירונית, לסביבה אקולוגית בריאה, לפנאי, לנופש, לחינוך ולמגע עם הטבע והסובב.</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תכנון הטבע העירוני נשען על סקר וניתוח אקולוגי שמתבצעים על ידי אנשי מקצוע מתחומים אלו.</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תכנון אתר טבע עירוני הינו במהות - תכנון שטח פתוח שמטרתו שמירת או שיקום הערכיות הטבעית והנופית של האתר, בתי הגידול ומגוון המינים.</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תכנון וממשק שבו עדיפות לשמירת טבע על פעילות פנאי ונופש לציבור הרחב.</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תכנון במרחב החורג מגבולות האתר במטרה לתת מענה לשמירת מגוון המינים בהתייחס להשפעות קו המגע עם הפיתוח ולהשפעות שוליים על המערכת הטבעית.</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הטמעת ערכים של חינוך סביבתי ושמירת טבע בתכנון המפורט.</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שמירה על מעברים אקולוגיים.</w:t>
            </w:r>
          </w:p>
          <w:p w:rsidR="005744F5" w:rsidRPr="004B77EE" w:rsidRDefault="005744F5" w:rsidP="00A35368">
            <w:pPr>
              <w:pStyle w:val="ListParagraph"/>
              <w:numPr>
                <w:ilvl w:val="0"/>
                <w:numId w:val="139"/>
              </w:numPr>
              <w:spacing w:after="0" w:line="240" w:lineRule="auto"/>
              <w:ind w:left="378"/>
              <w:rPr>
                <w:rFonts w:ascii="Arial" w:hAnsi="Arial"/>
                <w:sz w:val="20"/>
                <w:szCs w:val="20"/>
              </w:rPr>
            </w:pPr>
            <w:r w:rsidRPr="004B77EE">
              <w:rPr>
                <w:rFonts w:ascii="Arial" w:hAnsi="Arial"/>
                <w:sz w:val="20"/>
                <w:szCs w:val="20"/>
                <w:rtl/>
              </w:rPr>
              <w:t xml:space="preserve">פיקוח ובקרה על עבודות פיתוח באתר ובסביבתו וניטור ארוך טווח שיבטא שינויים ביציבות המערכת האקולוגית.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p>
        </w:tc>
        <w:tc>
          <w:tcPr>
            <w:tcW w:w="7432" w:type="dxa"/>
          </w:tcPr>
          <w:p w:rsidR="005744F5" w:rsidRPr="004B77EE" w:rsidRDefault="005744F5" w:rsidP="00A35368">
            <w:pPr>
              <w:pStyle w:val="ListParagraph"/>
              <w:numPr>
                <w:ilvl w:val="0"/>
                <w:numId w:val="139"/>
              </w:numPr>
              <w:spacing w:after="0" w:line="240" w:lineRule="auto"/>
              <w:ind w:left="378"/>
              <w:jc w:val="both"/>
              <w:rPr>
                <w:rFonts w:ascii="Arial" w:hAnsi="Arial"/>
                <w:sz w:val="20"/>
                <w:szCs w:val="20"/>
                <w:rtl/>
              </w:rPr>
            </w:pPr>
            <w:r w:rsidRPr="004B77EE">
              <w:rPr>
                <w:rFonts w:ascii="Arial" w:hAnsi="Arial"/>
                <w:sz w:val="20"/>
                <w:szCs w:val="20"/>
                <w:rtl/>
              </w:rPr>
              <w:t xml:space="preserve">הליך התכנון של טבע עירוני מתבצע בשלוש רמות של תכנון סטטוטורי: </w:t>
            </w:r>
          </w:p>
          <w:p w:rsidR="005744F5" w:rsidRPr="004B77EE" w:rsidRDefault="005744F5" w:rsidP="00A35368">
            <w:pPr>
              <w:pStyle w:val="ListParagraph"/>
              <w:numPr>
                <w:ilvl w:val="0"/>
                <w:numId w:val="138"/>
              </w:numPr>
              <w:spacing w:after="0" w:line="240" w:lineRule="auto"/>
              <w:jc w:val="both"/>
              <w:rPr>
                <w:rFonts w:ascii="Arial" w:hAnsi="Arial"/>
                <w:sz w:val="20"/>
                <w:szCs w:val="20"/>
              </w:rPr>
            </w:pPr>
            <w:r w:rsidRPr="004B77EE">
              <w:rPr>
                <w:rFonts w:ascii="Arial" w:hAnsi="Arial"/>
                <w:b/>
                <w:bCs/>
                <w:sz w:val="20"/>
                <w:szCs w:val="20"/>
                <w:rtl/>
              </w:rPr>
              <w:t>תכנית מתאר מקומית או כוללנית</w:t>
            </w:r>
            <w:r w:rsidRPr="004B77EE">
              <w:rPr>
                <w:rFonts w:ascii="Arial" w:hAnsi="Arial"/>
                <w:sz w:val="20"/>
                <w:szCs w:val="20"/>
                <w:rtl/>
              </w:rPr>
              <w:t xml:space="preserve">: שבה ממופים ומאופיינים ברמה העירונית השטחים, האתרים והערכים הטבעיים והנופיים הראויים לשימור. התכנית תתווה מדיניות עירונית לשימורם כחלק ממערך השטחים הפתוחים בעיר. </w:t>
            </w:r>
          </w:p>
          <w:p w:rsidR="005744F5" w:rsidRPr="004B77EE" w:rsidRDefault="005744F5" w:rsidP="00A35368">
            <w:pPr>
              <w:pStyle w:val="ListParagraph"/>
              <w:numPr>
                <w:ilvl w:val="0"/>
                <w:numId w:val="138"/>
              </w:numPr>
              <w:spacing w:after="0" w:line="240" w:lineRule="auto"/>
              <w:jc w:val="both"/>
              <w:rPr>
                <w:rFonts w:ascii="Arial" w:hAnsi="Arial"/>
                <w:sz w:val="20"/>
                <w:szCs w:val="20"/>
              </w:rPr>
            </w:pPr>
            <w:r w:rsidRPr="004B77EE">
              <w:rPr>
                <w:rFonts w:ascii="Arial" w:hAnsi="Arial"/>
                <w:b/>
                <w:bCs/>
                <w:sz w:val="20"/>
                <w:szCs w:val="20"/>
                <w:rtl/>
              </w:rPr>
              <w:t>תכנית מפורטת</w:t>
            </w:r>
            <w:r w:rsidRPr="004B77EE">
              <w:rPr>
                <w:rFonts w:ascii="Arial" w:hAnsi="Arial"/>
                <w:sz w:val="20"/>
                <w:szCs w:val="20"/>
                <w:rtl/>
              </w:rPr>
              <w:t xml:space="preserve">: שמציעה פיתוח ובינוי על שטחים פתוחים ו/או שבתחומה מאותרים אתרי טבע עירוני, תכלול סקירה וניתוח מפורטים של ערכיות משאבי הטבע והנוף. הניתוח יהווה בסיס לקבלת החלטות תכנוניות לגבי שימור, השבה ושיקום של מערכות טבע עירוני בתכנון החדש. בתכנית המפורטת יוגדרו גבולות השטחים הטבעיים, הממשק ויקבעו הנחיות לרמות השימור והפיתוח. </w:t>
            </w:r>
          </w:p>
          <w:p w:rsidR="005744F5" w:rsidRPr="004B77EE" w:rsidRDefault="005744F5" w:rsidP="00A35368">
            <w:pPr>
              <w:pStyle w:val="ListParagraph"/>
              <w:numPr>
                <w:ilvl w:val="0"/>
                <w:numId w:val="138"/>
              </w:numPr>
              <w:spacing w:after="0" w:line="240" w:lineRule="auto"/>
              <w:jc w:val="both"/>
              <w:rPr>
                <w:rFonts w:ascii="Arial" w:hAnsi="Arial"/>
                <w:sz w:val="20"/>
                <w:szCs w:val="20"/>
                <w:rtl/>
              </w:rPr>
            </w:pPr>
            <w:r w:rsidRPr="004B77EE">
              <w:rPr>
                <w:rFonts w:ascii="Arial" w:hAnsi="Arial"/>
                <w:b/>
                <w:bCs/>
                <w:sz w:val="20"/>
                <w:szCs w:val="20"/>
                <w:rtl/>
              </w:rPr>
              <w:t>תכנית מפורטת לאתר טבע עירוני</w:t>
            </w:r>
            <w:r w:rsidRPr="004B77EE">
              <w:rPr>
                <w:rFonts w:ascii="Arial" w:hAnsi="Arial"/>
                <w:sz w:val="20"/>
                <w:szCs w:val="20"/>
                <w:rtl/>
              </w:rPr>
              <w:t>: תכנית מפורטת סטטוטורית או תכנית פיתוח נופית שתתווה תכנון מפורט של אתרי טבע עירוני. התכנית תקבע את רמות השימור והפעילות באזורים בעלי אינטנסיביות שונה, וכן תפרט את מערך הנגישות, הביקור והפעילות האנושית במקום. התכנית תתווה עקרונות לניהול אקולוגי מתמשך של האתר, לניטור, ממשק ותחזוקה שתאפשר את קיום והתפתחות המערכות הטבעיות לאורך זמן.</w:t>
            </w:r>
          </w:p>
          <w:p w:rsidR="005744F5" w:rsidRPr="004B77EE" w:rsidRDefault="005744F5" w:rsidP="00A35368">
            <w:pPr>
              <w:spacing w:after="0" w:line="240" w:lineRule="auto"/>
              <w:ind w:left="360" w:hanging="360"/>
              <w:jc w:val="both"/>
              <w:rPr>
                <w:rFonts w:ascii="Arial" w:hAnsi="Arial"/>
                <w:sz w:val="20"/>
                <w:szCs w:val="20"/>
                <w:rtl/>
              </w:rPr>
            </w:pPr>
            <w:r w:rsidRPr="004B77EE">
              <w:rPr>
                <w:rFonts w:ascii="Arial" w:hAnsi="Arial"/>
                <w:sz w:val="20"/>
                <w:szCs w:val="20"/>
                <w:rtl/>
              </w:rPr>
              <w:t xml:space="preserve">10) </w:t>
            </w:r>
            <w:r w:rsidRPr="004B77EE">
              <w:rPr>
                <w:rFonts w:ascii="Arial" w:hAnsi="Arial"/>
                <w:b/>
                <w:bCs/>
                <w:sz w:val="20"/>
                <w:szCs w:val="20"/>
                <w:rtl/>
              </w:rPr>
              <w:t>יעודי קרקע -</w:t>
            </w:r>
            <w:r w:rsidRPr="004B77EE">
              <w:rPr>
                <w:rFonts w:ascii="Arial" w:hAnsi="Arial"/>
                <w:sz w:val="20"/>
                <w:szCs w:val="20"/>
                <w:rtl/>
              </w:rPr>
              <w:t xml:space="preserve"> אתרי טבע עירוני יכולים להיות משולבים בכול אחד מייעודי הקרקע של השטחים הפתוחים, הם יכולים להיות מוגדרים כשטחים לשימור, טבע עירוני, שמורות טבע וכד'. </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141"/>
              </w:numPr>
              <w:spacing w:after="0" w:line="240" w:lineRule="auto"/>
              <w:jc w:val="both"/>
              <w:rPr>
                <w:rFonts w:ascii="Arial" w:hAnsi="Arial"/>
                <w:sz w:val="20"/>
                <w:szCs w:val="20"/>
                <w:rtl/>
              </w:rPr>
            </w:pPr>
            <w:r w:rsidRPr="004B77EE">
              <w:rPr>
                <w:rFonts w:ascii="Arial" w:hAnsi="Arial"/>
                <w:b/>
                <w:bCs/>
                <w:sz w:val="20"/>
                <w:szCs w:val="20"/>
                <w:rtl/>
              </w:rPr>
              <w:t>ניתוח מצאי וערכיות השטחים הפתוחים שבמעטפת היישוב</w:t>
            </w:r>
            <w:r w:rsidRPr="004B77EE">
              <w:rPr>
                <w:rFonts w:ascii="Arial" w:hAnsi="Arial"/>
                <w:sz w:val="20"/>
                <w:szCs w:val="20"/>
                <w:rtl/>
              </w:rPr>
              <w:t>: התוצר הוא מפת מצאי וערכיות השטחים הפתוחים בהיבטים האקולוגיים, נופיים, פנאי נופש, מורשת ותרבות. ממפה זו ניתן יהיה לגזור המלצות לשימור ערכי טבע, נוף ואתרי מורשת  היסטוריים. הניתוח יכלול:</w:t>
            </w:r>
          </w:p>
          <w:p w:rsidR="005744F5" w:rsidRPr="004B77EE" w:rsidRDefault="005744F5" w:rsidP="00A35368">
            <w:pPr>
              <w:pStyle w:val="ListParagraph"/>
              <w:numPr>
                <w:ilvl w:val="0"/>
                <w:numId w:val="142"/>
              </w:numPr>
              <w:spacing w:after="0" w:line="240" w:lineRule="auto"/>
              <w:jc w:val="both"/>
              <w:rPr>
                <w:rFonts w:ascii="Arial" w:hAnsi="Arial"/>
                <w:sz w:val="20"/>
                <w:szCs w:val="20"/>
              </w:rPr>
            </w:pPr>
            <w:r w:rsidRPr="004B77EE">
              <w:rPr>
                <w:rFonts w:ascii="Arial" w:hAnsi="Arial"/>
                <w:sz w:val="20"/>
                <w:szCs w:val="20"/>
                <w:rtl/>
              </w:rPr>
              <w:t>מיפוי ייעודי קרקע מאושרים: שמורות טבע ונוף, גנים לאומיים, יערות, ערוצי ניקוז ונחלים, חופי ים, שטחים פתוחים, שצ"פים, שטחים חקלאיים, עצים בעלי חשיבות וכד'.</w:t>
            </w:r>
          </w:p>
          <w:p w:rsidR="005744F5" w:rsidRPr="004B77EE" w:rsidRDefault="005744F5" w:rsidP="00A35368">
            <w:pPr>
              <w:pStyle w:val="ListParagraph"/>
              <w:numPr>
                <w:ilvl w:val="0"/>
                <w:numId w:val="142"/>
              </w:numPr>
              <w:spacing w:after="0" w:line="240" w:lineRule="auto"/>
              <w:jc w:val="both"/>
              <w:rPr>
                <w:rFonts w:ascii="Arial" w:hAnsi="Arial"/>
                <w:sz w:val="20"/>
                <w:szCs w:val="20"/>
              </w:rPr>
            </w:pPr>
            <w:r w:rsidRPr="004B77EE">
              <w:rPr>
                <w:rFonts w:ascii="Arial" w:hAnsi="Arial"/>
                <w:sz w:val="20"/>
                <w:szCs w:val="20"/>
                <w:rtl/>
              </w:rPr>
              <w:t xml:space="preserve">ניתוח מאפייני הנוף: מורפולוגיה, גיאולוגיה, שיפועים וגבהים, אגני ניקוז, יחידות נוף ומכלולי נוף תרבות, אגני נצפות, מראות נוף ונקודות תצפית חשובות. </w:t>
            </w:r>
          </w:p>
          <w:p w:rsidR="005744F5" w:rsidRPr="004B77EE" w:rsidRDefault="005744F5" w:rsidP="00A35368">
            <w:pPr>
              <w:pStyle w:val="ListParagraph"/>
              <w:numPr>
                <w:ilvl w:val="0"/>
                <w:numId w:val="142"/>
              </w:numPr>
              <w:spacing w:after="0" w:line="240" w:lineRule="auto"/>
              <w:ind w:hanging="288"/>
              <w:jc w:val="both"/>
              <w:rPr>
                <w:rFonts w:ascii="Arial" w:hAnsi="Arial"/>
                <w:sz w:val="20"/>
                <w:szCs w:val="20"/>
              </w:rPr>
            </w:pPr>
            <w:r w:rsidRPr="004B77EE">
              <w:rPr>
                <w:rFonts w:ascii="Arial" w:hAnsi="Arial"/>
                <w:sz w:val="20"/>
                <w:szCs w:val="20"/>
                <w:rtl/>
              </w:rPr>
              <w:t>מיפוי וניתוח ערכיות בתחומים שונים של: משאבי טבע, נוף, מורשת תרבותית, תפקודי פנאי, נופש וטיול ורצף השטחים הפתוחים. זיהוי שטחים ואתרים בעלי חשיבות לשימור.</w:t>
            </w:r>
          </w:p>
          <w:p w:rsidR="005744F5" w:rsidRPr="004B77EE" w:rsidRDefault="005744F5" w:rsidP="00A35368">
            <w:pPr>
              <w:pStyle w:val="ListParagraph"/>
              <w:numPr>
                <w:ilvl w:val="0"/>
                <w:numId w:val="142"/>
              </w:numPr>
              <w:spacing w:after="0" w:line="240" w:lineRule="auto"/>
              <w:ind w:hanging="288"/>
              <w:jc w:val="both"/>
              <w:rPr>
                <w:rFonts w:ascii="Arial" w:hAnsi="Arial"/>
                <w:sz w:val="20"/>
                <w:szCs w:val="20"/>
              </w:rPr>
            </w:pPr>
            <w:r w:rsidRPr="004B77EE">
              <w:rPr>
                <w:rFonts w:ascii="Arial" w:hAnsi="Arial"/>
                <w:sz w:val="20"/>
                <w:szCs w:val="20"/>
                <w:rtl/>
              </w:rPr>
              <w:t xml:space="preserve">ניתוח ומיפוי מפורטים של מערך שבילי הטיול והאופניים בשטחים הפתוחים והקשרים לסביבה הקרובה. </w:t>
            </w:r>
          </w:p>
          <w:p w:rsidR="005744F5" w:rsidRPr="004B77EE" w:rsidRDefault="005744F5" w:rsidP="00A35368">
            <w:pPr>
              <w:pStyle w:val="ListParagraph"/>
              <w:numPr>
                <w:ilvl w:val="0"/>
                <w:numId w:val="142"/>
              </w:numPr>
              <w:spacing w:after="0" w:line="240" w:lineRule="auto"/>
              <w:ind w:hanging="288"/>
              <w:jc w:val="both"/>
              <w:rPr>
                <w:rFonts w:ascii="Arial" w:hAnsi="Arial"/>
                <w:sz w:val="20"/>
                <w:szCs w:val="20"/>
              </w:rPr>
            </w:pPr>
            <w:r w:rsidRPr="004B77EE">
              <w:rPr>
                <w:rFonts w:ascii="Arial" w:hAnsi="Arial"/>
                <w:sz w:val="20"/>
                <w:szCs w:val="20"/>
                <w:rtl/>
              </w:rPr>
              <w:t>ניתוח ומיפוי אתרי טבע עירוני (פירוט בהמשך).</w:t>
            </w:r>
          </w:p>
          <w:p w:rsidR="005744F5" w:rsidRPr="004B77EE" w:rsidRDefault="005744F5" w:rsidP="00A35368">
            <w:pPr>
              <w:pStyle w:val="ListParagraph"/>
              <w:numPr>
                <w:ilvl w:val="0"/>
                <w:numId w:val="141"/>
              </w:numPr>
              <w:spacing w:after="0" w:line="240" w:lineRule="auto"/>
              <w:rPr>
                <w:rFonts w:ascii="Arial" w:hAnsi="Arial"/>
                <w:sz w:val="20"/>
                <w:szCs w:val="20"/>
              </w:rPr>
            </w:pPr>
            <w:r w:rsidRPr="004B77EE">
              <w:rPr>
                <w:rFonts w:ascii="Arial" w:hAnsi="Arial"/>
                <w:b/>
                <w:bCs/>
                <w:sz w:val="20"/>
                <w:szCs w:val="20"/>
                <w:rtl/>
              </w:rPr>
              <w:t>סקר וניתוח מערך השצ"פים</w:t>
            </w:r>
            <w:r w:rsidRPr="004B77EE">
              <w:rPr>
                <w:rFonts w:ascii="Arial" w:hAnsi="Arial"/>
                <w:sz w:val="20"/>
                <w:szCs w:val="20"/>
                <w:rtl/>
              </w:rPr>
              <w:t xml:space="preserve"> (גנים ופארקים) </w:t>
            </w:r>
            <w:r w:rsidRPr="004B77EE">
              <w:rPr>
                <w:rFonts w:ascii="Arial" w:hAnsi="Arial"/>
                <w:b/>
                <w:bCs/>
                <w:sz w:val="20"/>
                <w:szCs w:val="20"/>
                <w:rtl/>
              </w:rPr>
              <w:t>במצב הקיים שיכלול:</w:t>
            </w:r>
          </w:p>
          <w:p w:rsidR="005744F5" w:rsidRPr="004B77EE" w:rsidRDefault="005744F5" w:rsidP="00A35368">
            <w:pPr>
              <w:pStyle w:val="ListParagraph"/>
              <w:numPr>
                <w:ilvl w:val="1"/>
                <w:numId w:val="140"/>
              </w:numPr>
              <w:spacing w:after="0" w:line="240" w:lineRule="auto"/>
              <w:jc w:val="both"/>
              <w:rPr>
                <w:rFonts w:ascii="Arial" w:hAnsi="Arial"/>
                <w:sz w:val="20"/>
                <w:szCs w:val="20"/>
              </w:rPr>
            </w:pPr>
            <w:r w:rsidRPr="004B77EE">
              <w:rPr>
                <w:rFonts w:ascii="Arial" w:hAnsi="Arial"/>
                <w:sz w:val="20"/>
                <w:szCs w:val="20"/>
                <w:rtl/>
              </w:rPr>
              <w:t>מיפוי סטטוטורי של ייעודי קרקע לשצ"פים ושפ"פים.</w:t>
            </w:r>
          </w:p>
          <w:p w:rsidR="005744F5" w:rsidRPr="004B77EE" w:rsidRDefault="005744F5" w:rsidP="00A35368">
            <w:pPr>
              <w:pStyle w:val="ListParagraph"/>
              <w:numPr>
                <w:ilvl w:val="1"/>
                <w:numId w:val="140"/>
              </w:numPr>
              <w:spacing w:after="0" w:line="240" w:lineRule="auto"/>
              <w:jc w:val="both"/>
              <w:rPr>
                <w:rFonts w:ascii="Arial" w:hAnsi="Arial"/>
                <w:sz w:val="20"/>
                <w:szCs w:val="20"/>
              </w:rPr>
            </w:pPr>
            <w:r w:rsidRPr="004B77EE">
              <w:rPr>
                <w:rFonts w:ascii="Arial" w:hAnsi="Arial"/>
                <w:sz w:val="20"/>
                <w:szCs w:val="20"/>
                <w:rtl/>
              </w:rPr>
              <w:t>סקר שצ"פים: פריסה ומיקום, סוג ותפקוד, גודל, נגישות, רמת הפיתוח, רמת השירות, צמחייה, מתקנים, ערכי טבע, נוף ומורשת.</w:t>
            </w:r>
          </w:p>
          <w:p w:rsidR="005744F5" w:rsidRPr="004B77EE" w:rsidRDefault="005744F5" w:rsidP="00A35368">
            <w:pPr>
              <w:pStyle w:val="ListParagraph"/>
              <w:numPr>
                <w:ilvl w:val="1"/>
                <w:numId w:val="140"/>
              </w:numPr>
              <w:spacing w:after="0" w:line="240" w:lineRule="auto"/>
              <w:jc w:val="both"/>
              <w:rPr>
                <w:rFonts w:ascii="Arial" w:hAnsi="Arial"/>
                <w:sz w:val="20"/>
                <w:szCs w:val="20"/>
              </w:rPr>
            </w:pPr>
            <w:r w:rsidRPr="004B77EE">
              <w:rPr>
                <w:rFonts w:ascii="Arial" w:hAnsi="Arial"/>
                <w:sz w:val="20"/>
                <w:szCs w:val="20"/>
                <w:rtl/>
              </w:rPr>
              <w:t>הקצאה נורמטיבית ביחס לאוכלוסייה (שטח גן/לנפש) בחתך שכונתי, רובעי (אזורים סטטיסטיים) ועירוני ובחינתה ביחס למדדים שקבע המדריך לתכנון הקצאת קרקע.</w:t>
            </w:r>
          </w:p>
          <w:p w:rsidR="005744F5" w:rsidRPr="004B77EE" w:rsidRDefault="005744F5" w:rsidP="00A35368">
            <w:pPr>
              <w:pStyle w:val="ListParagraph"/>
              <w:numPr>
                <w:ilvl w:val="1"/>
                <w:numId w:val="140"/>
              </w:numPr>
              <w:spacing w:after="0" w:line="240" w:lineRule="auto"/>
              <w:jc w:val="both"/>
              <w:rPr>
                <w:rFonts w:ascii="Arial" w:hAnsi="Arial"/>
                <w:sz w:val="20"/>
                <w:szCs w:val="20"/>
              </w:rPr>
            </w:pPr>
            <w:r w:rsidRPr="004B77EE">
              <w:rPr>
                <w:rFonts w:ascii="Arial" w:hAnsi="Arial"/>
                <w:sz w:val="20"/>
                <w:szCs w:val="20"/>
                <w:rtl/>
              </w:rPr>
              <w:t>טווחי שירות של גנים, בהתאם לסוגם, ביחס לאזורי מגורים ואוכלוסייה.</w:t>
            </w:r>
          </w:p>
          <w:p w:rsidR="005744F5" w:rsidRPr="004B77EE" w:rsidRDefault="005744F5" w:rsidP="00A35368">
            <w:pPr>
              <w:pStyle w:val="ListParagraph"/>
              <w:numPr>
                <w:ilvl w:val="1"/>
                <w:numId w:val="140"/>
              </w:numPr>
              <w:spacing w:after="0" w:line="240" w:lineRule="auto"/>
              <w:jc w:val="both"/>
              <w:rPr>
                <w:rFonts w:ascii="Arial" w:hAnsi="Arial"/>
                <w:sz w:val="20"/>
                <w:szCs w:val="20"/>
              </w:rPr>
            </w:pPr>
            <w:r w:rsidRPr="004B77EE">
              <w:rPr>
                <w:rFonts w:ascii="Arial" w:hAnsi="Arial"/>
                <w:sz w:val="20"/>
                <w:szCs w:val="20"/>
                <w:rtl/>
              </w:rPr>
              <w:t xml:space="preserve">גנים נושאיים/מיוחדים כגון: אתרי עתיקות, טבע עירוני, גנים בוטניים וכד'. </w:t>
            </w:r>
          </w:p>
          <w:p w:rsidR="005744F5" w:rsidRPr="004B77EE" w:rsidRDefault="005744F5" w:rsidP="00A35368">
            <w:pPr>
              <w:pStyle w:val="ListParagraph"/>
              <w:numPr>
                <w:ilvl w:val="0"/>
                <w:numId w:val="141"/>
              </w:numPr>
              <w:jc w:val="both"/>
              <w:rPr>
                <w:rFonts w:ascii="Arial" w:hAnsi="Arial"/>
                <w:b/>
                <w:bCs/>
                <w:snapToGrid w:val="0"/>
                <w:sz w:val="20"/>
                <w:szCs w:val="20"/>
                <w:lang w:eastAsia="he-IL"/>
              </w:rPr>
            </w:pPr>
            <w:r w:rsidRPr="004B77EE">
              <w:rPr>
                <w:rFonts w:ascii="Arial" w:hAnsi="Arial"/>
                <w:b/>
                <w:bCs/>
                <w:snapToGrid w:val="0"/>
                <w:sz w:val="20"/>
                <w:szCs w:val="20"/>
                <w:rtl/>
                <w:lang w:eastAsia="he-IL"/>
              </w:rPr>
              <w:t xml:space="preserve">סקר פוטנציאל שטחים לא מבונים בייעודי קרקע לפיתוח: </w:t>
            </w:r>
            <w:r w:rsidRPr="004B77EE">
              <w:rPr>
                <w:rFonts w:ascii="Arial" w:hAnsi="Arial"/>
                <w:snapToGrid w:val="0"/>
                <w:sz w:val="20"/>
                <w:szCs w:val="20"/>
                <w:rtl/>
                <w:lang w:eastAsia="he-IL"/>
              </w:rPr>
              <w:t>באזורי בינוי וותיקים שבהם זוהה מחסור בולט בשטחים ציבוריים פתוחים יש לבחון אפשרות לעריכת סקר לזיהוי שטחים פתוחים בתחום מגרשים שמיועדים לפיתוח אשר יכולים להוות פוטנציאל לשינוי יעוד לשצ"פים או אזורי מגבלות שונים. לדוגמא: שטחי חנייה עיליים, שטחים פתוחים בתחום שב"צים, שטחים פתוחים פרטיים, שטחים שיועדו לבנייה ולא נבנו, שטחי מגבלות בניה מקווי מתח, קווי גז או בטיחות טיסה.</w:t>
            </w:r>
          </w:p>
          <w:p w:rsidR="005744F5" w:rsidRPr="004B77EE" w:rsidRDefault="005744F5" w:rsidP="00A35368">
            <w:pPr>
              <w:pStyle w:val="ListParagraph"/>
              <w:numPr>
                <w:ilvl w:val="0"/>
                <w:numId w:val="141"/>
              </w:numPr>
              <w:jc w:val="both"/>
              <w:rPr>
                <w:rFonts w:ascii="Arial" w:hAnsi="Arial"/>
                <w:b/>
                <w:bCs/>
                <w:snapToGrid w:val="0"/>
                <w:sz w:val="20"/>
                <w:szCs w:val="20"/>
                <w:rtl/>
                <w:lang w:eastAsia="he-IL"/>
              </w:rPr>
            </w:pPr>
            <w:r w:rsidRPr="004B77EE">
              <w:rPr>
                <w:rFonts w:ascii="Arial" w:hAnsi="Arial"/>
                <w:b/>
                <w:bCs/>
                <w:sz w:val="20"/>
                <w:szCs w:val="20"/>
                <w:rtl/>
              </w:rPr>
              <w:t>זיהוי, מיפוי ואפיון ה"שלד הירוק" העירוני</w:t>
            </w:r>
            <w:r w:rsidRPr="004B77EE">
              <w:rPr>
                <w:rFonts w:ascii="Arial" w:hAnsi="Arial"/>
                <w:sz w:val="20"/>
                <w:szCs w:val="20"/>
                <w:rtl/>
              </w:rPr>
              <w:t>: רשת השבילים והמעברים הנמצאים בתחום שטחים פתוחים. הדגשים הנופים-סביבתיים הנם:</w:t>
            </w:r>
          </w:p>
          <w:p w:rsidR="005744F5" w:rsidRPr="004B77EE" w:rsidRDefault="005744F5" w:rsidP="00A35368">
            <w:pPr>
              <w:pStyle w:val="ListParagraph"/>
              <w:numPr>
                <w:ilvl w:val="0"/>
                <w:numId w:val="147"/>
              </w:numPr>
              <w:spacing w:after="0" w:line="240" w:lineRule="auto"/>
              <w:jc w:val="both"/>
              <w:rPr>
                <w:rFonts w:ascii="Arial" w:hAnsi="Arial"/>
                <w:sz w:val="20"/>
                <w:szCs w:val="20"/>
              </w:rPr>
            </w:pPr>
            <w:r w:rsidRPr="004B77EE">
              <w:rPr>
                <w:rFonts w:ascii="Arial" w:hAnsi="Arial"/>
                <w:sz w:val="20"/>
                <w:szCs w:val="20"/>
                <w:rtl/>
              </w:rPr>
              <w:t>מיפוי רשת השבילים הקיימת בתחום השטחים הפתוחים.</w:t>
            </w:r>
          </w:p>
          <w:p w:rsidR="005744F5" w:rsidRPr="004B77EE" w:rsidRDefault="005744F5" w:rsidP="00A35368">
            <w:pPr>
              <w:pStyle w:val="ListParagraph"/>
              <w:numPr>
                <w:ilvl w:val="0"/>
                <w:numId w:val="147"/>
              </w:numPr>
              <w:spacing w:after="0" w:line="240" w:lineRule="auto"/>
              <w:jc w:val="both"/>
              <w:rPr>
                <w:rFonts w:ascii="Arial" w:hAnsi="Arial"/>
                <w:sz w:val="20"/>
                <w:szCs w:val="20"/>
              </w:rPr>
            </w:pPr>
            <w:r w:rsidRPr="004B77EE">
              <w:rPr>
                <w:rFonts w:ascii="Arial" w:hAnsi="Arial"/>
                <w:sz w:val="20"/>
                <w:szCs w:val="20"/>
                <w:rtl/>
              </w:rPr>
              <w:t>זיהוי חסמים וצווארי בקבוק ברציפות והמשכיות של צירים ירוקים ראשיים.</w:t>
            </w:r>
          </w:p>
          <w:p w:rsidR="005744F5" w:rsidRPr="004B77EE" w:rsidRDefault="005744F5" w:rsidP="00A35368">
            <w:pPr>
              <w:pStyle w:val="ListParagraph"/>
              <w:numPr>
                <w:ilvl w:val="0"/>
                <w:numId w:val="147"/>
              </w:numPr>
              <w:spacing w:after="0" w:line="240" w:lineRule="auto"/>
              <w:jc w:val="both"/>
              <w:rPr>
                <w:rFonts w:ascii="Arial" w:hAnsi="Arial"/>
                <w:sz w:val="20"/>
                <w:szCs w:val="20"/>
              </w:rPr>
            </w:pPr>
            <w:r w:rsidRPr="004B77EE">
              <w:rPr>
                <w:rFonts w:ascii="Arial" w:hAnsi="Arial"/>
                <w:sz w:val="20"/>
                <w:szCs w:val="20"/>
                <w:rtl/>
              </w:rPr>
              <w:t xml:space="preserve">זיהוי מערכות קשרים קיימים ורצויים בין שטחים פתוחים ובהתאמה לשימושי הקרקע העירוניים ולמערך התחבורה הציבורית. </w:t>
            </w:r>
          </w:p>
          <w:p w:rsidR="005744F5" w:rsidRPr="004B77EE" w:rsidRDefault="005744F5" w:rsidP="00A35368">
            <w:pPr>
              <w:pStyle w:val="ListParagraph"/>
              <w:numPr>
                <w:ilvl w:val="0"/>
                <w:numId w:val="147"/>
              </w:numPr>
              <w:spacing w:after="0" w:line="240" w:lineRule="auto"/>
              <w:jc w:val="both"/>
              <w:rPr>
                <w:rFonts w:ascii="Arial" w:hAnsi="Arial"/>
                <w:sz w:val="20"/>
                <w:szCs w:val="20"/>
                <w:rtl/>
              </w:rPr>
            </w:pPr>
            <w:r w:rsidRPr="004B77EE">
              <w:rPr>
                <w:rFonts w:ascii="Arial" w:hAnsi="Arial"/>
                <w:sz w:val="20"/>
                <w:szCs w:val="20"/>
                <w:rtl/>
              </w:rPr>
              <w:t xml:space="preserve">מיפוי ואפיון תנועות האופניים והלכי הרגל בשטחים הפתוחים: יוממות, ספורט, טיול וכד'. </w:t>
            </w:r>
          </w:p>
          <w:p w:rsidR="005744F5" w:rsidRPr="004B77EE" w:rsidRDefault="005744F5" w:rsidP="00A35368">
            <w:pPr>
              <w:pStyle w:val="ListParagraph"/>
              <w:numPr>
                <w:ilvl w:val="0"/>
                <w:numId w:val="141"/>
              </w:numPr>
              <w:spacing w:after="0" w:line="240" w:lineRule="auto"/>
              <w:jc w:val="both"/>
              <w:rPr>
                <w:rFonts w:ascii="Arial" w:hAnsi="Arial"/>
                <w:sz w:val="20"/>
                <w:szCs w:val="20"/>
                <w:rtl/>
              </w:rPr>
            </w:pPr>
            <w:r w:rsidRPr="004B77EE">
              <w:rPr>
                <w:rFonts w:ascii="Arial" w:hAnsi="Arial"/>
                <w:b/>
                <w:bCs/>
                <w:sz w:val="20"/>
                <w:szCs w:val="20"/>
                <w:rtl/>
              </w:rPr>
              <w:t xml:space="preserve">חתך הרחוב: </w:t>
            </w:r>
            <w:r w:rsidRPr="004B77EE">
              <w:rPr>
                <w:rFonts w:ascii="Arial" w:hAnsi="Arial"/>
                <w:sz w:val="20"/>
                <w:szCs w:val="20"/>
                <w:rtl/>
              </w:rPr>
              <w:t>במסגרת ניתוח מערך הדרכים והרחובות העירוניים המתבצע בצוות התכנון, יתמקד הניתוח הסביבתי בדגשים הבאים:</w:t>
            </w:r>
          </w:p>
          <w:p w:rsidR="005744F5" w:rsidRPr="004B77EE" w:rsidRDefault="005744F5" w:rsidP="00A35368">
            <w:pPr>
              <w:pStyle w:val="ListParagraph"/>
              <w:numPr>
                <w:ilvl w:val="0"/>
                <w:numId w:val="148"/>
              </w:numPr>
              <w:spacing w:after="0" w:line="240" w:lineRule="auto"/>
              <w:jc w:val="both"/>
              <w:rPr>
                <w:rFonts w:ascii="Arial" w:hAnsi="Arial"/>
                <w:sz w:val="20"/>
                <w:szCs w:val="20"/>
              </w:rPr>
            </w:pPr>
            <w:r w:rsidRPr="004B77EE">
              <w:rPr>
                <w:rFonts w:ascii="Arial" w:hAnsi="Arial"/>
                <w:sz w:val="20"/>
                <w:szCs w:val="20"/>
                <w:rtl/>
              </w:rPr>
              <w:t>זיהוי מאפיינים נופיים, מעצבי רוח המקום, כגון לדוגמא: שדרות היסטוריות, עצים המזוהים עם המקום.</w:t>
            </w:r>
          </w:p>
          <w:p w:rsidR="005744F5" w:rsidRPr="004B77EE" w:rsidRDefault="005744F5" w:rsidP="00A35368">
            <w:pPr>
              <w:pStyle w:val="ListParagraph"/>
              <w:numPr>
                <w:ilvl w:val="0"/>
                <w:numId w:val="148"/>
              </w:numPr>
              <w:spacing w:after="0" w:line="240" w:lineRule="auto"/>
              <w:jc w:val="both"/>
              <w:rPr>
                <w:rFonts w:ascii="Arial" w:hAnsi="Arial"/>
                <w:sz w:val="20"/>
                <w:szCs w:val="20"/>
              </w:rPr>
            </w:pPr>
            <w:r w:rsidRPr="004B77EE">
              <w:rPr>
                <w:rFonts w:ascii="Arial" w:hAnsi="Arial"/>
                <w:sz w:val="20"/>
                <w:szCs w:val="20"/>
                <w:rtl/>
              </w:rPr>
              <w:t>זיהוי אלמנטים ראויים לשימור: כיכרות, מבנים, מפגשים.</w:t>
            </w:r>
          </w:p>
          <w:p w:rsidR="005744F5" w:rsidRPr="004B77EE" w:rsidRDefault="005744F5" w:rsidP="00A35368">
            <w:pPr>
              <w:pStyle w:val="ListParagraph"/>
              <w:numPr>
                <w:ilvl w:val="0"/>
                <w:numId w:val="148"/>
              </w:numPr>
              <w:spacing w:after="0" w:line="240" w:lineRule="auto"/>
              <w:jc w:val="both"/>
              <w:rPr>
                <w:rFonts w:ascii="Arial" w:hAnsi="Arial"/>
                <w:sz w:val="20"/>
                <w:szCs w:val="20"/>
              </w:rPr>
            </w:pPr>
            <w:r w:rsidRPr="004B77EE">
              <w:rPr>
                <w:rFonts w:ascii="Arial" w:hAnsi="Arial"/>
                <w:sz w:val="20"/>
                <w:szCs w:val="20"/>
                <w:rtl/>
              </w:rPr>
              <w:t>עצים בוגרים ורמת הצללה ברחובות.</w:t>
            </w:r>
          </w:p>
          <w:p w:rsidR="005744F5" w:rsidRPr="004B77EE" w:rsidRDefault="005744F5" w:rsidP="00A35368">
            <w:pPr>
              <w:pStyle w:val="ListParagraph"/>
              <w:numPr>
                <w:ilvl w:val="0"/>
                <w:numId w:val="148"/>
              </w:numPr>
              <w:spacing w:after="0" w:line="240" w:lineRule="auto"/>
              <w:jc w:val="both"/>
              <w:rPr>
                <w:rFonts w:ascii="Arial" w:hAnsi="Arial"/>
                <w:sz w:val="20"/>
                <w:szCs w:val="20"/>
                <w:rtl/>
              </w:rPr>
            </w:pPr>
            <w:r w:rsidRPr="004B77EE">
              <w:rPr>
                <w:rFonts w:ascii="Arial" w:hAnsi="Arial"/>
                <w:sz w:val="20"/>
                <w:szCs w:val="20"/>
                <w:rtl/>
              </w:rPr>
              <w:t>קישוריות לשטחים פתוחים.</w:t>
            </w:r>
          </w:p>
          <w:p w:rsidR="005744F5" w:rsidRPr="004B77EE" w:rsidRDefault="005744F5" w:rsidP="00A35368">
            <w:pPr>
              <w:tabs>
                <w:tab w:val="left" w:pos="674"/>
              </w:tabs>
              <w:spacing w:after="0"/>
              <w:ind w:right="72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141"/>
              </w:numPr>
              <w:spacing w:after="0" w:line="240" w:lineRule="auto"/>
              <w:jc w:val="both"/>
              <w:rPr>
                <w:rFonts w:ascii="Arial" w:hAnsi="Arial"/>
                <w:sz w:val="20"/>
                <w:szCs w:val="20"/>
                <w:rtl/>
              </w:rPr>
            </w:pPr>
            <w:r w:rsidRPr="004B77EE">
              <w:rPr>
                <w:rFonts w:ascii="Arial" w:hAnsi="Arial"/>
                <w:b/>
                <w:bCs/>
                <w:sz w:val="20"/>
                <w:szCs w:val="20"/>
                <w:rtl/>
              </w:rPr>
              <w:t xml:space="preserve">סקר ו/או תכנית אב לטבע עירוני ברמה היישובית </w:t>
            </w:r>
            <w:r w:rsidRPr="004B77EE">
              <w:rPr>
                <w:rFonts w:ascii="Arial" w:hAnsi="Arial"/>
                <w:sz w:val="20"/>
                <w:szCs w:val="20"/>
                <w:rtl/>
              </w:rPr>
              <w:t>סקירה וניתוח של אתרי טבע במרחב התכנון, ערכיותם, יכולת השיקום שלהם, ומאפייניהם השונים. התוצר הסופי הוא מיפוי ודירוג לפי סוגים וחשיבות של אתרי טבע עירוני והמלצות למדיניות שימור טבע עירונית. הסקר/תכנית האב לטבע עירוני תכלול:</w:t>
            </w:r>
          </w:p>
          <w:p w:rsidR="005744F5" w:rsidRPr="004B77EE" w:rsidRDefault="005744F5" w:rsidP="00A35368">
            <w:pPr>
              <w:pStyle w:val="ListParagraph"/>
              <w:numPr>
                <w:ilvl w:val="1"/>
                <w:numId w:val="131"/>
              </w:numPr>
              <w:spacing w:after="0" w:line="240" w:lineRule="auto"/>
              <w:jc w:val="both"/>
              <w:rPr>
                <w:rFonts w:ascii="Arial" w:hAnsi="Arial"/>
                <w:sz w:val="20"/>
                <w:szCs w:val="20"/>
              </w:rPr>
            </w:pPr>
            <w:r w:rsidRPr="004B77EE">
              <w:rPr>
                <w:rFonts w:ascii="Arial" w:hAnsi="Arial"/>
                <w:b/>
                <w:bCs/>
                <w:sz w:val="20"/>
                <w:szCs w:val="20"/>
                <w:rtl/>
              </w:rPr>
              <w:t>מיפוי ואפיון ערכי טבע ונוף</w:t>
            </w:r>
            <w:r w:rsidRPr="004B77EE">
              <w:rPr>
                <w:rFonts w:ascii="Arial" w:hAnsi="Arial"/>
                <w:sz w:val="20"/>
                <w:szCs w:val="20"/>
                <w:rtl/>
              </w:rPr>
              <w:t>: סקר ראשוני ומיפוי של:</w:t>
            </w:r>
          </w:p>
          <w:p w:rsidR="005744F5" w:rsidRPr="004B77EE" w:rsidRDefault="005744F5" w:rsidP="00A35368">
            <w:pPr>
              <w:pStyle w:val="ListParagraph"/>
              <w:numPr>
                <w:ilvl w:val="0"/>
                <w:numId w:val="157"/>
              </w:numPr>
              <w:spacing w:after="0" w:line="240" w:lineRule="auto"/>
              <w:jc w:val="both"/>
              <w:rPr>
                <w:rFonts w:ascii="Arial" w:hAnsi="Arial"/>
                <w:sz w:val="20"/>
                <w:szCs w:val="20"/>
              </w:rPr>
            </w:pPr>
            <w:r w:rsidRPr="004B77EE">
              <w:rPr>
                <w:rFonts w:ascii="Arial" w:hAnsi="Arial"/>
                <w:sz w:val="20"/>
                <w:szCs w:val="20"/>
                <w:rtl/>
              </w:rPr>
              <w:t>שטחים טבעיים, בתי גידול ומקומות חיות של צומח וחי, ערכי טבע ונוף נקודתיים.</w:t>
            </w:r>
          </w:p>
          <w:p w:rsidR="005744F5" w:rsidRPr="004B77EE" w:rsidRDefault="005744F5" w:rsidP="00A35368">
            <w:pPr>
              <w:pStyle w:val="ListParagraph"/>
              <w:numPr>
                <w:ilvl w:val="0"/>
                <w:numId w:val="157"/>
              </w:numPr>
              <w:spacing w:after="0" w:line="240" w:lineRule="auto"/>
              <w:jc w:val="both"/>
              <w:rPr>
                <w:rFonts w:ascii="Arial" w:hAnsi="Arial"/>
                <w:sz w:val="20"/>
                <w:szCs w:val="20"/>
              </w:rPr>
            </w:pPr>
            <w:r w:rsidRPr="004B77EE">
              <w:rPr>
                <w:rFonts w:ascii="Arial" w:hAnsi="Arial"/>
                <w:sz w:val="20"/>
                <w:szCs w:val="20"/>
                <w:rtl/>
              </w:rPr>
              <w:t>מגוון מינים של צומח וחי, וזיהוי מינים שהם בעלי נדירות וייחודיות למקום, שמצויים בתחומי העיר וכאלו שהיו בעבר ושיש עניין לייצר תנאים להשבתם.</w:t>
            </w:r>
          </w:p>
          <w:p w:rsidR="005744F5" w:rsidRPr="004B77EE" w:rsidRDefault="005744F5" w:rsidP="00A35368">
            <w:pPr>
              <w:pStyle w:val="ListParagraph"/>
              <w:numPr>
                <w:ilvl w:val="0"/>
                <w:numId w:val="157"/>
              </w:numPr>
              <w:spacing w:after="0" w:line="240" w:lineRule="auto"/>
              <w:jc w:val="both"/>
              <w:rPr>
                <w:rFonts w:ascii="Arial" w:hAnsi="Arial"/>
                <w:sz w:val="20"/>
                <w:szCs w:val="20"/>
              </w:rPr>
            </w:pPr>
            <w:r w:rsidRPr="004B77EE">
              <w:rPr>
                <w:rFonts w:ascii="Arial" w:hAnsi="Arial"/>
                <w:sz w:val="20"/>
                <w:szCs w:val="20"/>
                <w:rtl/>
              </w:rPr>
              <w:t xml:space="preserve">מערכות קשרים וקישורים בין אתרי הטבע בעיר ואל השטחים הפתוחים שבסובב. </w:t>
            </w:r>
          </w:p>
          <w:p w:rsidR="005744F5" w:rsidRPr="004B77EE" w:rsidRDefault="005744F5" w:rsidP="00A35368">
            <w:pPr>
              <w:pStyle w:val="ListParagraph"/>
              <w:numPr>
                <w:ilvl w:val="1"/>
                <w:numId w:val="131"/>
              </w:numPr>
              <w:spacing w:after="0" w:line="240" w:lineRule="auto"/>
              <w:jc w:val="both"/>
              <w:rPr>
                <w:rFonts w:ascii="Arial" w:hAnsi="Arial"/>
                <w:sz w:val="20"/>
                <w:szCs w:val="20"/>
              </w:rPr>
            </w:pPr>
            <w:r w:rsidRPr="004B77EE">
              <w:rPr>
                <w:rFonts w:ascii="Arial" w:hAnsi="Arial"/>
                <w:b/>
                <w:bCs/>
                <w:sz w:val="20"/>
                <w:szCs w:val="20"/>
                <w:rtl/>
              </w:rPr>
              <w:t>מיון והערכת האתרים</w:t>
            </w:r>
            <w:r w:rsidRPr="004B77EE">
              <w:rPr>
                <w:rFonts w:ascii="Arial" w:hAnsi="Arial"/>
                <w:sz w:val="20"/>
                <w:szCs w:val="20"/>
                <w:rtl/>
              </w:rPr>
              <w:t>: מיון, סיווג והערכת האתרים והמלצות לשימורם, מדדים שיכולים לשמש ככלי להערכה הנם:</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חשיבות סביבתית (נדירות, ייחודיות, מגוון מינים, גודל, רציפות ומיקום במערך השטחים פתוחים, ייצוגיות בית הגידול, רמת השימור ומידת חשיבותו כערך נוף מקומי).</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חשיבות ציבורית-קהילתית (מיקומו בקרבה ובנגישות לאוכלוסייה, תרומתו בהיבטים של חינוך, טיול, פנאי ונופש).</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תרומה לשירותי מערכת (שימור מי נגר, אקלים מקומי).</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תרומה לזהות העירונית והשכונתית.</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תאימות לתכנון העירוני ולפריסת השטחים הפתוחים.</w:t>
            </w:r>
          </w:p>
          <w:p w:rsidR="005744F5" w:rsidRPr="004B77EE" w:rsidRDefault="005744F5" w:rsidP="00A35368">
            <w:pPr>
              <w:pStyle w:val="ListParagraph"/>
              <w:numPr>
                <w:ilvl w:val="0"/>
                <w:numId w:val="158"/>
              </w:numPr>
              <w:spacing w:after="0" w:line="240" w:lineRule="auto"/>
              <w:jc w:val="both"/>
              <w:rPr>
                <w:rFonts w:ascii="Arial" w:hAnsi="Arial"/>
                <w:sz w:val="20"/>
                <w:szCs w:val="20"/>
              </w:rPr>
            </w:pPr>
            <w:r w:rsidRPr="004B77EE">
              <w:rPr>
                <w:rFonts w:ascii="Arial" w:hAnsi="Arial"/>
                <w:sz w:val="20"/>
                <w:szCs w:val="20"/>
                <w:rtl/>
              </w:rPr>
              <w:t>ישימות (מצב סטטוטורי, בעלויות קרקע).</w:t>
            </w:r>
          </w:p>
          <w:p w:rsidR="005744F5" w:rsidRPr="004B77EE" w:rsidRDefault="005744F5" w:rsidP="00A35368">
            <w:pPr>
              <w:spacing w:after="0" w:line="240" w:lineRule="auto"/>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pStyle w:val="ListParagraph"/>
              <w:numPr>
                <w:ilvl w:val="0"/>
                <w:numId w:val="145"/>
              </w:numPr>
              <w:spacing w:after="0" w:line="240" w:lineRule="auto"/>
              <w:jc w:val="both"/>
              <w:rPr>
                <w:rFonts w:ascii="Arial" w:hAnsi="Arial"/>
                <w:b/>
                <w:bCs/>
                <w:sz w:val="20"/>
                <w:szCs w:val="20"/>
              </w:rPr>
            </w:pPr>
            <w:r w:rsidRPr="004B77EE">
              <w:rPr>
                <w:rFonts w:ascii="Arial" w:hAnsi="Arial"/>
                <w:b/>
                <w:bCs/>
                <w:sz w:val="20"/>
                <w:szCs w:val="20"/>
                <w:rtl/>
              </w:rPr>
              <w:t xml:space="preserve">תכנון מערך שימושי הקרקע, גבולות הפיתוח, הבינוי והשטחים הפתוחים: </w:t>
            </w:r>
          </w:p>
          <w:p w:rsidR="005744F5" w:rsidRPr="004B77EE" w:rsidRDefault="005744F5" w:rsidP="00A35368">
            <w:pPr>
              <w:spacing w:after="0" w:line="240" w:lineRule="auto"/>
              <w:ind w:left="803"/>
              <w:jc w:val="both"/>
              <w:rPr>
                <w:rFonts w:ascii="Arial" w:hAnsi="Arial"/>
                <w:sz w:val="20"/>
                <w:szCs w:val="20"/>
                <w:rtl/>
              </w:rPr>
            </w:pPr>
            <w:r w:rsidRPr="004B77EE">
              <w:rPr>
                <w:rFonts w:ascii="Arial" w:hAnsi="Arial"/>
                <w:sz w:val="20"/>
                <w:szCs w:val="20"/>
                <w:rtl/>
              </w:rPr>
              <w:t xml:space="preserve">קביעת הגבולות בין הפיתוח והשטחים הפתוחים. התווית מערך השטחים הפתוחים, על פי ערכיותם הסביבתית ועל פי תפקודיהם, קביעת ייעודי הקרקע בשטחים הפתוחים, השימושים, המגבלות והתכליות המתאימות לכול אחד מהסוגים. </w:t>
            </w:r>
          </w:p>
          <w:p w:rsidR="005744F5" w:rsidRPr="004B77EE" w:rsidRDefault="005744F5" w:rsidP="00A35368">
            <w:pPr>
              <w:pStyle w:val="ListParagraph"/>
              <w:numPr>
                <w:ilvl w:val="0"/>
                <w:numId w:val="145"/>
              </w:numPr>
              <w:spacing w:after="0" w:line="240" w:lineRule="auto"/>
              <w:jc w:val="both"/>
              <w:rPr>
                <w:rFonts w:ascii="Arial" w:hAnsi="Arial"/>
                <w:sz w:val="20"/>
                <w:szCs w:val="20"/>
              </w:rPr>
            </w:pPr>
            <w:r w:rsidRPr="004B77EE">
              <w:rPr>
                <w:rFonts w:ascii="Arial" w:hAnsi="Arial"/>
                <w:b/>
                <w:bCs/>
                <w:sz w:val="20"/>
                <w:szCs w:val="20"/>
                <w:rtl/>
              </w:rPr>
              <w:t>עיצוב קו המגע בין הפיתוח לפתוח</w:t>
            </w:r>
            <w:r w:rsidRPr="004B77EE">
              <w:rPr>
                <w:rFonts w:ascii="Arial" w:hAnsi="Arial"/>
                <w:sz w:val="20"/>
                <w:szCs w:val="20"/>
                <w:rtl/>
              </w:rPr>
              <w:t xml:space="preserve">: </w:t>
            </w:r>
          </w:p>
          <w:p w:rsidR="005744F5" w:rsidRPr="004B77EE" w:rsidRDefault="005744F5" w:rsidP="00A35368">
            <w:pPr>
              <w:spacing w:after="0" w:line="240" w:lineRule="auto"/>
              <w:ind w:left="803"/>
              <w:jc w:val="both"/>
              <w:rPr>
                <w:rFonts w:ascii="Arial" w:hAnsi="Arial"/>
                <w:sz w:val="20"/>
                <w:szCs w:val="20"/>
                <w:rtl/>
              </w:rPr>
            </w:pPr>
            <w:r w:rsidRPr="004B77EE">
              <w:rPr>
                <w:rFonts w:ascii="Arial" w:hAnsi="Arial"/>
                <w:sz w:val="20"/>
                <w:szCs w:val="20"/>
                <w:rtl/>
              </w:rPr>
              <w:t xml:space="preserve">דגש מיוחד על תכנון ועיצוב קווי המגע בין אזורי הבינוי ובין השטחים הפתוחים, זיהוי שימושים ופעילויות שיכולות לתרום לתפקוד השטחים הפתוחים מחד, ומניעת השפעות שוליים מאידך. </w:t>
            </w:r>
          </w:p>
          <w:p w:rsidR="005744F5" w:rsidRPr="004B77EE" w:rsidRDefault="005744F5" w:rsidP="00A35368">
            <w:pPr>
              <w:pStyle w:val="ListParagraph"/>
              <w:numPr>
                <w:ilvl w:val="0"/>
                <w:numId w:val="145"/>
              </w:numPr>
              <w:spacing w:line="240" w:lineRule="auto"/>
              <w:ind w:left="803" w:hanging="461"/>
              <w:jc w:val="both"/>
              <w:rPr>
                <w:rFonts w:ascii="Arial" w:hAnsi="Arial"/>
                <w:sz w:val="20"/>
                <w:szCs w:val="20"/>
                <w:rtl/>
              </w:rPr>
            </w:pPr>
            <w:r w:rsidRPr="004B77EE">
              <w:rPr>
                <w:rFonts w:ascii="Arial" w:hAnsi="Arial"/>
                <w:b/>
                <w:bCs/>
                <w:snapToGrid w:val="0"/>
                <w:sz w:val="20"/>
                <w:szCs w:val="20"/>
                <w:rtl/>
                <w:lang w:eastAsia="he-IL"/>
              </w:rPr>
              <w:t>פרוגראמה מפורטת</w:t>
            </w:r>
            <w:r w:rsidRPr="004B77EE">
              <w:rPr>
                <w:rFonts w:ascii="Arial" w:hAnsi="Arial"/>
                <w:snapToGrid w:val="0"/>
                <w:sz w:val="20"/>
                <w:szCs w:val="20"/>
                <w:rtl/>
                <w:lang w:eastAsia="he-IL"/>
              </w:rPr>
              <w:t>, כמותית ואיכותית, של הגנים הציבוריים, בהתאם לסוג היישוב, סוג האוכלוסייה והאזור הטופוגרפי-אקלימי. שתכלול את היבטים הבאים:</w:t>
            </w:r>
          </w:p>
          <w:p w:rsidR="005744F5" w:rsidRPr="004B77EE" w:rsidRDefault="005744F5" w:rsidP="00A35368">
            <w:pPr>
              <w:pStyle w:val="ListParagraph"/>
              <w:numPr>
                <w:ilvl w:val="0"/>
                <w:numId w:val="144"/>
              </w:numPr>
              <w:spacing w:after="0" w:line="240" w:lineRule="auto"/>
              <w:jc w:val="both"/>
              <w:rPr>
                <w:rFonts w:ascii="Arial" w:hAnsi="Arial"/>
                <w:sz w:val="20"/>
                <w:szCs w:val="20"/>
              </w:rPr>
            </w:pPr>
            <w:r w:rsidRPr="004B77EE">
              <w:rPr>
                <w:rFonts w:ascii="Arial" w:hAnsi="Arial"/>
                <w:b/>
                <w:bCs/>
                <w:sz w:val="20"/>
                <w:szCs w:val="20"/>
                <w:rtl/>
              </w:rPr>
              <w:t>מדיניות ישובית לשטחים פתוחים</w:t>
            </w:r>
            <w:r w:rsidRPr="004B77EE">
              <w:rPr>
                <w:rFonts w:ascii="Arial" w:hAnsi="Arial"/>
                <w:sz w:val="20"/>
                <w:szCs w:val="20"/>
                <w:rtl/>
              </w:rPr>
              <w:t>- ליחס הרצוי בין שטחים פתוחים ומבונים, למגבלות הנובעות ממאפייני המיקום, אילוצי התכנון, ותבנית התכנון העירונית.</w:t>
            </w:r>
          </w:p>
          <w:p w:rsidR="005744F5" w:rsidRPr="004B77EE" w:rsidRDefault="005744F5" w:rsidP="00A35368">
            <w:pPr>
              <w:pStyle w:val="ListParagraph"/>
              <w:numPr>
                <w:ilvl w:val="0"/>
                <w:numId w:val="144"/>
              </w:numPr>
              <w:spacing w:after="0" w:line="240" w:lineRule="auto"/>
              <w:jc w:val="both"/>
              <w:rPr>
                <w:rFonts w:ascii="Arial" w:hAnsi="Arial"/>
                <w:snapToGrid w:val="0"/>
                <w:sz w:val="20"/>
                <w:szCs w:val="20"/>
                <w:rtl/>
                <w:lang w:eastAsia="he-IL"/>
              </w:rPr>
            </w:pPr>
            <w:r w:rsidRPr="004B77EE">
              <w:rPr>
                <w:rFonts w:ascii="Arial" w:hAnsi="Arial"/>
                <w:b/>
                <w:bCs/>
                <w:snapToGrid w:val="0"/>
                <w:sz w:val="20"/>
                <w:szCs w:val="20"/>
                <w:rtl/>
                <w:lang w:eastAsia="he-IL"/>
              </w:rPr>
              <w:t>מדרג הגנים ביישוב</w:t>
            </w:r>
            <w:r w:rsidRPr="004B77EE">
              <w:rPr>
                <w:rFonts w:ascii="Arial" w:hAnsi="Arial"/>
                <w:snapToGrid w:val="0"/>
                <w:sz w:val="20"/>
                <w:szCs w:val="20"/>
                <w:rtl/>
                <w:lang w:eastAsia="he-IL"/>
              </w:rPr>
              <w:t xml:space="preserve"> - החל מגנים פנים-שכונתיים ועד לגנים עירוניים.</w:t>
            </w:r>
          </w:p>
          <w:p w:rsidR="005744F5" w:rsidRPr="004B77EE" w:rsidRDefault="005744F5" w:rsidP="00A35368">
            <w:pPr>
              <w:pStyle w:val="ListParagraph"/>
              <w:numPr>
                <w:ilvl w:val="0"/>
                <w:numId w:val="144"/>
              </w:numPr>
              <w:spacing w:after="0" w:line="240" w:lineRule="auto"/>
              <w:jc w:val="both"/>
              <w:rPr>
                <w:rFonts w:ascii="Arial" w:hAnsi="Arial"/>
                <w:snapToGrid w:val="0"/>
                <w:sz w:val="20"/>
                <w:szCs w:val="20"/>
                <w:lang w:eastAsia="he-IL"/>
              </w:rPr>
            </w:pPr>
            <w:r w:rsidRPr="004B77EE">
              <w:rPr>
                <w:rFonts w:ascii="Arial" w:hAnsi="Arial"/>
                <w:b/>
                <w:bCs/>
                <w:snapToGrid w:val="0"/>
                <w:sz w:val="20"/>
                <w:szCs w:val="20"/>
                <w:rtl/>
                <w:lang w:eastAsia="he-IL"/>
              </w:rPr>
              <w:t>הפריסה המרחבית והקישור בין הגנים</w:t>
            </w:r>
            <w:r w:rsidRPr="004B77EE">
              <w:rPr>
                <w:rFonts w:ascii="Arial" w:hAnsi="Arial"/>
                <w:snapToGrid w:val="0"/>
                <w:sz w:val="20"/>
                <w:szCs w:val="20"/>
                <w:rtl/>
                <w:lang w:eastAsia="he-IL"/>
              </w:rPr>
              <w:t xml:space="preserve"> - ובכלל זה ריכוז מול פיזור, שיפועים, רציפות מול קיטוע, מיקום ביחס לשימושי קרקע אחרים, התאמה לערכיות השטח הפתוח, והתאמה לאקלים ולטופוגרפיה. </w:t>
            </w:r>
          </w:p>
          <w:p w:rsidR="005744F5" w:rsidRPr="004B77EE" w:rsidRDefault="005744F5" w:rsidP="00A35368">
            <w:pPr>
              <w:pStyle w:val="ListParagraph"/>
              <w:numPr>
                <w:ilvl w:val="0"/>
                <w:numId w:val="144"/>
              </w:numPr>
              <w:spacing w:after="0" w:line="240" w:lineRule="auto"/>
              <w:jc w:val="both"/>
              <w:rPr>
                <w:rFonts w:ascii="Arial" w:hAnsi="Arial"/>
                <w:snapToGrid w:val="0"/>
                <w:sz w:val="20"/>
                <w:szCs w:val="20"/>
                <w:lang w:eastAsia="he-IL"/>
              </w:rPr>
            </w:pPr>
            <w:r w:rsidRPr="004B77EE">
              <w:rPr>
                <w:rFonts w:ascii="Arial" w:hAnsi="Arial"/>
                <w:b/>
                <w:bCs/>
                <w:snapToGrid w:val="0"/>
                <w:sz w:val="20"/>
                <w:szCs w:val="20"/>
                <w:rtl/>
                <w:lang w:eastAsia="he-IL"/>
              </w:rPr>
              <w:t>גודל הגנים ביישוב</w:t>
            </w:r>
            <w:r w:rsidRPr="004B77EE">
              <w:rPr>
                <w:rFonts w:ascii="Arial" w:hAnsi="Arial"/>
                <w:snapToGrid w:val="0"/>
                <w:sz w:val="20"/>
                <w:szCs w:val="20"/>
                <w:rtl/>
                <w:lang w:eastAsia="he-IL"/>
              </w:rPr>
              <w:t xml:space="preserve"> - המתייחס להקצאות קרקע לנפש, לגודל השטח ולספי כניסה.</w:t>
            </w:r>
          </w:p>
          <w:p w:rsidR="005744F5" w:rsidRPr="004B77EE" w:rsidRDefault="005744F5" w:rsidP="00A35368">
            <w:pPr>
              <w:pStyle w:val="ListParagraph"/>
              <w:numPr>
                <w:ilvl w:val="0"/>
                <w:numId w:val="145"/>
              </w:numPr>
              <w:spacing w:after="0" w:line="240" w:lineRule="auto"/>
              <w:jc w:val="both"/>
              <w:rPr>
                <w:rFonts w:ascii="Arial" w:hAnsi="Arial"/>
                <w:b/>
                <w:bCs/>
                <w:sz w:val="20"/>
                <w:szCs w:val="20"/>
                <w:rtl/>
              </w:rPr>
            </w:pPr>
            <w:r w:rsidRPr="004B77EE">
              <w:rPr>
                <w:rFonts w:ascii="Arial" w:hAnsi="Arial"/>
                <w:b/>
                <w:bCs/>
                <w:sz w:val="20"/>
                <w:szCs w:val="20"/>
                <w:rtl/>
              </w:rPr>
              <w:t>פרוגראמה/ תכנית אב לצירי אופניים:</w:t>
            </w:r>
          </w:p>
          <w:p w:rsidR="005744F5" w:rsidRPr="004B77EE" w:rsidRDefault="005744F5" w:rsidP="00A35368">
            <w:pPr>
              <w:pStyle w:val="ListParagraph"/>
              <w:numPr>
                <w:ilvl w:val="0"/>
                <w:numId w:val="149"/>
              </w:numPr>
              <w:spacing w:after="0" w:line="240" w:lineRule="auto"/>
              <w:rPr>
                <w:rFonts w:ascii="Arial" w:hAnsi="Arial"/>
                <w:sz w:val="20"/>
                <w:szCs w:val="20"/>
                <w:rtl/>
              </w:rPr>
            </w:pPr>
            <w:r w:rsidRPr="004B77EE">
              <w:rPr>
                <w:rFonts w:ascii="Arial" w:hAnsi="Arial"/>
                <w:sz w:val="20"/>
                <w:szCs w:val="20"/>
                <w:rtl/>
              </w:rPr>
              <w:t>גיבוש המדיניות המקומית לפיתוח שבילי האופניים</w:t>
            </w:r>
          </w:p>
          <w:p w:rsidR="005744F5" w:rsidRPr="004B77EE" w:rsidRDefault="005744F5" w:rsidP="00A35368">
            <w:pPr>
              <w:pStyle w:val="ListParagraph"/>
              <w:numPr>
                <w:ilvl w:val="0"/>
                <w:numId w:val="149"/>
              </w:numPr>
              <w:spacing w:after="0" w:line="240" w:lineRule="auto"/>
              <w:jc w:val="both"/>
              <w:rPr>
                <w:rFonts w:ascii="Arial" w:hAnsi="Arial"/>
                <w:snapToGrid w:val="0"/>
                <w:sz w:val="20"/>
                <w:szCs w:val="20"/>
                <w:lang w:eastAsia="he-IL"/>
              </w:rPr>
            </w:pPr>
            <w:r w:rsidRPr="004B77EE">
              <w:rPr>
                <w:rFonts w:ascii="Arial" w:hAnsi="Arial"/>
                <w:sz w:val="20"/>
                <w:szCs w:val="20"/>
                <w:rtl/>
              </w:rPr>
              <w:t>עקרונות התכנון הפיזי של מערך שבילי האופניים, הרשת, הפיזור, רמת ההפרדה מתנועות כלי רכב והולכי רגל, המיקום במרחב והתשתיות הנלוות הנדרשות לעידוד השימוש באופניים.</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145"/>
              </w:numPr>
              <w:spacing w:after="0" w:line="240" w:lineRule="auto"/>
              <w:jc w:val="both"/>
              <w:rPr>
                <w:rFonts w:ascii="Arial" w:hAnsi="Arial"/>
                <w:sz w:val="20"/>
                <w:szCs w:val="20"/>
              </w:rPr>
            </w:pPr>
            <w:r w:rsidRPr="004B77EE">
              <w:rPr>
                <w:rFonts w:ascii="Arial" w:hAnsi="Arial"/>
                <w:b/>
                <w:bCs/>
                <w:sz w:val="20"/>
                <w:szCs w:val="20"/>
                <w:rtl/>
              </w:rPr>
              <w:t>המלצות לתכנון מערך הטבע העירוני</w:t>
            </w:r>
            <w:r w:rsidRPr="004B77EE">
              <w:rPr>
                <w:rFonts w:ascii="Arial" w:hAnsi="Arial"/>
                <w:sz w:val="20"/>
                <w:szCs w:val="20"/>
                <w:rtl/>
              </w:rPr>
              <w:t>: עיצוב מערכת השטחים הטבעיים וקביעת הירארכיה עירונית של אתרים וערכי טבע ונוף:</w:t>
            </w:r>
          </w:p>
          <w:p w:rsidR="005744F5" w:rsidRPr="004B77EE" w:rsidRDefault="005744F5" w:rsidP="00A35368">
            <w:pPr>
              <w:pStyle w:val="ListParagraph"/>
              <w:numPr>
                <w:ilvl w:val="0"/>
                <w:numId w:val="159"/>
              </w:numPr>
              <w:spacing w:after="0" w:line="240" w:lineRule="auto"/>
              <w:ind w:left="972" w:hanging="270"/>
              <w:jc w:val="both"/>
              <w:rPr>
                <w:rFonts w:ascii="Arial" w:hAnsi="Arial"/>
                <w:sz w:val="20"/>
                <w:szCs w:val="20"/>
              </w:rPr>
            </w:pPr>
            <w:r w:rsidRPr="004B77EE">
              <w:rPr>
                <w:rFonts w:ascii="Arial" w:hAnsi="Arial"/>
                <w:sz w:val="20"/>
                <w:szCs w:val="20"/>
                <w:rtl/>
              </w:rPr>
              <w:t>הגדרת שטחים ואתרים טבעיים לשימור, השבה ושיקום של מערכות טבעיות.</w:t>
            </w:r>
          </w:p>
          <w:p w:rsidR="005744F5" w:rsidRPr="004B77EE" w:rsidRDefault="005744F5" w:rsidP="00A35368">
            <w:pPr>
              <w:pStyle w:val="ListParagraph"/>
              <w:numPr>
                <w:ilvl w:val="0"/>
                <w:numId w:val="159"/>
              </w:numPr>
              <w:spacing w:after="0" w:line="240" w:lineRule="auto"/>
              <w:ind w:left="972" w:hanging="270"/>
              <w:jc w:val="both"/>
              <w:rPr>
                <w:rFonts w:ascii="Arial" w:hAnsi="Arial"/>
                <w:sz w:val="20"/>
                <w:szCs w:val="20"/>
              </w:rPr>
            </w:pPr>
            <w:r w:rsidRPr="004B77EE">
              <w:rPr>
                <w:rFonts w:ascii="Arial" w:hAnsi="Arial"/>
                <w:sz w:val="20"/>
                <w:szCs w:val="20"/>
                <w:rtl/>
              </w:rPr>
              <w:t>התווית רצפים אקולוגיים שמקשרים בין אתרי הטבע העירוני ואל שטחים פתוחים בסובב.</w:t>
            </w:r>
          </w:p>
          <w:p w:rsidR="005744F5" w:rsidRPr="004B77EE" w:rsidRDefault="005744F5" w:rsidP="00A35368">
            <w:pPr>
              <w:pStyle w:val="ListParagraph"/>
              <w:numPr>
                <w:ilvl w:val="0"/>
                <w:numId w:val="159"/>
              </w:numPr>
              <w:spacing w:after="0" w:line="240" w:lineRule="auto"/>
              <w:ind w:left="972" w:hanging="270"/>
              <w:jc w:val="both"/>
              <w:rPr>
                <w:rFonts w:ascii="Arial" w:hAnsi="Arial"/>
                <w:sz w:val="20"/>
                <w:szCs w:val="20"/>
              </w:rPr>
            </w:pPr>
            <w:r w:rsidRPr="004B77EE">
              <w:rPr>
                <w:rFonts w:ascii="Arial" w:hAnsi="Arial"/>
                <w:sz w:val="20"/>
                <w:szCs w:val="20"/>
                <w:rtl/>
              </w:rPr>
              <w:t>הנחיות לשילוב ערכי טבע ונוף במערך השטחים הציבוריים הפתוחים בעיר.</w:t>
            </w:r>
          </w:p>
          <w:p w:rsidR="005744F5" w:rsidRPr="004B77EE" w:rsidRDefault="005744F5" w:rsidP="00A35368">
            <w:pPr>
              <w:pStyle w:val="ListParagraph"/>
              <w:numPr>
                <w:ilvl w:val="0"/>
                <w:numId w:val="159"/>
              </w:numPr>
              <w:spacing w:after="0" w:line="240" w:lineRule="auto"/>
              <w:ind w:left="972" w:hanging="270"/>
              <w:jc w:val="both"/>
              <w:rPr>
                <w:rFonts w:ascii="Arial" w:hAnsi="Arial"/>
                <w:sz w:val="20"/>
                <w:szCs w:val="20"/>
              </w:rPr>
            </w:pPr>
            <w:r w:rsidRPr="004B77EE">
              <w:rPr>
                <w:rFonts w:ascii="Arial" w:hAnsi="Arial"/>
                <w:sz w:val="20"/>
                <w:szCs w:val="20"/>
                <w:rtl/>
              </w:rPr>
              <w:t>מדיניות גינון ונטיעות שתתמוך בשימור, שיקום והשבה של מגוון המינים, שימוש במינים מקומיים ומניעת הפצתם של מינים פולשניים.</w:t>
            </w:r>
          </w:p>
          <w:p w:rsidR="005744F5" w:rsidRPr="004B77EE" w:rsidRDefault="005744F5" w:rsidP="00A35368">
            <w:pPr>
              <w:pStyle w:val="ListParagraph"/>
              <w:numPr>
                <w:ilvl w:val="0"/>
                <w:numId w:val="159"/>
              </w:numPr>
              <w:spacing w:after="0" w:line="240" w:lineRule="auto"/>
              <w:ind w:left="972" w:hanging="270"/>
              <w:jc w:val="both"/>
              <w:rPr>
                <w:rFonts w:ascii="Arial" w:hAnsi="Arial"/>
                <w:sz w:val="20"/>
                <w:szCs w:val="20"/>
                <w:rtl/>
              </w:rPr>
            </w:pPr>
            <w:r w:rsidRPr="004B77EE">
              <w:rPr>
                <w:rFonts w:ascii="Arial" w:hAnsi="Arial"/>
                <w:sz w:val="20"/>
                <w:szCs w:val="20"/>
                <w:rtl/>
              </w:rPr>
              <w:t xml:space="preserve">הגדרת גבולות הפיתוח והבינוי בהתחשב בערכיות השטחים הפתוחים הסובבים. </w:t>
            </w:r>
          </w:p>
          <w:p w:rsidR="005744F5" w:rsidRPr="004B77EE" w:rsidRDefault="005744F5" w:rsidP="00A35368">
            <w:pPr>
              <w:pStyle w:val="ListParagraph"/>
              <w:spacing w:after="0" w:line="240" w:lineRule="auto"/>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pStyle w:val="ListParagraph"/>
              <w:numPr>
                <w:ilvl w:val="0"/>
                <w:numId w:val="146"/>
              </w:numPr>
              <w:spacing w:after="0" w:line="240" w:lineRule="auto"/>
              <w:rPr>
                <w:rFonts w:ascii="Arial" w:hAnsi="Arial"/>
                <w:b/>
                <w:bCs/>
                <w:sz w:val="20"/>
                <w:szCs w:val="20"/>
              </w:rPr>
            </w:pPr>
            <w:r w:rsidRPr="004B77EE">
              <w:rPr>
                <w:rFonts w:ascii="Arial" w:hAnsi="Arial"/>
                <w:b/>
                <w:bCs/>
                <w:sz w:val="20"/>
                <w:szCs w:val="20"/>
                <w:rtl/>
              </w:rPr>
              <w:t xml:space="preserve">תכנון מערך השטחים הפתוחים ברמה הישובית, </w:t>
            </w:r>
            <w:r w:rsidRPr="004B77EE">
              <w:rPr>
                <w:rFonts w:ascii="Arial" w:hAnsi="Arial"/>
                <w:sz w:val="20"/>
                <w:szCs w:val="20"/>
                <w:rtl/>
              </w:rPr>
              <w:t xml:space="preserve">התכנון יבוא לידי ביטוי במסמכים הסטטוטוריים של התכנית </w:t>
            </w:r>
            <w:r w:rsidRPr="004B77EE">
              <w:rPr>
                <w:rFonts w:ascii="Arial" w:hAnsi="Arial"/>
                <w:b/>
                <w:bCs/>
                <w:sz w:val="20"/>
                <w:szCs w:val="20"/>
                <w:rtl/>
              </w:rPr>
              <w:t>ויפורט בנספח הנוף</w:t>
            </w:r>
            <w:r w:rsidRPr="004B77EE">
              <w:rPr>
                <w:rFonts w:ascii="Arial" w:hAnsi="Arial"/>
                <w:sz w:val="20"/>
                <w:szCs w:val="20"/>
                <w:rtl/>
              </w:rPr>
              <w:t>. התכנון יתייחס לנושאים הבאים:</w:t>
            </w:r>
            <w:r w:rsidRPr="004B77EE">
              <w:rPr>
                <w:rFonts w:ascii="Arial" w:hAnsi="Arial"/>
                <w:b/>
                <w:bCs/>
                <w:sz w:val="20"/>
                <w:szCs w:val="20"/>
                <w:rtl/>
              </w:rPr>
              <w:t xml:space="preserve"> </w:t>
            </w:r>
          </w:p>
          <w:p w:rsidR="005744F5" w:rsidRPr="004B77EE" w:rsidRDefault="005744F5" w:rsidP="00A35368">
            <w:pPr>
              <w:pStyle w:val="ListParagraph"/>
              <w:numPr>
                <w:ilvl w:val="0"/>
                <w:numId w:val="143"/>
              </w:numPr>
              <w:spacing w:after="0" w:line="240" w:lineRule="auto"/>
              <w:jc w:val="both"/>
              <w:rPr>
                <w:rFonts w:ascii="Arial" w:hAnsi="Arial"/>
                <w:sz w:val="20"/>
                <w:szCs w:val="20"/>
              </w:rPr>
            </w:pPr>
            <w:r w:rsidRPr="004B77EE">
              <w:rPr>
                <w:rFonts w:ascii="Arial" w:hAnsi="Arial"/>
                <w:sz w:val="20"/>
                <w:szCs w:val="20"/>
                <w:rtl/>
              </w:rPr>
              <w:t xml:space="preserve">סיווג השטחים הפתוחים במעטפת הישוב לייעודי קרקע, בהתאם לרגישותם ולתפקודם.  </w:t>
            </w:r>
          </w:p>
          <w:p w:rsidR="005744F5" w:rsidRPr="004B77EE" w:rsidRDefault="005744F5" w:rsidP="00A35368">
            <w:pPr>
              <w:pStyle w:val="ListParagraph"/>
              <w:numPr>
                <w:ilvl w:val="0"/>
                <w:numId w:val="143"/>
              </w:numPr>
              <w:spacing w:after="0" w:line="240" w:lineRule="auto"/>
              <w:jc w:val="both"/>
              <w:rPr>
                <w:rFonts w:ascii="Arial" w:hAnsi="Arial"/>
                <w:sz w:val="20"/>
                <w:szCs w:val="20"/>
              </w:rPr>
            </w:pPr>
            <w:r w:rsidRPr="004B77EE">
              <w:rPr>
                <w:rFonts w:ascii="Arial" w:hAnsi="Arial"/>
                <w:sz w:val="20"/>
                <w:szCs w:val="20"/>
                <w:rtl/>
              </w:rPr>
              <w:t>מיקום, פריסה וגודל של גנים ופארקים ברמה העירונית, רובעית ולעיתים גם שכונתית.</w:t>
            </w:r>
          </w:p>
          <w:p w:rsidR="005744F5" w:rsidRPr="004B77EE" w:rsidRDefault="005744F5" w:rsidP="00A35368">
            <w:pPr>
              <w:pStyle w:val="ListParagraph"/>
              <w:numPr>
                <w:ilvl w:val="0"/>
                <w:numId w:val="143"/>
              </w:numPr>
              <w:spacing w:after="0" w:line="240" w:lineRule="auto"/>
              <w:jc w:val="both"/>
              <w:rPr>
                <w:rFonts w:ascii="Arial" w:hAnsi="Arial"/>
                <w:sz w:val="20"/>
                <w:szCs w:val="20"/>
              </w:rPr>
            </w:pPr>
            <w:r w:rsidRPr="004B77EE">
              <w:rPr>
                <w:rFonts w:ascii="Arial" w:hAnsi="Arial"/>
                <w:sz w:val="20"/>
                <w:szCs w:val="20"/>
                <w:rtl/>
              </w:rPr>
              <w:t>קביעת מאפיינים תכנוניים ייחודים, כגון לדוגמא: רמות פיתוח, שימור ערכי טבע ונוף, שימושים ותכליות מותרות וכד'.</w:t>
            </w:r>
          </w:p>
          <w:p w:rsidR="005744F5" w:rsidRPr="004B77EE" w:rsidRDefault="005744F5" w:rsidP="00A35368">
            <w:pPr>
              <w:pStyle w:val="ListParagraph"/>
              <w:numPr>
                <w:ilvl w:val="0"/>
                <w:numId w:val="143"/>
              </w:numPr>
              <w:spacing w:after="0" w:line="240" w:lineRule="auto"/>
              <w:jc w:val="both"/>
              <w:rPr>
                <w:rFonts w:ascii="Arial" w:hAnsi="Arial"/>
                <w:sz w:val="20"/>
                <w:szCs w:val="20"/>
              </w:rPr>
            </w:pPr>
            <w:r w:rsidRPr="004B77EE">
              <w:rPr>
                <w:rFonts w:ascii="Arial" w:hAnsi="Arial"/>
                <w:sz w:val="20"/>
                <w:szCs w:val="20"/>
                <w:rtl/>
              </w:rPr>
              <w:t>רציפות וקישוריות המבטיחה נגישות וחיבור לשימושי הקרקע העירוניים, מעברים אקולוגיים וזרימת מי נגר.</w:t>
            </w:r>
          </w:p>
          <w:p w:rsidR="005744F5" w:rsidRPr="004B77EE" w:rsidRDefault="005744F5" w:rsidP="00A35368">
            <w:pPr>
              <w:pStyle w:val="ListParagraph"/>
              <w:numPr>
                <w:ilvl w:val="0"/>
                <w:numId w:val="143"/>
              </w:numPr>
              <w:spacing w:after="0" w:line="240" w:lineRule="auto"/>
              <w:jc w:val="both"/>
              <w:rPr>
                <w:rFonts w:ascii="Arial" w:hAnsi="Arial"/>
                <w:sz w:val="20"/>
                <w:szCs w:val="20"/>
              </w:rPr>
            </w:pPr>
            <w:r w:rsidRPr="004B77EE">
              <w:rPr>
                <w:rFonts w:ascii="Arial" w:hAnsi="Arial"/>
                <w:sz w:val="20"/>
                <w:szCs w:val="20"/>
                <w:rtl/>
              </w:rPr>
              <w:t>שבילים ומעברים להלכי רגל ואופניים והתוויה של טיילות ספורט ברמה העירונית.</w:t>
            </w:r>
          </w:p>
          <w:p w:rsidR="005744F5" w:rsidRPr="004B77EE" w:rsidRDefault="005744F5" w:rsidP="00A35368">
            <w:pPr>
              <w:pStyle w:val="ListParagraph"/>
              <w:tabs>
                <w:tab w:val="left" w:pos="674"/>
              </w:tabs>
              <w:spacing w:after="0"/>
              <w:ind w:left="1440"/>
              <w:rPr>
                <w:rFonts w:ascii="Arial" w:hAnsi="Arial"/>
                <w:b/>
                <w:bCs/>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146"/>
              </w:numPr>
              <w:spacing w:after="0" w:line="240" w:lineRule="auto"/>
              <w:jc w:val="both"/>
              <w:rPr>
                <w:rFonts w:ascii="Arial" w:hAnsi="Arial"/>
                <w:sz w:val="20"/>
                <w:szCs w:val="20"/>
              </w:rPr>
            </w:pPr>
            <w:r w:rsidRPr="004B77EE">
              <w:rPr>
                <w:rFonts w:ascii="Arial" w:hAnsi="Arial"/>
                <w:b/>
                <w:bCs/>
                <w:sz w:val="20"/>
                <w:szCs w:val="20"/>
                <w:rtl/>
              </w:rPr>
              <w:t>תשריט ייעודי קרקע</w:t>
            </w:r>
            <w:r w:rsidRPr="004B77EE">
              <w:rPr>
                <w:rFonts w:ascii="Arial" w:hAnsi="Arial"/>
                <w:sz w:val="20"/>
                <w:szCs w:val="20"/>
                <w:rtl/>
              </w:rPr>
              <w:t>:</w:t>
            </w:r>
          </w:p>
          <w:p w:rsidR="005744F5" w:rsidRPr="004B77EE" w:rsidRDefault="005744F5" w:rsidP="00A35368">
            <w:pPr>
              <w:pStyle w:val="ListParagraph"/>
              <w:spacing w:after="0" w:line="240" w:lineRule="auto"/>
              <w:jc w:val="both"/>
              <w:rPr>
                <w:rFonts w:ascii="Arial" w:hAnsi="Arial"/>
                <w:sz w:val="20"/>
                <w:szCs w:val="20"/>
              </w:rPr>
            </w:pPr>
            <w:r w:rsidRPr="004B77EE">
              <w:rPr>
                <w:rFonts w:ascii="Arial" w:hAnsi="Arial"/>
                <w:sz w:val="20"/>
                <w:szCs w:val="20"/>
                <w:rtl/>
              </w:rPr>
              <w:t xml:space="preserve">בתשריט ייעודי הקרקע יוטמע תכנון מערך השטחים הפתוחים: </w:t>
            </w:r>
          </w:p>
          <w:p w:rsidR="005744F5" w:rsidRPr="004B77EE" w:rsidRDefault="005744F5" w:rsidP="00A35368">
            <w:pPr>
              <w:pStyle w:val="ListParagraph"/>
              <w:numPr>
                <w:ilvl w:val="0"/>
                <w:numId w:val="150"/>
              </w:numPr>
              <w:spacing w:after="0" w:line="240" w:lineRule="auto"/>
              <w:ind w:left="882"/>
              <w:jc w:val="both"/>
              <w:rPr>
                <w:rFonts w:ascii="Arial" w:hAnsi="Arial"/>
                <w:sz w:val="20"/>
                <w:szCs w:val="20"/>
              </w:rPr>
            </w:pPr>
            <w:r w:rsidRPr="004B77EE">
              <w:rPr>
                <w:rFonts w:ascii="Arial" w:hAnsi="Arial"/>
                <w:b/>
                <w:bCs/>
                <w:sz w:val="20"/>
                <w:szCs w:val="20"/>
                <w:rtl/>
              </w:rPr>
              <w:t xml:space="preserve">סימון ייעודי הקרקע של השטחים הפתוחים בעלי החשיבות המערכתית </w:t>
            </w:r>
            <w:r w:rsidRPr="004B77EE">
              <w:rPr>
                <w:rFonts w:ascii="Arial" w:hAnsi="Arial"/>
                <w:sz w:val="20"/>
                <w:szCs w:val="20"/>
                <w:rtl/>
              </w:rPr>
              <w:t>(נחלים, שמורות טבע, שטחים חקלאיים וטבעיים וכו'), על פי ערכיותם הסביבתית ובהתאם לתפקודם העיקרי. ככלל רצוי לבצע הבחנה בין סוגים שונים של שטחים פתוחים שונים במטרה לאפשר מתן הוראות ספציפיות מתאימות לכול אחד מהייעודים.</w:t>
            </w:r>
          </w:p>
          <w:p w:rsidR="005744F5" w:rsidRPr="004B77EE" w:rsidRDefault="005744F5" w:rsidP="00A35368">
            <w:pPr>
              <w:pStyle w:val="ListParagraph"/>
              <w:numPr>
                <w:ilvl w:val="0"/>
                <w:numId w:val="150"/>
              </w:numPr>
              <w:spacing w:after="0" w:line="240" w:lineRule="auto"/>
              <w:ind w:left="882"/>
              <w:jc w:val="both"/>
              <w:rPr>
                <w:rFonts w:ascii="Arial" w:hAnsi="Arial"/>
                <w:sz w:val="20"/>
                <w:szCs w:val="20"/>
              </w:rPr>
            </w:pPr>
            <w:r w:rsidRPr="004B77EE">
              <w:rPr>
                <w:rFonts w:ascii="Arial" w:hAnsi="Arial"/>
                <w:b/>
                <w:bCs/>
                <w:sz w:val="20"/>
                <w:szCs w:val="20"/>
                <w:rtl/>
              </w:rPr>
              <w:t>סימון מערך הצירים הירוקים ברמה העירונית ומעברים אקולוגיים</w:t>
            </w:r>
            <w:r w:rsidRPr="004B77EE">
              <w:rPr>
                <w:rFonts w:ascii="Arial" w:hAnsi="Arial"/>
                <w:sz w:val="20"/>
                <w:szCs w:val="20"/>
                <w:rtl/>
              </w:rPr>
              <w:t xml:space="preserve"> המחברים ומקשרים בין שטחים פתוחים בתחום התכנית.  </w:t>
            </w:r>
          </w:p>
          <w:p w:rsidR="005744F5" w:rsidRPr="004B77EE" w:rsidRDefault="005744F5" w:rsidP="00A35368">
            <w:pPr>
              <w:pStyle w:val="ListParagraph"/>
              <w:numPr>
                <w:ilvl w:val="0"/>
                <w:numId w:val="150"/>
              </w:numPr>
              <w:spacing w:after="0" w:line="240" w:lineRule="auto"/>
              <w:ind w:left="882"/>
              <w:jc w:val="both"/>
              <w:rPr>
                <w:rFonts w:ascii="Arial" w:hAnsi="Arial"/>
                <w:sz w:val="20"/>
                <w:szCs w:val="20"/>
              </w:rPr>
            </w:pPr>
            <w:r w:rsidRPr="004B77EE">
              <w:rPr>
                <w:rFonts w:ascii="Arial" w:hAnsi="Arial"/>
                <w:b/>
                <w:bCs/>
                <w:sz w:val="20"/>
                <w:szCs w:val="20"/>
                <w:rtl/>
              </w:rPr>
              <w:t>סימון מערך השצ"פים, גנים ופארקים שהם במדרג העירוני, רובעי ושכונתי</w:t>
            </w:r>
            <w:r w:rsidRPr="004B77EE">
              <w:rPr>
                <w:rFonts w:ascii="Arial" w:hAnsi="Arial"/>
                <w:sz w:val="20"/>
                <w:szCs w:val="20"/>
                <w:rtl/>
              </w:rPr>
              <w:t xml:space="preserve"> וכן שצ"פים נושאיים ומיוחדים. סימון שצ"פים ברמה כלל עירונית,  רובעית ולעיתים גם שכונתית, וכן שצ"פים נושאיים (כגון: טבע עירוני, אתרי מורשת) וצירים ירוקים עיקריים. השצ"פים יסווגו לסוגיהם השונים:גן/פארק- עירוני, רובעי, שכונתי, שצ"פ- שביל/מעבר להלכי רגל, כיכר/רחבה עירונית, שצ"פ מיוחד: טבע עירוני/שמורת טבע עירונית, אתר עתיקות, גינות קהילתיות וכד', סימון ייעוד או סימבול של אתרים לשימור: טבע עירוני, עתיקות ומורשת.</w:t>
            </w:r>
          </w:p>
          <w:p w:rsidR="005744F5" w:rsidRPr="004B77EE" w:rsidRDefault="005744F5" w:rsidP="00A35368">
            <w:pPr>
              <w:pStyle w:val="ListParagraph"/>
              <w:spacing w:after="0" w:line="240" w:lineRule="auto"/>
              <w:ind w:left="882"/>
              <w:jc w:val="both"/>
              <w:rPr>
                <w:rFonts w:ascii="Arial" w:hAnsi="Arial"/>
                <w:sz w:val="20"/>
                <w:szCs w:val="20"/>
              </w:rPr>
            </w:pPr>
          </w:p>
          <w:p w:rsidR="005744F5" w:rsidRPr="004B77EE" w:rsidRDefault="005744F5" w:rsidP="00A35368">
            <w:pPr>
              <w:pStyle w:val="ListParagraph"/>
              <w:numPr>
                <w:ilvl w:val="0"/>
                <w:numId w:val="146"/>
              </w:numPr>
              <w:spacing w:after="0" w:line="240" w:lineRule="auto"/>
              <w:jc w:val="both"/>
              <w:rPr>
                <w:rFonts w:ascii="Arial" w:hAnsi="Arial"/>
                <w:sz w:val="20"/>
                <w:szCs w:val="20"/>
              </w:rPr>
            </w:pPr>
            <w:r w:rsidRPr="004B77EE">
              <w:rPr>
                <w:rFonts w:ascii="Arial" w:hAnsi="Arial"/>
                <w:b/>
                <w:bCs/>
                <w:sz w:val="20"/>
                <w:szCs w:val="20"/>
                <w:rtl/>
              </w:rPr>
              <w:t>נספח נוף</w:t>
            </w:r>
            <w:r w:rsidRPr="004B77EE">
              <w:rPr>
                <w:rFonts w:ascii="Arial" w:hAnsi="Arial"/>
                <w:sz w:val="20"/>
                <w:szCs w:val="20"/>
                <w:rtl/>
              </w:rPr>
              <w:t>-  תכנית מתאר כוללנית או מתאר מקומית תכלול בין מסמכיה נספח נופי שיבטא את עקרונות התכנון של השטחים הפתוחים, ברמת פירוט גבוהה יותר מזו של תשריט ייעודי הקרקע. נספח הנוף יציג את היסודות לראיה הכוללת של תכנון מערכת השטחים הפתוחים העירוניים ויכלול בין השאר:</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Pr>
            </w:pPr>
            <w:r w:rsidRPr="004B77EE">
              <w:rPr>
                <w:rFonts w:ascii="Arial" w:hAnsi="Arial"/>
                <w:sz w:val="20"/>
                <w:szCs w:val="20"/>
                <w:rtl/>
              </w:rPr>
              <w:t>פירוט שצ"פים, אתרי טבע עירוני ומורשת שאינם נכללים בתשריט ייעודי הקרקע, כגון-שצ"פים בגודל קטן או בהירארכיה נמוכה.</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Pr>
            </w:pPr>
            <w:r w:rsidRPr="004B77EE">
              <w:rPr>
                <w:rFonts w:ascii="Arial" w:hAnsi="Arial"/>
                <w:sz w:val="20"/>
                <w:szCs w:val="20"/>
                <w:rtl/>
              </w:rPr>
              <w:t xml:space="preserve">פירוט מקסימאלי של השלד הירוק לתנועת הלכי רגל ורוכבי אופניים ושל רציפות הקשרים בין השטחים הפתוחים ובינם למערך שבילים אזורי. בנספח הנוף יסומנו הצירים והשבילים הראשיים ברמה העירונית והרובעית ויינתנו הנחיות תכנון לגביהם: רוחב, חומרי גמר, עיצוב וצמחייה וכד'. </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Pr>
            </w:pPr>
            <w:r w:rsidRPr="004B77EE">
              <w:rPr>
                <w:rFonts w:ascii="Arial" w:hAnsi="Arial"/>
                <w:sz w:val="20"/>
                <w:szCs w:val="20"/>
                <w:rtl/>
              </w:rPr>
              <w:t>מעברים ומסדרונות אקולוגיים, לרבות סימון צווארי בקבוק כמו חציית דרכים ראשיות והמלצות לפתרון.</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Pr>
            </w:pPr>
            <w:r w:rsidRPr="004B77EE">
              <w:rPr>
                <w:rFonts w:ascii="Arial" w:hAnsi="Arial"/>
                <w:sz w:val="20"/>
                <w:szCs w:val="20"/>
                <w:rtl/>
              </w:rPr>
              <w:t xml:space="preserve">אפיון המרכיבים המרכזיים של דמות הנוף המוצעת, הן בהקשר העירוני הכללי, והן בהקשר למרקמים ספציפיים בתוך התכנית, הנחיות לשימור, העצמת וטיפוח "רוח המקום".   </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Pr>
            </w:pPr>
            <w:r w:rsidRPr="004B77EE">
              <w:rPr>
                <w:rFonts w:ascii="Arial" w:hAnsi="Arial"/>
                <w:sz w:val="20"/>
                <w:szCs w:val="20"/>
                <w:rtl/>
              </w:rPr>
              <w:t xml:space="preserve">עקרונות מנחים למאפייני גינון וצמחייה, לרבות צפיפות נטיעות לאורך דרכים, במגרשים ציבוריים ופרטיים, רשימת מיני צומח מומלצים בהתאמה למיקום הגיאוגראפי ולתנאים האקלימיים.  </w:t>
            </w:r>
          </w:p>
          <w:p w:rsidR="005744F5" w:rsidRPr="004B77EE" w:rsidRDefault="005744F5" w:rsidP="00A35368">
            <w:pPr>
              <w:pStyle w:val="ListParagraph"/>
              <w:numPr>
                <w:ilvl w:val="0"/>
                <w:numId w:val="153"/>
              </w:numPr>
              <w:spacing w:after="0" w:line="240" w:lineRule="auto"/>
              <w:ind w:left="882"/>
              <w:jc w:val="both"/>
              <w:rPr>
                <w:rFonts w:ascii="Arial" w:hAnsi="Arial"/>
                <w:sz w:val="20"/>
                <w:szCs w:val="20"/>
                <w:rtl/>
              </w:rPr>
            </w:pPr>
            <w:r w:rsidRPr="004B77EE">
              <w:rPr>
                <w:rFonts w:ascii="Arial" w:hAnsi="Arial"/>
                <w:sz w:val="20"/>
                <w:szCs w:val="20"/>
                <w:rtl/>
              </w:rPr>
              <w:t>חתך הרחוב:</w:t>
            </w:r>
            <w:r w:rsidRPr="004B77EE">
              <w:rPr>
                <w:rFonts w:ascii="Arial" w:hAnsi="Arial"/>
                <w:b/>
                <w:bCs/>
                <w:sz w:val="20"/>
                <w:szCs w:val="20"/>
                <w:rtl/>
              </w:rPr>
              <w:t xml:space="preserve"> </w:t>
            </w:r>
            <w:r w:rsidRPr="004B77EE">
              <w:rPr>
                <w:rFonts w:ascii="Arial" w:hAnsi="Arial"/>
                <w:sz w:val="20"/>
                <w:szCs w:val="20"/>
                <w:rtl/>
              </w:rPr>
              <w:t>חתכים נופיים עקרוניים מיצגים לסוגי הרחבות השונים, כחלק מנספח הנוף יציגו תכנון עקרוני של חתך הרחוב, רוחב המדרכות, מיקום שבילי האופניים ונטיעות עצי הצל והגינון.</w:t>
            </w:r>
          </w:p>
          <w:p w:rsidR="005744F5" w:rsidRPr="004B77EE" w:rsidRDefault="005744F5" w:rsidP="00A35368">
            <w:pPr>
              <w:spacing w:after="0" w:line="240" w:lineRule="auto"/>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tl/>
              </w:rPr>
            </w:pPr>
          </w:p>
        </w:tc>
        <w:tc>
          <w:tcPr>
            <w:tcW w:w="7432" w:type="dxa"/>
            <w:vAlign w:val="center"/>
          </w:tcPr>
          <w:p w:rsidR="005744F5" w:rsidRPr="004B77EE" w:rsidRDefault="005744F5" w:rsidP="00A35368">
            <w:pPr>
              <w:pStyle w:val="ListParagraph"/>
              <w:ind w:left="1242"/>
              <w:jc w:val="both"/>
              <w:rPr>
                <w:rFonts w:ascii="Arial" w:hAnsi="Arial"/>
                <w:sz w:val="20"/>
                <w:szCs w:val="20"/>
                <w:rtl/>
              </w:rPr>
            </w:pPr>
          </w:p>
          <w:p w:rsidR="005744F5" w:rsidRPr="004B77EE" w:rsidRDefault="005744F5" w:rsidP="00A35368">
            <w:pPr>
              <w:pStyle w:val="ListParagraph"/>
              <w:numPr>
                <w:ilvl w:val="0"/>
                <w:numId w:val="146"/>
              </w:numPr>
              <w:spacing w:after="0" w:line="240" w:lineRule="auto"/>
              <w:jc w:val="both"/>
              <w:rPr>
                <w:rFonts w:ascii="Arial" w:hAnsi="Arial"/>
                <w:sz w:val="20"/>
                <w:szCs w:val="20"/>
              </w:rPr>
            </w:pPr>
            <w:r w:rsidRPr="004B77EE">
              <w:rPr>
                <w:rFonts w:ascii="Arial" w:hAnsi="Arial"/>
                <w:b/>
                <w:bCs/>
                <w:sz w:val="20"/>
                <w:szCs w:val="20"/>
                <w:rtl/>
              </w:rPr>
              <w:t>הוראות התכנית</w:t>
            </w:r>
            <w:r w:rsidRPr="004B77EE">
              <w:rPr>
                <w:rFonts w:ascii="Arial" w:hAnsi="Arial"/>
                <w:sz w:val="20"/>
                <w:szCs w:val="20"/>
                <w:rtl/>
              </w:rPr>
              <w:t>:</w:t>
            </w:r>
          </w:p>
          <w:p w:rsidR="005744F5" w:rsidRPr="004B77EE" w:rsidRDefault="005744F5" w:rsidP="00A35368">
            <w:pPr>
              <w:pStyle w:val="ListParagraph"/>
              <w:spacing w:after="0" w:line="240" w:lineRule="auto"/>
              <w:jc w:val="both"/>
              <w:rPr>
                <w:rFonts w:ascii="Arial" w:hAnsi="Arial"/>
                <w:sz w:val="20"/>
                <w:szCs w:val="20"/>
              </w:rPr>
            </w:pPr>
            <w:r w:rsidRPr="004B77EE">
              <w:rPr>
                <w:rFonts w:ascii="Arial" w:hAnsi="Arial"/>
                <w:sz w:val="20"/>
                <w:szCs w:val="20"/>
                <w:rtl/>
              </w:rPr>
              <w:t xml:space="preserve">תכנית כוללנית או מתאר מקומית תקבע הוראות לייעודי הקרקע של השטחים הפתוחים הנכללים בתכנית ותגדיר את התנאים וההנחיות לפיתוח ושמירה על שטחים פתוחים בנושאים הבאים:  </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שימור ערכי טבע, נוף ומורשת -</w:t>
            </w:r>
            <w:r w:rsidRPr="004B77EE">
              <w:rPr>
                <w:rFonts w:ascii="Arial" w:hAnsi="Arial"/>
                <w:sz w:val="20"/>
                <w:szCs w:val="20"/>
                <w:rtl/>
              </w:rPr>
              <w:t xml:space="preserve"> הבטחת שימורם של שטחים וערכים שזוהו כבעלי חשיבות לשימור. בין השאר, בהתייחס לנושאים כגון: קיטוע על ידי דרכים ותשתיות, השפעות שוליים, פגיעה בזמן עבודות הפיתוח וכד'.</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סוגי פעילות -</w:t>
            </w:r>
            <w:r w:rsidRPr="004B77EE">
              <w:rPr>
                <w:rFonts w:ascii="Arial" w:hAnsi="Arial"/>
                <w:sz w:val="20"/>
                <w:szCs w:val="20"/>
                <w:rtl/>
              </w:rPr>
              <w:t xml:space="preserve"> אבחנה בין תפקודים ראשיים שהם במהות הייעוד של השטח הפתוח ובין שימושים משניים שהם תומכים ותורמים לתפקוד הראשי. שימושים ותכליות מותרות לפי מדרג וסוג השצ"פים.</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שימושי קרקע -</w:t>
            </w:r>
            <w:r w:rsidRPr="004B77EE">
              <w:rPr>
                <w:rFonts w:ascii="Arial" w:hAnsi="Arial"/>
                <w:sz w:val="20"/>
                <w:szCs w:val="20"/>
                <w:rtl/>
              </w:rPr>
              <w:t xml:space="preserve"> הגדרה של תכליות ושימושים מותרים שהם בעלי זיקה ישירה לפעילות הציבור בשטח הפתוח. </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זכות המעבר החופשי והנגישות לציבור הרחב</w:t>
            </w:r>
            <w:r w:rsidRPr="004B77EE">
              <w:rPr>
                <w:rFonts w:ascii="Arial" w:hAnsi="Arial"/>
                <w:sz w:val="20"/>
                <w:szCs w:val="20"/>
                <w:rtl/>
              </w:rPr>
              <w:t xml:space="preserve"> בשטחים הפתוחים, לסוגיהם. </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מתחמים ומכלולים לתכנון מפורט</w:t>
            </w:r>
            <w:r w:rsidRPr="004B77EE">
              <w:rPr>
                <w:rFonts w:ascii="Arial" w:hAnsi="Arial"/>
                <w:sz w:val="20"/>
                <w:szCs w:val="20"/>
                <w:rtl/>
              </w:rPr>
              <w:t xml:space="preserve"> של שטחים פתוחים, כגון: פארקים מטרופולינים ועירוניים.</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הנחיות לתכנון שטחים פתוחים</w:t>
            </w:r>
            <w:r w:rsidRPr="004B77EE">
              <w:rPr>
                <w:rFonts w:ascii="Arial" w:hAnsi="Arial"/>
                <w:sz w:val="20"/>
                <w:szCs w:val="20"/>
                <w:rtl/>
              </w:rPr>
              <w:t xml:space="preserve"> בתכניות מפורטות: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חובת הכנת סקרים מקדימים: טבע עירוני, עצים בוגרים, עתיקות.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הכנת מסמכים נופיים-סביבתיים בשטחים שהוגדרו כבעלי רגישות סביבתית.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 xml:space="preserve">עמידה בפרוגראמה כמותית ואיכותית לשטחים פתוחים בהיררכיה הגבוהה (מטרופולינים, עירונית, רובעית), ובשאיפה - לא פחות מההקצאה שנקבעה בתדריך לתכנון הקצאות קרקע לצורכי ציבור (2005). </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הוראות להקצאה כמותית מינימאלית מחייבת של גנים ופארקים</w:t>
            </w:r>
            <w:r w:rsidRPr="004B77EE">
              <w:rPr>
                <w:rFonts w:ascii="Arial" w:hAnsi="Arial"/>
                <w:sz w:val="20"/>
                <w:szCs w:val="20"/>
                <w:rtl/>
              </w:rPr>
              <w:t xml:space="preserve">, בתכניות בשטחים חדשים ובאזורי בינוי וותיקים, בכפוף לתדריך לתכנון הקצאת קרקע לצורכי ציבור ובהתאם למדיניות העירונית שנקבעה בתכנית. </w:t>
            </w:r>
          </w:p>
          <w:p w:rsidR="005744F5" w:rsidRPr="004B77EE" w:rsidRDefault="005744F5" w:rsidP="00A35368">
            <w:pPr>
              <w:pStyle w:val="ListParagraph"/>
              <w:numPr>
                <w:ilvl w:val="0"/>
                <w:numId w:val="151"/>
              </w:numPr>
              <w:spacing w:after="0" w:line="240" w:lineRule="auto"/>
              <w:ind w:left="882"/>
              <w:jc w:val="both"/>
              <w:rPr>
                <w:rFonts w:ascii="Arial" w:hAnsi="Arial"/>
                <w:sz w:val="20"/>
                <w:szCs w:val="20"/>
              </w:rPr>
            </w:pPr>
            <w:r w:rsidRPr="004B77EE">
              <w:rPr>
                <w:rFonts w:ascii="Arial" w:hAnsi="Arial"/>
                <w:b/>
                <w:bCs/>
                <w:sz w:val="20"/>
                <w:szCs w:val="20"/>
                <w:rtl/>
              </w:rPr>
              <w:t>הנחיות לתכנון שצ"פים בתכניות מקומיות</w:t>
            </w:r>
            <w:r w:rsidRPr="004B77EE">
              <w:rPr>
                <w:rFonts w:ascii="Arial" w:hAnsi="Arial"/>
                <w:sz w:val="20"/>
                <w:szCs w:val="20"/>
                <w:rtl/>
              </w:rPr>
              <w:t>:</w:t>
            </w:r>
          </w:p>
          <w:p w:rsidR="005744F5" w:rsidRPr="004B77EE" w:rsidRDefault="005744F5" w:rsidP="00A35368">
            <w:pPr>
              <w:pStyle w:val="ListParagraph"/>
              <w:numPr>
                <w:ilvl w:val="0"/>
                <w:numId w:val="163"/>
              </w:numPr>
              <w:spacing w:after="0" w:line="240" w:lineRule="auto"/>
              <w:jc w:val="both"/>
              <w:rPr>
                <w:rFonts w:ascii="Arial" w:hAnsi="Arial"/>
                <w:sz w:val="20"/>
                <w:szCs w:val="20"/>
              </w:rPr>
            </w:pPr>
            <w:r w:rsidRPr="004B77EE">
              <w:rPr>
                <w:rFonts w:ascii="Arial" w:hAnsi="Arial"/>
                <w:sz w:val="20"/>
                <w:szCs w:val="20"/>
                <w:rtl/>
              </w:rPr>
              <w:t>אבחנה בתכנית בין סוגים עיקריים של שצ"פ: גן/פארק, שצ"פ מיוחד (נושאי, טבע עירוני), שבילים להלכי רגל.</w:t>
            </w:r>
          </w:p>
          <w:p w:rsidR="005744F5" w:rsidRPr="004B77EE" w:rsidRDefault="005744F5" w:rsidP="00A35368">
            <w:pPr>
              <w:pStyle w:val="ListParagraph"/>
              <w:numPr>
                <w:ilvl w:val="0"/>
                <w:numId w:val="163"/>
              </w:numPr>
              <w:spacing w:after="0" w:line="240" w:lineRule="auto"/>
              <w:jc w:val="both"/>
              <w:rPr>
                <w:rFonts w:ascii="Arial" w:hAnsi="Arial"/>
                <w:sz w:val="20"/>
                <w:szCs w:val="20"/>
              </w:rPr>
            </w:pPr>
            <w:r w:rsidRPr="004B77EE">
              <w:rPr>
                <w:rFonts w:ascii="Arial" w:hAnsi="Arial"/>
                <w:sz w:val="20"/>
                <w:szCs w:val="20"/>
                <w:rtl/>
              </w:rPr>
              <w:t>הנחיות לתכנון כמותי ואיכותי של גנים ופארקים, בהתאמה לסוג האוכלוסייה ולמאפייני המיקום הטופוגראפיים והאקלימיים.</w:t>
            </w:r>
          </w:p>
          <w:p w:rsidR="005744F5" w:rsidRPr="004B77EE" w:rsidRDefault="005744F5" w:rsidP="00A35368">
            <w:pPr>
              <w:pStyle w:val="ListParagraph"/>
              <w:numPr>
                <w:ilvl w:val="0"/>
                <w:numId w:val="163"/>
              </w:numPr>
              <w:spacing w:after="0" w:line="240" w:lineRule="auto"/>
              <w:jc w:val="both"/>
              <w:rPr>
                <w:rFonts w:ascii="Arial" w:hAnsi="Arial"/>
                <w:sz w:val="20"/>
                <w:szCs w:val="20"/>
              </w:rPr>
            </w:pPr>
            <w:r w:rsidRPr="004B77EE">
              <w:rPr>
                <w:rFonts w:ascii="Arial" w:hAnsi="Arial"/>
                <w:sz w:val="20"/>
                <w:szCs w:val="20"/>
                <w:rtl/>
              </w:rPr>
              <w:t xml:space="preserve">הוראות לתכנון שצ"פים, גנים ופארקים בתכניות להתחדשות עירונית. </w:t>
            </w:r>
          </w:p>
          <w:p w:rsidR="005744F5" w:rsidRPr="004B77EE" w:rsidRDefault="005744F5" w:rsidP="00242BC4">
            <w:pPr>
              <w:pStyle w:val="ListParagraph"/>
              <w:numPr>
                <w:ilvl w:val="0"/>
                <w:numId w:val="163"/>
              </w:numPr>
              <w:spacing w:after="0" w:line="240" w:lineRule="auto"/>
              <w:jc w:val="both"/>
              <w:rPr>
                <w:rFonts w:ascii="Arial" w:hAnsi="Arial"/>
                <w:sz w:val="20"/>
                <w:szCs w:val="20"/>
                <w:rtl/>
              </w:rPr>
            </w:pPr>
            <w:r w:rsidRPr="004B77EE">
              <w:rPr>
                <w:rFonts w:ascii="Arial" w:hAnsi="Arial"/>
                <w:sz w:val="20"/>
                <w:szCs w:val="20"/>
                <w:rtl/>
              </w:rPr>
              <w:t>התניות שיבטיחו פיתוח השטחים הפתוחים במקביל לקצבי הפיתוח העירוני.</w:t>
            </w: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tl/>
              </w:rPr>
            </w:pPr>
          </w:p>
          <w:p w:rsidR="005744F5" w:rsidRPr="004B77EE" w:rsidRDefault="005744F5" w:rsidP="00242BC4">
            <w:pPr>
              <w:spacing w:after="0" w:line="240" w:lineRule="auto"/>
              <w:jc w:val="both"/>
              <w:rPr>
                <w:rFonts w:ascii="Arial" w:hAnsi="Arial"/>
                <w:sz w:val="20"/>
                <w:szCs w:val="20"/>
              </w:rPr>
            </w:pPr>
          </w:p>
          <w:p w:rsidR="005744F5" w:rsidRPr="004B77EE" w:rsidRDefault="005744F5" w:rsidP="00A35368">
            <w:pPr>
              <w:spacing w:after="0" w:line="240" w:lineRule="auto"/>
              <w:jc w:val="both"/>
              <w:rPr>
                <w:rFonts w:ascii="Arial" w:hAnsi="Arial"/>
                <w:sz w:val="20"/>
                <w:szCs w:val="20"/>
                <w:rtl/>
              </w:rPr>
            </w:pPr>
          </w:p>
          <w:p w:rsidR="005744F5" w:rsidRPr="004B77EE" w:rsidRDefault="005744F5" w:rsidP="00A35368">
            <w:pPr>
              <w:spacing w:after="0" w:line="240" w:lineRule="auto"/>
              <w:jc w:val="both"/>
              <w:rPr>
                <w:rFonts w:ascii="Arial" w:hAnsi="Arial"/>
                <w:sz w:val="20"/>
                <w:szCs w:val="20"/>
                <w:rtl/>
              </w:rPr>
            </w:pPr>
          </w:p>
          <w:p w:rsidR="005744F5" w:rsidRPr="004B77EE" w:rsidRDefault="005744F5" w:rsidP="00A35368">
            <w:pPr>
              <w:spacing w:after="0" w:line="240" w:lineRule="auto"/>
              <w:rPr>
                <w:rFonts w:ascii="Arial" w:hAnsi="Arial"/>
                <w:b/>
                <w:bCs/>
                <w:sz w:val="20"/>
                <w:szCs w:val="20"/>
                <w:rtl/>
              </w:rPr>
            </w:pPr>
          </w:p>
        </w:tc>
      </w:tr>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spacing w:after="0" w:line="240" w:lineRule="auto"/>
              <w:rPr>
                <w:rFonts w:ascii="Arial" w:hAnsi="Arial"/>
                <w:sz w:val="20"/>
                <w:szCs w:val="20"/>
              </w:rPr>
            </w:pPr>
            <w:r w:rsidRPr="004B77EE">
              <w:rPr>
                <w:rFonts w:ascii="Arial" w:hAnsi="Arial"/>
                <w:sz w:val="20"/>
                <w:szCs w:val="20"/>
                <w:rtl/>
              </w:rPr>
              <w:t xml:space="preserve">הנחיות להכנת תכניות מפורטות למתחם או רובע מגורים  </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spacing w:after="0" w:line="240" w:lineRule="auto"/>
              <w:jc w:val="both"/>
              <w:rPr>
                <w:rFonts w:ascii="Arial" w:hAnsi="Arial"/>
                <w:sz w:val="20"/>
                <w:szCs w:val="20"/>
                <w:rtl/>
              </w:rPr>
            </w:pPr>
            <w:r w:rsidRPr="004B77EE">
              <w:rPr>
                <w:rFonts w:ascii="Arial" w:hAnsi="Arial"/>
                <w:sz w:val="20"/>
                <w:szCs w:val="20"/>
                <w:rtl/>
              </w:rPr>
              <w:t>תכנית מפורטת, למתחם או רובע מגורים, תבטיח פריסה כמותית ואיכותית של שטחים ציבוריים פתוחים, במדרג הירארכי של גנים פנים שכונתיים, שכונתיים ורובעיים, בטווחי הליכה ובנגישות מתאימה לאוכלוסייה לפי מדרג הגן:</w:t>
            </w:r>
          </w:p>
          <w:p w:rsidR="005744F5" w:rsidRPr="004B77EE" w:rsidRDefault="005744F5" w:rsidP="00A35368">
            <w:pPr>
              <w:pStyle w:val="ListParagraph"/>
              <w:numPr>
                <w:ilvl w:val="0"/>
                <w:numId w:val="154"/>
              </w:numPr>
              <w:spacing w:after="0" w:line="240" w:lineRule="auto"/>
              <w:ind w:left="1242"/>
              <w:jc w:val="both"/>
              <w:rPr>
                <w:rFonts w:ascii="Arial" w:hAnsi="Arial"/>
                <w:sz w:val="20"/>
                <w:szCs w:val="20"/>
              </w:rPr>
            </w:pPr>
            <w:r w:rsidRPr="004B77EE">
              <w:rPr>
                <w:rFonts w:ascii="Arial" w:hAnsi="Arial"/>
                <w:sz w:val="20"/>
                <w:szCs w:val="20"/>
                <w:rtl/>
              </w:rPr>
              <w:t>תכנון מערך השצ"פים יתבסס על סקר משאבי טבע, הנוף והמורשת ועל ניתוח המורפולוגיה, הטופוגרפיה ואגני הניקוז הטבעיים.</w:t>
            </w:r>
          </w:p>
          <w:p w:rsidR="005744F5" w:rsidRPr="004B77EE" w:rsidRDefault="005744F5" w:rsidP="00A35368">
            <w:pPr>
              <w:pStyle w:val="ListParagraph"/>
              <w:numPr>
                <w:ilvl w:val="0"/>
                <w:numId w:val="154"/>
              </w:numPr>
              <w:spacing w:after="0" w:line="240" w:lineRule="auto"/>
              <w:ind w:left="1242"/>
              <w:jc w:val="both"/>
              <w:rPr>
                <w:rFonts w:ascii="Arial" w:hAnsi="Arial"/>
                <w:sz w:val="20"/>
                <w:szCs w:val="20"/>
              </w:rPr>
            </w:pPr>
            <w:r w:rsidRPr="004B77EE">
              <w:rPr>
                <w:rFonts w:ascii="Arial" w:hAnsi="Arial"/>
                <w:sz w:val="20"/>
                <w:szCs w:val="20"/>
                <w:rtl/>
              </w:rPr>
              <w:t xml:space="preserve">קביעת שלביות מחייבת שתבטיח פיתוח השצ"פים בד בבד עם התקדמות הפיתוח העירוני. </w:t>
            </w:r>
          </w:p>
          <w:p w:rsidR="005744F5" w:rsidRPr="004B77EE" w:rsidRDefault="005744F5" w:rsidP="00A35368">
            <w:pPr>
              <w:spacing w:after="0" w:line="240" w:lineRule="auto"/>
              <w:jc w:val="both"/>
              <w:rPr>
                <w:rFonts w:ascii="Arial" w:hAnsi="Arial"/>
                <w:sz w:val="20"/>
                <w:szCs w:val="20"/>
                <w:rtl/>
              </w:rPr>
            </w:pPr>
          </w:p>
          <w:p w:rsidR="005744F5" w:rsidRPr="004B77EE" w:rsidRDefault="005744F5" w:rsidP="00A35368">
            <w:pPr>
              <w:spacing w:after="0" w:line="240" w:lineRule="auto"/>
              <w:jc w:val="both"/>
              <w:rPr>
                <w:rFonts w:ascii="Arial" w:hAnsi="Arial"/>
                <w:sz w:val="20"/>
                <w:szCs w:val="20"/>
              </w:rPr>
            </w:pPr>
            <w:r w:rsidRPr="004B77EE">
              <w:rPr>
                <w:rFonts w:ascii="Arial" w:hAnsi="Arial"/>
                <w:sz w:val="20"/>
                <w:szCs w:val="20"/>
                <w:rtl/>
              </w:rPr>
              <w:t>תכנית מפורטת תלווה בנספח נוף שיכלול:</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tl/>
              </w:rPr>
            </w:pPr>
            <w:r w:rsidRPr="004B77EE">
              <w:rPr>
                <w:rFonts w:ascii="Arial" w:hAnsi="Arial"/>
                <w:snapToGrid w:val="0"/>
                <w:sz w:val="20"/>
                <w:szCs w:val="20"/>
                <w:rtl/>
                <w:lang w:eastAsia="he-IL"/>
              </w:rPr>
              <w:t xml:space="preserve">את פרוט כל הגנים הציבוריים והפרוגראמה לכל גן. </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Pr>
            </w:pPr>
            <w:r w:rsidRPr="004B77EE">
              <w:rPr>
                <w:rFonts w:ascii="Arial" w:hAnsi="Arial"/>
                <w:sz w:val="20"/>
                <w:szCs w:val="20"/>
                <w:rtl/>
              </w:rPr>
              <w:t xml:space="preserve">תכנון של מערך השצ"פים והנגישות הרגלית אליהם. </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Pr>
            </w:pPr>
            <w:r w:rsidRPr="004B77EE">
              <w:rPr>
                <w:rFonts w:ascii="Arial" w:hAnsi="Arial"/>
                <w:sz w:val="20"/>
                <w:szCs w:val="20"/>
                <w:rtl/>
              </w:rPr>
              <w:t>פירוט מערך שבילים, מעברים וטיילות ספורט.</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Pr>
            </w:pPr>
            <w:r w:rsidRPr="004B77EE">
              <w:rPr>
                <w:rFonts w:ascii="Arial" w:hAnsi="Arial"/>
                <w:sz w:val="20"/>
                <w:szCs w:val="20"/>
                <w:rtl/>
              </w:rPr>
              <w:t xml:space="preserve">ניתוח רדיוסי שירות במרחקי הליכה ברגל, לפי מדרג הגן. </w:t>
            </w:r>
          </w:p>
          <w:p w:rsidR="005744F5" w:rsidRPr="004B77EE" w:rsidRDefault="005744F5" w:rsidP="00A35368">
            <w:pPr>
              <w:pStyle w:val="ListParagraph"/>
              <w:numPr>
                <w:ilvl w:val="1"/>
                <w:numId w:val="154"/>
              </w:numPr>
              <w:spacing w:after="0" w:line="240" w:lineRule="auto"/>
              <w:ind w:left="1782"/>
              <w:jc w:val="both"/>
              <w:rPr>
                <w:rFonts w:ascii="Arial" w:hAnsi="Arial"/>
                <w:sz w:val="20"/>
                <w:szCs w:val="20"/>
              </w:rPr>
            </w:pPr>
            <w:r w:rsidRPr="004B77EE">
              <w:rPr>
                <w:rFonts w:ascii="Arial" w:hAnsi="Arial"/>
                <w:snapToGrid w:val="0"/>
                <w:sz w:val="20"/>
                <w:szCs w:val="20"/>
                <w:rtl/>
                <w:lang w:eastAsia="he-IL"/>
              </w:rPr>
              <w:t>הנחיות בינוי ופיתוח</w:t>
            </w:r>
            <w:r w:rsidRPr="004B77EE">
              <w:rPr>
                <w:rFonts w:ascii="Arial" w:hAnsi="Arial"/>
                <w:sz w:val="20"/>
                <w:szCs w:val="20"/>
                <w:rtl/>
              </w:rPr>
              <w:t>.</w:t>
            </w:r>
          </w:p>
          <w:p w:rsidR="005744F5" w:rsidRPr="004B77EE" w:rsidRDefault="005744F5" w:rsidP="00A35368">
            <w:pPr>
              <w:pStyle w:val="ListParagraph"/>
              <w:numPr>
                <w:ilvl w:val="1"/>
                <w:numId w:val="154"/>
              </w:numPr>
              <w:spacing w:after="0" w:line="240" w:lineRule="auto"/>
              <w:ind w:left="1782"/>
              <w:jc w:val="both"/>
              <w:rPr>
                <w:rFonts w:ascii="Arial" w:hAnsi="Arial"/>
                <w:sz w:val="20"/>
                <w:szCs w:val="20"/>
              </w:rPr>
            </w:pPr>
            <w:r w:rsidRPr="004B77EE">
              <w:rPr>
                <w:rFonts w:ascii="Arial" w:hAnsi="Arial"/>
                <w:snapToGrid w:val="0"/>
                <w:sz w:val="20"/>
                <w:szCs w:val="20"/>
                <w:rtl/>
                <w:lang w:eastAsia="he-IL"/>
              </w:rPr>
              <w:t>הנחיות לשילוב הגנים הציבוריים עם שימושי קרקע גובלים</w:t>
            </w:r>
            <w:r w:rsidRPr="004B77EE">
              <w:rPr>
                <w:rFonts w:ascii="Arial" w:hAnsi="Arial"/>
                <w:sz w:val="20"/>
                <w:szCs w:val="20"/>
                <w:rtl/>
              </w:rPr>
              <w:t>.</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Pr>
            </w:pPr>
            <w:r w:rsidRPr="004B77EE">
              <w:rPr>
                <w:rFonts w:ascii="Arial" w:hAnsi="Arial"/>
                <w:sz w:val="20"/>
                <w:szCs w:val="20"/>
                <w:rtl/>
              </w:rPr>
              <w:t xml:space="preserve">תשריט הגן וחתך עקרוני בקנ"מ 1:500 המציג תכנון שלדי- עקרוני - נגישות וכניסות, מיקום המתקנים, אזורי הספורט והמשחק, שטחי הגינון והנטיעות, מערך הניקוז ושימור מי הנגר. </w:t>
            </w:r>
          </w:p>
          <w:p w:rsidR="005744F5" w:rsidRPr="004B77EE" w:rsidRDefault="005744F5" w:rsidP="00A35368">
            <w:pPr>
              <w:pStyle w:val="ListParagraph"/>
              <w:numPr>
                <w:ilvl w:val="0"/>
                <w:numId w:val="155"/>
              </w:numPr>
              <w:spacing w:after="0" w:line="240" w:lineRule="auto"/>
              <w:ind w:left="1782"/>
              <w:jc w:val="both"/>
              <w:rPr>
                <w:rFonts w:ascii="Arial" w:hAnsi="Arial"/>
                <w:sz w:val="20"/>
                <w:szCs w:val="20"/>
                <w:rtl/>
              </w:rPr>
            </w:pPr>
            <w:r w:rsidRPr="004B77EE">
              <w:rPr>
                <w:rFonts w:ascii="Arial" w:hAnsi="Arial"/>
                <w:sz w:val="20"/>
                <w:szCs w:val="20"/>
                <w:rtl/>
              </w:rPr>
              <w:t>מאפיינים ייחודיים לתכנון ולמקום, כגון: אזורים לשימור, עצים לשימור, רמות פיתוח וחומרי גמר, מאפייני צמחייה וגינון וכד'.</w:t>
            </w:r>
          </w:p>
          <w:p w:rsidR="005744F5" w:rsidRPr="004B77EE" w:rsidRDefault="005744F5" w:rsidP="00A35368">
            <w:pPr>
              <w:spacing w:after="0" w:line="240" w:lineRule="auto"/>
              <w:jc w:val="both"/>
              <w:rPr>
                <w:rFonts w:ascii="Arial" w:hAnsi="Arial"/>
                <w:b/>
                <w:bCs/>
                <w:sz w:val="20"/>
                <w:szCs w:val="20"/>
                <w:rtl/>
              </w:rPr>
            </w:pPr>
          </w:p>
          <w:p w:rsidR="005744F5" w:rsidRPr="004B77EE" w:rsidRDefault="005744F5" w:rsidP="00A35368">
            <w:pPr>
              <w:spacing w:after="0" w:line="240" w:lineRule="auto"/>
              <w:jc w:val="both"/>
              <w:rPr>
                <w:rFonts w:ascii="Arial" w:hAnsi="Arial"/>
                <w:sz w:val="20"/>
                <w:szCs w:val="20"/>
                <w:rtl/>
              </w:rPr>
            </w:pPr>
            <w:r w:rsidRPr="004B77EE">
              <w:rPr>
                <w:rFonts w:ascii="Arial" w:hAnsi="Arial"/>
                <w:sz w:val="20"/>
                <w:szCs w:val="20"/>
                <w:rtl/>
              </w:rPr>
              <w:t xml:space="preserve">בתכנית מפורטת יקבעו הוראות הקושרות בין פיתוח השטחים הפתוחים ובין פיתוח שימושי הקרקע האחרים המוצעים בתכנית ואכלוסם. </w:t>
            </w:r>
          </w:p>
        </w:tc>
      </w:tr>
      <w:tr w:rsidR="005744F5" w:rsidRPr="004B77EE" w:rsidTr="00A35368">
        <w:trPr>
          <w:cantSplit/>
          <w:trHeight w:val="207"/>
        </w:trPr>
        <w:tc>
          <w:tcPr>
            <w:tcW w:w="1844" w:type="dxa"/>
            <w:vAlign w:val="center"/>
          </w:tcPr>
          <w:p w:rsidR="005744F5" w:rsidRPr="004B77EE" w:rsidRDefault="005744F5" w:rsidP="00A35368">
            <w:pPr>
              <w:tabs>
                <w:tab w:val="left" w:pos="882"/>
              </w:tabs>
              <w:spacing w:after="0" w:line="240" w:lineRule="auto"/>
              <w:rPr>
                <w:rFonts w:ascii="Arial" w:hAnsi="Arial"/>
                <w:snapToGrid w:val="0"/>
                <w:sz w:val="20"/>
                <w:szCs w:val="20"/>
                <w:rtl/>
                <w:lang w:eastAsia="he-IL"/>
              </w:rPr>
            </w:pPr>
            <w:r w:rsidRPr="004B77EE">
              <w:rPr>
                <w:rFonts w:ascii="Arial" w:hAnsi="Arial"/>
                <w:snapToGrid w:val="0"/>
                <w:sz w:val="20"/>
                <w:szCs w:val="20"/>
                <w:rtl/>
                <w:lang w:eastAsia="he-IL"/>
              </w:rPr>
              <w:t xml:space="preserve">הוראות לתכניות מפורטות להתחדשות עירונית </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tabs>
                <w:tab w:val="left" w:pos="1242"/>
              </w:tabs>
              <w:spacing w:after="0" w:line="240" w:lineRule="auto"/>
              <w:jc w:val="both"/>
              <w:rPr>
                <w:rFonts w:ascii="Arial" w:hAnsi="Arial"/>
                <w:snapToGrid w:val="0"/>
                <w:sz w:val="20"/>
                <w:szCs w:val="20"/>
                <w:lang w:eastAsia="he-IL"/>
              </w:rPr>
            </w:pPr>
            <w:r w:rsidRPr="004B77EE">
              <w:rPr>
                <w:rFonts w:ascii="Arial" w:hAnsi="Arial"/>
                <w:snapToGrid w:val="0"/>
                <w:sz w:val="20"/>
                <w:szCs w:val="20"/>
                <w:rtl/>
                <w:lang w:eastAsia="he-IL"/>
              </w:rPr>
              <w:t xml:space="preserve">תכנית למתחם התחדשות עירונית תכלול הקצאה של שטחים ציבוריים פתוחים בהיקף שקבע המדריך לתכנון הקצאות קרקע לצורכי ציבור 2001. במקרים מיוחדים שבהם לא ניתן ליישם את המדדים שקבע המדריך יבחן כיצד ניתן להשלים את המחסור באזורים סמוכים שמחוץ לקו הכחול. כמו כן תינתן עדיפות לקיבוץ השטחים הפתוחים לגן ציבורי שכונתי מרכזי שישרת בטווחי הליכה קרובים את אזורי המגורים.    </w:t>
            </w:r>
          </w:p>
          <w:p w:rsidR="005744F5" w:rsidRPr="004B77EE" w:rsidRDefault="005744F5" w:rsidP="00A35368">
            <w:pPr>
              <w:pStyle w:val="ListParagraph"/>
              <w:tabs>
                <w:tab w:val="left" w:pos="1242"/>
              </w:tabs>
              <w:spacing w:after="0" w:line="240" w:lineRule="auto"/>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882"/>
              </w:tabs>
              <w:spacing w:after="0" w:line="240" w:lineRule="auto"/>
              <w:rPr>
                <w:rFonts w:ascii="Arial" w:hAnsi="Arial"/>
                <w:snapToGrid w:val="0"/>
                <w:sz w:val="20"/>
                <w:szCs w:val="20"/>
                <w:rtl/>
                <w:lang w:eastAsia="he-IL"/>
              </w:rPr>
            </w:pPr>
            <w:r w:rsidRPr="004B77EE">
              <w:rPr>
                <w:rFonts w:ascii="Arial" w:hAnsi="Arial"/>
                <w:snapToGrid w:val="0"/>
                <w:sz w:val="20"/>
                <w:szCs w:val="20"/>
                <w:rtl/>
                <w:lang w:eastAsia="he-IL"/>
              </w:rPr>
              <w:t>שינוי ייעוד שטחים ציבוריים פתוחים</w:t>
            </w:r>
          </w:p>
        </w:tc>
        <w:tc>
          <w:tcPr>
            <w:tcW w:w="7432" w:type="dxa"/>
            <w:vAlign w:val="center"/>
          </w:tcPr>
          <w:p w:rsidR="005744F5" w:rsidRPr="004B77EE" w:rsidRDefault="005744F5" w:rsidP="00A35368">
            <w:pPr>
              <w:tabs>
                <w:tab w:val="left" w:pos="1242"/>
              </w:tabs>
              <w:spacing w:after="0" w:line="240" w:lineRule="auto"/>
              <w:jc w:val="both"/>
              <w:rPr>
                <w:rFonts w:ascii="Arial" w:hAnsi="Arial"/>
                <w:snapToGrid w:val="0"/>
                <w:sz w:val="20"/>
                <w:szCs w:val="20"/>
                <w:rtl/>
                <w:lang w:eastAsia="he-IL"/>
              </w:rPr>
            </w:pPr>
            <w:r w:rsidRPr="004B77EE">
              <w:rPr>
                <w:rFonts w:ascii="Arial" w:hAnsi="Arial"/>
                <w:sz w:val="20"/>
                <w:szCs w:val="20"/>
                <w:rtl/>
              </w:rPr>
              <w:t>לא ישונה ייעודם של שטחים המיועדים לשטחים ציבוריים פתוחים על פי תכניות מאושרות, אלא אם שוכנע מוסד תכנון בצורך הכרחי בכך, ולאחר שהוצגה בפניו משמעות שינוי היעוד והשפעתו על צרכי הציבור הנוכחיים והעתידיים באזור</w:t>
            </w:r>
            <w:r w:rsidRPr="004B77EE">
              <w:rPr>
                <w:rFonts w:ascii="Arial" w:hAnsi="Arial"/>
                <w:snapToGrid w:val="0"/>
                <w:sz w:val="20"/>
                <w:szCs w:val="20"/>
                <w:rtl/>
                <w:lang w:eastAsia="he-IL"/>
              </w:rPr>
              <w:t>.</w:t>
            </w:r>
          </w:p>
        </w:tc>
      </w:tr>
      <w:tr w:rsidR="005744F5" w:rsidRPr="004B77EE" w:rsidTr="00A35368">
        <w:trPr>
          <w:cantSplit/>
          <w:trHeight w:val="2763"/>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בינוי בתת הקרקע מתחת לשצ"פים</w:t>
            </w:r>
          </w:p>
        </w:tc>
        <w:tc>
          <w:tcPr>
            <w:tcW w:w="7432" w:type="dxa"/>
            <w:vAlign w:val="center"/>
          </w:tcPr>
          <w:p w:rsidR="005744F5" w:rsidRPr="004B77EE" w:rsidRDefault="005744F5" w:rsidP="00A35368">
            <w:pPr>
              <w:spacing w:after="0" w:line="240" w:lineRule="auto"/>
              <w:jc w:val="both"/>
              <w:rPr>
                <w:rFonts w:ascii="Arial" w:hAnsi="Arial"/>
                <w:sz w:val="20"/>
                <w:szCs w:val="20"/>
              </w:rPr>
            </w:pPr>
            <w:r w:rsidRPr="004B77EE">
              <w:rPr>
                <w:rFonts w:ascii="Arial" w:hAnsi="Arial"/>
                <w:sz w:val="20"/>
                <w:szCs w:val="20"/>
                <w:rtl/>
              </w:rPr>
              <w:t>ככל האפשר, לא יתוכנן בינוי בתת הקרקע, מתחת לגנים ופארקים (כגון: חניונים שאינם לשרות באי הפארק השצ"פים, מגן רובעי ומעלה). עדיפות תינתן למיקום שימושים אלו מתחת למבנים או דרכים ומתחת לשצ"פים שהם כיכרות או שטחים מרוצפים. בינוי בתת הקרקע וחנייה מתחת גנים ופארקים תותר בתנאים הבאים:</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 xml:space="preserve">לא נמצאו חלופות אחרות. </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שטח הבינוי בתת הקרקע לא יעלה על 20% משטח השצ"פ.</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הובטח בית גידול מתאים לגידול עצים וצמחייה (עומק אדמה של כ-2.0 מ').</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ככול הניתן מתחת לשטחים מרוצפים בגן.</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tl/>
              </w:rPr>
            </w:pPr>
            <w:r w:rsidRPr="004B77EE">
              <w:rPr>
                <w:rFonts w:ascii="Arial" w:hAnsi="Arial"/>
                <w:sz w:val="20"/>
                <w:szCs w:val="20"/>
                <w:rtl/>
              </w:rPr>
              <w:t xml:space="preserve">מפלס פני הקרקע יתאים למפלס בשאר שטח הגן ולמפלס הדרכים והכניסות לגן, ללא מדרגות. </w:t>
            </w:r>
          </w:p>
          <w:p w:rsidR="005744F5" w:rsidRPr="004B77EE" w:rsidRDefault="005744F5" w:rsidP="00A35368">
            <w:pPr>
              <w:pStyle w:val="ListParagraph"/>
              <w:spacing w:after="0" w:line="240" w:lineRule="auto"/>
              <w:ind w:left="882"/>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ציר ירוק עירוני</w:t>
            </w:r>
          </w:p>
        </w:tc>
        <w:tc>
          <w:tcPr>
            <w:tcW w:w="7432" w:type="dxa"/>
            <w:vAlign w:val="center"/>
          </w:tcPr>
          <w:p w:rsidR="005744F5" w:rsidRPr="004B77EE" w:rsidRDefault="005744F5" w:rsidP="00A35368">
            <w:pPr>
              <w:spacing w:after="0" w:line="240" w:lineRule="auto"/>
              <w:jc w:val="both"/>
              <w:rPr>
                <w:rFonts w:ascii="Arial" w:hAnsi="Arial"/>
                <w:sz w:val="20"/>
                <w:szCs w:val="20"/>
                <w:rtl/>
              </w:rPr>
            </w:pPr>
            <w:r w:rsidRPr="004B77EE">
              <w:rPr>
                <w:rFonts w:ascii="Arial" w:hAnsi="Arial"/>
                <w:sz w:val="20"/>
                <w:szCs w:val="20"/>
                <w:rtl/>
              </w:rPr>
              <w:t>תכנית מפורטת שבתחומה ציר ירוק עירוני ו/או תכנית הגובלת בציר תלווה בנספח פיתוח ועיצוב. בתכנית יושם דגש על הנושאים הבאים: רציפות תנועת הלכי הרגל והאופניים, חציית מכשולים ודרכים ראשיות, נגישות לשימושי קרקע סמוכים, פיתוח שימושי קרקע גובלים עם ה"פנים" לציר, מפלסים וכניסות ושמירת מבטים.</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טבע עירוני</w:t>
            </w:r>
          </w:p>
        </w:tc>
        <w:tc>
          <w:tcPr>
            <w:tcW w:w="7432" w:type="dxa"/>
            <w:vAlign w:val="center"/>
          </w:tcPr>
          <w:p w:rsidR="005744F5" w:rsidRPr="004B77EE" w:rsidRDefault="005744F5" w:rsidP="004A5EDB">
            <w:pPr>
              <w:pStyle w:val="ListParagraph"/>
              <w:numPr>
                <w:ilvl w:val="0"/>
                <w:numId w:val="300"/>
              </w:numPr>
              <w:spacing w:after="0" w:line="240" w:lineRule="auto"/>
              <w:jc w:val="both"/>
              <w:rPr>
                <w:rFonts w:ascii="Arial" w:hAnsi="Arial"/>
                <w:sz w:val="20"/>
                <w:szCs w:val="20"/>
              </w:rPr>
            </w:pPr>
            <w:r w:rsidRPr="004B77EE">
              <w:rPr>
                <w:rFonts w:ascii="Arial" w:hAnsi="Arial"/>
                <w:sz w:val="20"/>
                <w:szCs w:val="20"/>
                <w:rtl/>
              </w:rPr>
              <w:t>תכנית מתאר מפורטת שבתחומה או שהיא גובלת בשטחים פתוחים בעלי אופי טבעי או אתרי טבע עירוני המסומנים בתכנית המתאר/כוללנית תכלול:</w:t>
            </w:r>
          </w:p>
          <w:p w:rsidR="005744F5" w:rsidRPr="004B77EE" w:rsidRDefault="005744F5" w:rsidP="00A35368">
            <w:pPr>
              <w:pStyle w:val="ListParagraph"/>
              <w:numPr>
                <w:ilvl w:val="0"/>
                <w:numId w:val="160"/>
              </w:numPr>
              <w:spacing w:after="0" w:line="240" w:lineRule="auto"/>
              <w:jc w:val="both"/>
              <w:rPr>
                <w:rFonts w:ascii="Arial" w:hAnsi="Arial"/>
                <w:sz w:val="20"/>
                <w:szCs w:val="20"/>
                <w:rtl/>
              </w:rPr>
            </w:pPr>
            <w:r w:rsidRPr="004B77EE">
              <w:rPr>
                <w:rFonts w:ascii="Arial" w:hAnsi="Arial"/>
                <w:sz w:val="20"/>
                <w:szCs w:val="20"/>
                <w:rtl/>
              </w:rPr>
              <w:t>בהתאם לעניין, סקר משאבי טבע עירוני. הסקר יערך על ידי אקולוג/ביולוג ויכלול, התייחסות לנושאים אלו ואחרים, לפי העניין:</w:t>
            </w:r>
          </w:p>
          <w:p w:rsidR="005744F5" w:rsidRPr="004B77EE" w:rsidRDefault="005744F5" w:rsidP="00A35368">
            <w:pPr>
              <w:pStyle w:val="ListParagraph"/>
              <w:numPr>
                <w:ilvl w:val="0"/>
                <w:numId w:val="160"/>
              </w:numPr>
              <w:spacing w:after="0" w:line="240" w:lineRule="auto"/>
              <w:jc w:val="both"/>
              <w:rPr>
                <w:rFonts w:ascii="Arial" w:hAnsi="Arial"/>
                <w:sz w:val="20"/>
                <w:szCs w:val="20"/>
              </w:rPr>
            </w:pPr>
            <w:r w:rsidRPr="004B77EE">
              <w:rPr>
                <w:rFonts w:ascii="Arial" w:hAnsi="Arial"/>
                <w:sz w:val="20"/>
                <w:szCs w:val="20"/>
                <w:rtl/>
              </w:rPr>
              <w:t>ניתוח מאפיינים פיזיים ויחידות נוף, אגני ניקוז, מורפולוגיה, מסלע קרקע וכד'. לרבות מיפוי של ייעודי ושימושי קרקע.</w:t>
            </w:r>
          </w:p>
          <w:p w:rsidR="005744F5" w:rsidRPr="004B77EE" w:rsidRDefault="005744F5" w:rsidP="00A35368">
            <w:pPr>
              <w:pStyle w:val="ListParagraph"/>
              <w:numPr>
                <w:ilvl w:val="0"/>
                <w:numId w:val="160"/>
              </w:numPr>
              <w:spacing w:after="0" w:line="240" w:lineRule="auto"/>
              <w:jc w:val="both"/>
              <w:rPr>
                <w:rFonts w:ascii="Arial" w:hAnsi="Arial"/>
                <w:sz w:val="20"/>
                <w:szCs w:val="20"/>
              </w:rPr>
            </w:pPr>
            <w:r w:rsidRPr="004B77EE">
              <w:rPr>
                <w:rFonts w:ascii="Arial" w:hAnsi="Arial"/>
                <w:sz w:val="20"/>
                <w:szCs w:val="20"/>
                <w:rtl/>
              </w:rPr>
              <w:t>סקר משאבי טבע ונוף המבוסס על סקר שדה ונתונים קיימים במאגרי מידע, הסקר יכלול:</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 xml:space="preserve">מצאי בוטני ומצאי פעילות בעלי חיים: רשימת מינים, מינים מוגנים, נדירים, אנדמיים ומינים בסכנת הכחדה. </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 xml:space="preserve">פרטים וקבוצות עצים מיוחדים ונדירים. </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 xml:space="preserve">זיהוי ומיפוי מקורות מים ומזון, מאורות, מקומות מנוחה ומרבץ, אתרי רביה וקינון וכיוצ"ב. </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 xml:space="preserve">זיהוי, הגדרה ואפיון של בתי גידול, גודלם ונדירותם. </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תפקוד השטח כחלק ממערך המסדרונות והקשרים האקולוגיים, מעברים אקולוגיים וחסמים לרציפות מעבר בין שטחים פתוחים.</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תכונות נופיות, אגן חזותי, נקודות ואזורי תצפית על האזור, חלוקה ליחידות נוף וזיהוי מכלולי נוף בעלי ייחוד.</w:t>
            </w:r>
          </w:p>
          <w:p w:rsidR="005744F5" w:rsidRPr="004B77EE" w:rsidRDefault="005744F5" w:rsidP="00A35368">
            <w:pPr>
              <w:pStyle w:val="ListParagraph"/>
              <w:numPr>
                <w:ilvl w:val="0"/>
                <w:numId w:val="161"/>
              </w:numPr>
              <w:spacing w:after="0" w:line="240" w:lineRule="auto"/>
              <w:ind w:left="1152"/>
              <w:jc w:val="both"/>
              <w:rPr>
                <w:rFonts w:ascii="Arial" w:hAnsi="Arial"/>
                <w:sz w:val="20"/>
                <w:szCs w:val="20"/>
              </w:rPr>
            </w:pPr>
            <w:r w:rsidRPr="004B77EE">
              <w:rPr>
                <w:rFonts w:ascii="Arial" w:hAnsi="Arial"/>
                <w:sz w:val="20"/>
                <w:szCs w:val="20"/>
                <w:rtl/>
              </w:rPr>
              <w:t xml:space="preserve">ערכי מורשת היסטורית וארכיאולוגית המצויים בשטח התכנית ובסביבתה, ייחודם ונדירותם, ערכיותם לשימור ומשמעותם התכנונית. </w:t>
            </w:r>
          </w:p>
          <w:p w:rsidR="005744F5" w:rsidRPr="004B77EE" w:rsidRDefault="005744F5" w:rsidP="00A35368">
            <w:pPr>
              <w:pStyle w:val="ListParagraph"/>
              <w:numPr>
                <w:ilvl w:val="0"/>
                <w:numId w:val="160"/>
              </w:numPr>
              <w:spacing w:after="0" w:line="240" w:lineRule="auto"/>
              <w:jc w:val="both"/>
              <w:rPr>
                <w:rFonts w:ascii="Arial" w:hAnsi="Arial"/>
                <w:sz w:val="20"/>
                <w:szCs w:val="20"/>
              </w:rPr>
            </w:pPr>
            <w:r w:rsidRPr="004B77EE">
              <w:rPr>
                <w:rFonts w:ascii="Arial" w:hAnsi="Arial"/>
                <w:sz w:val="20"/>
                <w:szCs w:val="20"/>
                <w:rtl/>
              </w:rPr>
              <w:t xml:space="preserve">מפת ערכיות משאבי טבע ונוף, על בסיס סקר וניתוח המצאי. דירוג רמות הרגישות תוך ציון בתי הגידול הרגישים ביותר, אתרים ומכלולי נוף ומורשת תרבותית מוצעים לשימור. </w:t>
            </w:r>
          </w:p>
          <w:p w:rsidR="005744F5" w:rsidRPr="004B77EE" w:rsidRDefault="005744F5" w:rsidP="00A35368">
            <w:pPr>
              <w:pStyle w:val="ListParagraph"/>
              <w:numPr>
                <w:ilvl w:val="0"/>
                <w:numId w:val="160"/>
              </w:numPr>
              <w:spacing w:after="0" w:line="240" w:lineRule="auto"/>
              <w:jc w:val="both"/>
              <w:rPr>
                <w:rFonts w:ascii="Arial" w:hAnsi="Arial"/>
                <w:sz w:val="20"/>
                <w:szCs w:val="20"/>
              </w:rPr>
            </w:pPr>
            <w:r w:rsidRPr="004B77EE">
              <w:rPr>
                <w:rFonts w:ascii="Arial" w:hAnsi="Arial"/>
                <w:sz w:val="20"/>
                <w:szCs w:val="20"/>
                <w:rtl/>
              </w:rPr>
              <w:t>סיכום ממצאים והמלצות לתכנון:</w:t>
            </w:r>
          </w:p>
          <w:p w:rsidR="005744F5" w:rsidRPr="004B77EE" w:rsidRDefault="005744F5" w:rsidP="00A35368">
            <w:pPr>
              <w:pStyle w:val="ListParagraph"/>
              <w:numPr>
                <w:ilvl w:val="0"/>
                <w:numId w:val="162"/>
              </w:numPr>
              <w:spacing w:after="0" w:line="240" w:lineRule="auto"/>
              <w:ind w:left="1152"/>
              <w:jc w:val="both"/>
              <w:rPr>
                <w:rFonts w:ascii="Arial" w:hAnsi="Arial"/>
                <w:sz w:val="20"/>
                <w:szCs w:val="20"/>
              </w:rPr>
            </w:pPr>
            <w:r w:rsidRPr="004B77EE">
              <w:rPr>
                <w:rFonts w:ascii="Arial" w:hAnsi="Arial"/>
                <w:sz w:val="20"/>
                <w:szCs w:val="20"/>
                <w:rtl/>
              </w:rPr>
              <w:t>גבולות השטחים והאתרים לשימור, הנחיות לרמות השימור כאתר טבע עירוני ו/או ולשילוב במסגרת שצ"פ, גן ציבורי או ייעוד קרקע אחר.</w:t>
            </w:r>
          </w:p>
          <w:p w:rsidR="005744F5" w:rsidRPr="004B77EE" w:rsidRDefault="005744F5" w:rsidP="00A35368">
            <w:pPr>
              <w:pStyle w:val="ListParagraph"/>
              <w:numPr>
                <w:ilvl w:val="0"/>
                <w:numId w:val="162"/>
              </w:numPr>
              <w:spacing w:after="0" w:line="240" w:lineRule="auto"/>
              <w:ind w:left="1152"/>
              <w:jc w:val="both"/>
              <w:rPr>
                <w:rFonts w:ascii="Arial" w:hAnsi="Arial"/>
                <w:sz w:val="20"/>
                <w:szCs w:val="20"/>
              </w:rPr>
            </w:pPr>
            <w:r w:rsidRPr="004B77EE">
              <w:rPr>
                <w:rFonts w:ascii="Arial" w:hAnsi="Arial"/>
                <w:sz w:val="20"/>
                <w:szCs w:val="20"/>
                <w:rtl/>
              </w:rPr>
              <w:t xml:space="preserve">הנחיות לשימור, רמות פיתוח, רמות התערבות, שימושים ותכליות מותרות, נגישות ותשתיות לקליטת קהל בשטחי הטבע העירוני. </w:t>
            </w:r>
          </w:p>
          <w:p w:rsidR="005744F5" w:rsidRPr="004B77EE" w:rsidRDefault="005744F5" w:rsidP="00A35368">
            <w:pPr>
              <w:pStyle w:val="ListParagraph"/>
              <w:numPr>
                <w:ilvl w:val="0"/>
                <w:numId w:val="162"/>
              </w:numPr>
              <w:spacing w:after="0" w:line="240" w:lineRule="auto"/>
              <w:ind w:left="1152"/>
              <w:jc w:val="both"/>
              <w:rPr>
                <w:rFonts w:ascii="Arial" w:hAnsi="Arial"/>
                <w:sz w:val="20"/>
                <w:szCs w:val="20"/>
              </w:rPr>
            </w:pPr>
            <w:r w:rsidRPr="004B77EE">
              <w:rPr>
                <w:rFonts w:ascii="Arial" w:hAnsi="Arial"/>
                <w:sz w:val="20"/>
                <w:szCs w:val="20"/>
                <w:rtl/>
              </w:rPr>
              <w:t xml:space="preserve">הנחיות לשימור, שיחזור ותכנון רצפים ומסדרונות אקולוגיים, ובחינת תפקוד השטחים כחלק ממערך המסדרונות האקולוגיים ברמה הכלל עירונית. </w:t>
            </w:r>
          </w:p>
          <w:p w:rsidR="005744F5" w:rsidRPr="004B77EE" w:rsidRDefault="005744F5" w:rsidP="00A35368">
            <w:pPr>
              <w:pStyle w:val="ListParagraph"/>
              <w:numPr>
                <w:ilvl w:val="0"/>
                <w:numId w:val="162"/>
              </w:numPr>
              <w:spacing w:after="0" w:line="240" w:lineRule="auto"/>
              <w:ind w:left="1152"/>
              <w:jc w:val="both"/>
              <w:rPr>
                <w:rFonts w:ascii="Arial" w:hAnsi="Arial"/>
                <w:sz w:val="20"/>
                <w:szCs w:val="20"/>
              </w:rPr>
            </w:pPr>
            <w:r w:rsidRPr="004B77EE">
              <w:rPr>
                <w:rFonts w:ascii="Arial" w:hAnsi="Arial"/>
                <w:sz w:val="20"/>
                <w:szCs w:val="20"/>
                <w:rtl/>
              </w:rPr>
              <w:t>הנחיות לממשק של אתרי טבע עירוני עם אזורים גובלים, למניעת פגיעה בזמן עבודות פיתוח, למיתון השפעות שוליים (רעש, תאורה, שריפות וכד').</w:t>
            </w:r>
          </w:p>
          <w:p w:rsidR="005744F5" w:rsidRPr="004B77EE" w:rsidRDefault="005744F5" w:rsidP="00A35368">
            <w:pPr>
              <w:pStyle w:val="ListParagraph"/>
              <w:numPr>
                <w:ilvl w:val="0"/>
                <w:numId w:val="162"/>
              </w:numPr>
              <w:spacing w:after="0" w:line="240" w:lineRule="auto"/>
              <w:ind w:left="1152"/>
              <w:jc w:val="both"/>
              <w:rPr>
                <w:rFonts w:ascii="Arial" w:hAnsi="Arial"/>
                <w:sz w:val="20"/>
                <w:szCs w:val="20"/>
              </w:rPr>
            </w:pPr>
            <w:r w:rsidRPr="004B77EE">
              <w:rPr>
                <w:rFonts w:ascii="Arial" w:hAnsi="Arial"/>
                <w:sz w:val="20"/>
                <w:szCs w:val="20"/>
                <w:rtl/>
              </w:rPr>
              <w:t>הנחיות לניהול, ניטור, ממשק ותחזוקה של משאבי הטבע העירוני.</w:t>
            </w:r>
          </w:p>
          <w:p w:rsidR="005744F5" w:rsidRPr="004B77EE" w:rsidRDefault="005744F5" w:rsidP="00A35368">
            <w:pPr>
              <w:spacing w:line="240" w:lineRule="auto"/>
              <w:jc w:val="both"/>
              <w:rPr>
                <w:rFonts w:ascii="Arial" w:hAnsi="Arial"/>
                <w:sz w:val="20"/>
                <w:szCs w:val="20"/>
                <w:rtl/>
              </w:rPr>
            </w:pPr>
          </w:p>
          <w:p w:rsidR="005744F5" w:rsidRPr="004B77EE" w:rsidRDefault="005744F5" w:rsidP="004A5EDB">
            <w:pPr>
              <w:pStyle w:val="ListParagraph"/>
              <w:numPr>
                <w:ilvl w:val="0"/>
                <w:numId w:val="300"/>
              </w:numPr>
              <w:spacing w:after="0" w:line="240" w:lineRule="auto"/>
              <w:jc w:val="both"/>
              <w:rPr>
                <w:rFonts w:ascii="Arial" w:hAnsi="Arial"/>
                <w:sz w:val="20"/>
                <w:szCs w:val="20"/>
                <w:rtl/>
              </w:rPr>
            </w:pPr>
            <w:r w:rsidRPr="004B77EE">
              <w:rPr>
                <w:rFonts w:ascii="Arial" w:hAnsi="Arial"/>
                <w:sz w:val="20"/>
                <w:szCs w:val="20"/>
                <w:rtl/>
              </w:rPr>
              <w:t xml:space="preserve">נספח נופי שיכלול הנחיות לתכנון טבע עירוני לרבות: הגדרת רמות שימור ופיתוח בהתאם לרגישות המשאבים הטבעיים והנופיים, למאפייני הפעילות, השימושים והתכליות המותרות, מערך השבילים, הנגישות והמסדרונות האקולוגיים המקשרים לשטחים פתוחים בסביבה.  </w:t>
            </w:r>
          </w:p>
          <w:p w:rsidR="005744F5" w:rsidRPr="004B77EE" w:rsidRDefault="005744F5" w:rsidP="00A35368">
            <w:pPr>
              <w:pStyle w:val="ListParagraph"/>
              <w:spacing w:after="0" w:line="240" w:lineRule="auto"/>
              <w:ind w:left="882"/>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סקר עצים בוגרים</w:t>
            </w:r>
          </w:p>
        </w:tc>
        <w:tc>
          <w:tcPr>
            <w:tcW w:w="7432" w:type="dxa"/>
            <w:vAlign w:val="center"/>
          </w:tcPr>
          <w:p w:rsidR="005744F5" w:rsidRPr="004B77EE" w:rsidRDefault="005744F5" w:rsidP="00A35368">
            <w:pPr>
              <w:spacing w:after="0" w:line="240" w:lineRule="auto"/>
              <w:jc w:val="both"/>
              <w:rPr>
                <w:rFonts w:ascii="Arial" w:hAnsi="Arial"/>
                <w:sz w:val="20"/>
                <w:szCs w:val="20"/>
                <w:rtl/>
              </w:rPr>
            </w:pPr>
            <w:r w:rsidRPr="004B77EE">
              <w:rPr>
                <w:rFonts w:ascii="Arial" w:hAnsi="Arial"/>
                <w:sz w:val="20"/>
                <w:szCs w:val="20"/>
                <w:rtl/>
              </w:rPr>
              <w:t>בהתאם לתיקון 89 לחוק התו"ב – תכנית מפורטת תלווה בנספח עצים בוגרים, שיכלול פירוט של עצים לשימור, כריתה והעתקה, באישור פקיד היערות.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שימור ערכי טבע בשטחים שמיועדים לפיתוח</w:t>
            </w:r>
          </w:p>
        </w:tc>
        <w:tc>
          <w:tcPr>
            <w:tcW w:w="7432" w:type="dxa"/>
            <w:vAlign w:val="center"/>
          </w:tcPr>
          <w:p w:rsidR="005744F5" w:rsidRPr="004B77EE" w:rsidRDefault="005744F5" w:rsidP="00A35368">
            <w:pPr>
              <w:spacing w:after="0" w:line="240" w:lineRule="auto"/>
              <w:jc w:val="both"/>
              <w:rPr>
                <w:rFonts w:ascii="Arial" w:hAnsi="Arial"/>
                <w:sz w:val="20"/>
                <w:szCs w:val="20"/>
              </w:rPr>
            </w:pPr>
            <w:r w:rsidRPr="004B77EE">
              <w:rPr>
                <w:rFonts w:ascii="Arial" w:hAnsi="Arial"/>
                <w:sz w:val="20"/>
                <w:szCs w:val="20"/>
                <w:rtl/>
              </w:rPr>
              <w:t xml:space="preserve">בתכנית מפורטת, ובכפוף לסקר ערכי טבע יקבעו הנחיות לעריכת סקר והעתקה של גיאופיטים, בתחום התכנית או בשטחים טבעיים אחרים, בתיאום עם רשות הטבע והגנים. סקר ואיסוף בעלי חיים שבסכנת הכחדה, שעלולים להיפגע בזמן עבודות הפיתוח, כגון: צבי יבשה. </w:t>
            </w:r>
          </w:p>
          <w:p w:rsidR="005744F5" w:rsidRPr="004B77EE" w:rsidRDefault="005744F5" w:rsidP="00A35368">
            <w:pPr>
              <w:spacing w:after="0" w:line="240" w:lineRule="auto"/>
              <w:jc w:val="both"/>
              <w:rPr>
                <w:rFonts w:ascii="Arial" w:hAnsi="Arial"/>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גינון וצמחייה</w:t>
            </w:r>
          </w:p>
        </w:tc>
        <w:tc>
          <w:tcPr>
            <w:tcW w:w="7432" w:type="dxa"/>
            <w:vAlign w:val="center"/>
          </w:tcPr>
          <w:p w:rsidR="005744F5" w:rsidRPr="004B77EE" w:rsidRDefault="005744F5" w:rsidP="00A35368">
            <w:pPr>
              <w:spacing w:after="0" w:line="240" w:lineRule="auto"/>
              <w:jc w:val="both"/>
              <w:rPr>
                <w:rFonts w:ascii="Arial" w:hAnsi="Arial"/>
                <w:sz w:val="20"/>
                <w:szCs w:val="20"/>
              </w:rPr>
            </w:pPr>
            <w:r w:rsidRPr="004B77EE">
              <w:rPr>
                <w:rFonts w:ascii="Arial" w:hAnsi="Arial"/>
                <w:sz w:val="20"/>
                <w:szCs w:val="20"/>
                <w:rtl/>
              </w:rPr>
              <w:t xml:space="preserve">בתכנית מפורטת יכללו הנחיות לתכנון אקולוגי של גינון ונטיעות, שימוש במינים מקומיים ובמינים שתומכים בקיומן של מערכות אקולוגיות ומגוון מיני צומח וחי מקומיים, שימוש מרבי בצמחייה חסכנית במים, הימנעות משימוש במינים אלרגניים באזורי מגורים ומניעת הפצתם של מינים פולשניים. </w:t>
            </w:r>
          </w:p>
          <w:p w:rsidR="005744F5" w:rsidRPr="004B77EE" w:rsidRDefault="005744F5" w:rsidP="00A35368">
            <w:pPr>
              <w:spacing w:after="0" w:line="240" w:lineRule="auto"/>
              <w:jc w:val="both"/>
              <w:rPr>
                <w:rFonts w:ascii="Arial" w:hAnsi="Arial"/>
                <w:sz w:val="20"/>
                <w:szCs w:val="20"/>
                <w:rtl/>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תכנית לפארק מטרופולינים/עירוני</w:t>
            </w:r>
          </w:p>
        </w:tc>
        <w:tc>
          <w:tcPr>
            <w:tcW w:w="7432" w:type="dxa"/>
            <w:vAlign w:val="center"/>
          </w:tcPr>
          <w:p w:rsidR="005744F5" w:rsidRPr="004B77EE" w:rsidRDefault="005744F5" w:rsidP="00A35368">
            <w:pPr>
              <w:pStyle w:val="ListParagraph"/>
              <w:numPr>
                <w:ilvl w:val="0"/>
                <w:numId w:val="165"/>
              </w:numPr>
              <w:overflowPunct w:val="0"/>
              <w:autoSpaceDE w:val="0"/>
              <w:autoSpaceDN w:val="0"/>
              <w:adjustRightInd w:val="0"/>
              <w:spacing w:after="0" w:line="240" w:lineRule="auto"/>
              <w:textAlignment w:val="baseline"/>
              <w:rPr>
                <w:rFonts w:ascii="Arial" w:hAnsi="Arial"/>
                <w:sz w:val="20"/>
                <w:szCs w:val="20"/>
              </w:rPr>
            </w:pPr>
            <w:r w:rsidRPr="004B77EE">
              <w:rPr>
                <w:rFonts w:ascii="Arial" w:hAnsi="Arial"/>
                <w:sz w:val="20"/>
                <w:szCs w:val="20"/>
                <w:rtl/>
              </w:rPr>
              <w:t>לא תאושר תכנית מפורטת לפארק מטרופוליני או לפארק רובעי-עירוני אלא אם היא חלה על שטח הפארק כולו.</w:t>
            </w:r>
          </w:p>
          <w:p w:rsidR="005744F5" w:rsidRPr="004B77EE" w:rsidRDefault="005744F5" w:rsidP="00A35368">
            <w:pPr>
              <w:pStyle w:val="ListParagraph"/>
              <w:numPr>
                <w:ilvl w:val="0"/>
                <w:numId w:val="165"/>
              </w:numPr>
              <w:overflowPunct w:val="0"/>
              <w:autoSpaceDE w:val="0"/>
              <w:autoSpaceDN w:val="0"/>
              <w:adjustRightInd w:val="0"/>
              <w:spacing w:after="0" w:line="240" w:lineRule="auto"/>
              <w:textAlignment w:val="baseline"/>
              <w:rPr>
                <w:rFonts w:ascii="Arial" w:hAnsi="Arial"/>
                <w:sz w:val="20"/>
                <w:szCs w:val="20"/>
              </w:rPr>
            </w:pPr>
            <w:r w:rsidRPr="004B77EE">
              <w:rPr>
                <w:rFonts w:ascii="Arial" w:hAnsi="Arial"/>
                <w:sz w:val="20"/>
                <w:szCs w:val="20"/>
                <w:rtl/>
              </w:rPr>
              <w:t>על הגשתה ואישורה של תכנית מפורטת כאמור יחולו ההוראות הבאות:</w:t>
            </w:r>
          </w:p>
          <w:p w:rsidR="005744F5" w:rsidRPr="004B77EE" w:rsidRDefault="005744F5" w:rsidP="00A35368">
            <w:pPr>
              <w:numPr>
                <w:ilvl w:val="0"/>
                <w:numId w:val="164"/>
              </w:numPr>
              <w:tabs>
                <w:tab w:val="left" w:pos="8600"/>
              </w:tabs>
              <w:overflowPunct w:val="0"/>
              <w:autoSpaceDE w:val="0"/>
              <w:autoSpaceDN w:val="0"/>
              <w:adjustRightInd w:val="0"/>
              <w:spacing w:after="0" w:line="240" w:lineRule="auto"/>
              <w:ind w:right="426"/>
              <w:jc w:val="both"/>
              <w:textAlignment w:val="baseline"/>
              <w:rPr>
                <w:rFonts w:ascii="Arial" w:hAnsi="Arial"/>
                <w:sz w:val="20"/>
                <w:szCs w:val="20"/>
              </w:rPr>
            </w:pPr>
            <w:r w:rsidRPr="004B77EE">
              <w:rPr>
                <w:rFonts w:ascii="Arial" w:hAnsi="Arial"/>
                <w:sz w:val="20"/>
                <w:szCs w:val="20"/>
                <w:rtl/>
              </w:rPr>
              <w:t>מוסד התכנון המוסמך לאשר את התכנית יבחן טרם הפקדתה את ההיבטים הבאים: מסמך פרוגרמטי המתייחס לשימושי הפארק והתאמתם לצרכים הכלל עירוניים והאזוריים, וכן סקר סביבתי וסקר משאבי טבע המתייחסים לערכי טבע, נוף ומורשת בתחום הפארק.</w:t>
            </w:r>
          </w:p>
          <w:p w:rsidR="005744F5" w:rsidRPr="004B77EE" w:rsidRDefault="005744F5" w:rsidP="00A35368">
            <w:pPr>
              <w:numPr>
                <w:ilvl w:val="0"/>
                <w:numId w:val="164"/>
              </w:numPr>
              <w:tabs>
                <w:tab w:val="left" w:pos="8600"/>
              </w:tabs>
              <w:overflowPunct w:val="0"/>
              <w:autoSpaceDE w:val="0"/>
              <w:autoSpaceDN w:val="0"/>
              <w:adjustRightInd w:val="0"/>
              <w:spacing w:after="0" w:line="240" w:lineRule="auto"/>
              <w:ind w:right="426"/>
              <w:jc w:val="both"/>
              <w:textAlignment w:val="baseline"/>
              <w:rPr>
                <w:rFonts w:ascii="Arial" w:hAnsi="Arial"/>
                <w:sz w:val="20"/>
                <w:szCs w:val="20"/>
              </w:rPr>
            </w:pPr>
            <w:r w:rsidRPr="004B77EE">
              <w:rPr>
                <w:rFonts w:ascii="Arial" w:hAnsi="Arial"/>
                <w:sz w:val="20"/>
                <w:szCs w:val="20"/>
                <w:rtl/>
              </w:rPr>
              <w:t xml:space="preserve">לתכנית כאמור יצורף נספח פיתוח נופי </w:t>
            </w:r>
          </w:p>
          <w:p w:rsidR="005744F5" w:rsidRPr="004B77EE" w:rsidRDefault="005744F5" w:rsidP="00A35368">
            <w:pPr>
              <w:numPr>
                <w:ilvl w:val="0"/>
                <w:numId w:val="164"/>
              </w:numPr>
              <w:tabs>
                <w:tab w:val="left" w:pos="8600"/>
              </w:tabs>
              <w:overflowPunct w:val="0"/>
              <w:autoSpaceDE w:val="0"/>
              <w:autoSpaceDN w:val="0"/>
              <w:adjustRightInd w:val="0"/>
              <w:spacing w:after="0" w:line="240" w:lineRule="auto"/>
              <w:ind w:right="426"/>
              <w:jc w:val="both"/>
              <w:textAlignment w:val="baseline"/>
              <w:rPr>
                <w:rFonts w:ascii="Arial" w:hAnsi="Arial"/>
                <w:sz w:val="20"/>
                <w:szCs w:val="20"/>
              </w:rPr>
            </w:pPr>
            <w:r w:rsidRPr="004B77EE">
              <w:rPr>
                <w:rFonts w:ascii="Arial" w:hAnsi="Arial"/>
                <w:sz w:val="20"/>
                <w:szCs w:val="20"/>
                <w:rtl/>
              </w:rPr>
              <w:t>הוראות התכנית יבטיחו בין השאר את הדברים הבאים:</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 xml:space="preserve">שימור וטיפוח ערכי טבע, נוף ומורשת, לרבות קישוריות לסביבה הגובלת במסדרונות אקולוגיים שיאפשרו תנועת בעלי חיים. </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רציפות השטחים הפתוחים ומעבר חופשי לציבור בכל השטחים הללו.</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 xml:space="preserve">פתיחת כל השטחים הכלולים בפארק לציבור, למעט שטחים המיועדים לשימושים סחירים ולמתקני תשתית ושטחים שיש לסגרם לציבור מסיבות של בטיחות וביטחון. </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מזעור ההשלכות הסביבתיות הנלוות להקמת תשתיות הנדסיות בתחום הפארק.</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קיומה של נגישות לפארק ממערכת הדרכים העירוניות ומאזורי המגורים הסמוכים.</w:t>
            </w:r>
          </w:p>
          <w:p w:rsidR="005744F5" w:rsidRPr="004B77EE" w:rsidRDefault="005744F5" w:rsidP="00A35368">
            <w:pPr>
              <w:pStyle w:val="ListParagraph"/>
              <w:numPr>
                <w:ilvl w:val="0"/>
                <w:numId w:val="166"/>
              </w:numPr>
              <w:tabs>
                <w:tab w:val="left" w:pos="2505"/>
                <w:tab w:val="left" w:pos="8600"/>
              </w:tabs>
              <w:spacing w:after="0" w:line="240" w:lineRule="auto"/>
              <w:ind w:right="426"/>
              <w:rPr>
                <w:rFonts w:ascii="Arial" w:hAnsi="Arial"/>
                <w:sz w:val="20"/>
                <w:szCs w:val="20"/>
              </w:rPr>
            </w:pPr>
            <w:r w:rsidRPr="004B77EE">
              <w:rPr>
                <w:rFonts w:ascii="Arial" w:hAnsi="Arial"/>
                <w:sz w:val="20"/>
                <w:szCs w:val="20"/>
                <w:rtl/>
              </w:rPr>
              <w:t>שלביות ביצוע שתבטיח את מימושו של הפארק.</w:t>
            </w:r>
          </w:p>
          <w:p w:rsidR="005744F5" w:rsidRPr="004B77EE" w:rsidRDefault="005744F5" w:rsidP="00A35368">
            <w:pPr>
              <w:pStyle w:val="ListParagraph"/>
              <w:numPr>
                <w:ilvl w:val="0"/>
                <w:numId w:val="164"/>
              </w:numPr>
              <w:tabs>
                <w:tab w:val="left" w:pos="674"/>
              </w:tabs>
              <w:spacing w:after="0"/>
              <w:rPr>
                <w:rFonts w:ascii="Arial" w:hAnsi="Arial"/>
                <w:sz w:val="20"/>
                <w:szCs w:val="20"/>
              </w:rPr>
            </w:pPr>
            <w:r w:rsidRPr="004B77EE">
              <w:rPr>
                <w:rFonts w:ascii="Arial" w:hAnsi="Arial"/>
                <w:sz w:val="20"/>
                <w:szCs w:val="20"/>
                <w:rtl/>
              </w:rPr>
              <w:t xml:space="preserve">עד לאישורה של תכנית מפורטת ניתן יהיה לאשר בתחום הפארק שימושים ציבוריים בלבד שיאפשרו הגנה על ערכי הטבע, הנוף והמורשת ומתן שירותים הכרחיים לקליטת מבקרים כגון: דרכי גישה וחנייה, שבילים להלכי רגל ואופניים, שירותים, נטיעות וגינון, שילוט וכד'. </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8"/>
          <w:szCs w:val="28"/>
        </w:rPr>
      </w:pPr>
      <w:r w:rsidRPr="00A35368">
        <w:rPr>
          <w:rFonts w:ascii="Arial" w:hAnsi="Arial"/>
          <w:b/>
          <w:bCs/>
          <w:sz w:val="28"/>
          <w:szCs w:val="28"/>
          <w:rtl/>
        </w:rPr>
        <w:t>מקורות ומסמכים מנחים</w:t>
      </w:r>
    </w:p>
    <w:tbl>
      <w:tblPr>
        <w:tblpPr w:leftFromText="180" w:rightFromText="180" w:vertAnchor="page" w:horzAnchor="margin" w:tblpY="9628"/>
        <w:bidiVisual/>
        <w:tblW w:w="936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360"/>
      </w:tblGrid>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חקיקה ותקנות</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תיקון 89 לחוק תוה"ב-שימור עצים בוגרים</w:t>
            </w:r>
          </w:p>
        </w:tc>
      </w:tr>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מסמכים מנחים</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המדריך לתכנון הקצאות קרקע לצרכי ציבור, המכון לחקר מוסדות חינוך ורווחה, 2005</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שטחים ציבוריים פתוחים בערים, מדריך לתכנון, המשרד להגנת הסביבה, משרד הפנים, משרד הבינוי והשיכון, 2008.</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מרחב הרחוב, משרד התחבורה ומשרד הבינוי והשיכון, 2009</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לתכנון רחובות בערים - תנועת הלכי רגל, משרד התחבורה ומשרד הבינוי והשיכון, 2009</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הנחיות לתכנון רחובות בערים – תנועת אופניים, משרד התחבורה, משרד הבינוי והשיכון, 2009. </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מדריך לתכנון ולניהול תשתיות טבע עירוני, בלבן ע, האן א, מכון דש"א, 2010</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טבע עירוני במחוז תל אביב, פרוקמין ת, פרומקין ר, משרד הפנים, לשכת התכנון מחוז תל אביב</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סקר טבע עירוני, עיריית ירושלים (באתר האינטרנט של העירייה)</w:t>
            </w:r>
          </w:p>
        </w:tc>
      </w:tr>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תכניות מתאר ארציות ומחוזיות</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תכנית מתאר מחוז ירושלים, 30/1 </w:t>
            </w:r>
          </w:p>
        </w:tc>
      </w:tr>
    </w:tbl>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Default="005744F5" w:rsidP="00A35368">
      <w:pPr>
        <w:rPr>
          <w:rFonts w:ascii="Arial" w:hAnsi="Arial"/>
          <w:b/>
          <w:bCs/>
          <w:sz w:val="32"/>
          <w:szCs w:val="32"/>
          <w:rtl/>
        </w:rPr>
      </w:pPr>
    </w:p>
    <w:p w:rsidR="005744F5" w:rsidRPr="00A35368" w:rsidRDefault="005744F5" w:rsidP="00A35368">
      <w:pPr>
        <w:rPr>
          <w:rFonts w:ascii="Arial" w:hAnsi="Arial"/>
          <w:b/>
          <w:bCs/>
          <w:sz w:val="32"/>
          <w:szCs w:val="32"/>
          <w:rtl/>
        </w:rPr>
      </w:pPr>
    </w:p>
    <w:p w:rsidR="005744F5" w:rsidRPr="00242BC4" w:rsidRDefault="005744F5" w:rsidP="00A35368">
      <w:pPr>
        <w:rPr>
          <w:rFonts w:ascii="Arial" w:hAnsi="Arial"/>
          <w:sz w:val="32"/>
          <w:szCs w:val="32"/>
          <w:rtl/>
        </w:rPr>
      </w:pPr>
      <w:r w:rsidRPr="00242BC4">
        <w:rPr>
          <w:rFonts w:ascii="Arial" w:hAnsi="Arial"/>
          <w:b/>
          <w:bCs/>
          <w:sz w:val="32"/>
          <w:szCs w:val="32"/>
          <w:rtl/>
        </w:rPr>
        <w:t>2. שטחים פתוחים במרחב הכפרי</w:t>
      </w:r>
      <w:r w:rsidRPr="00242BC4">
        <w:rPr>
          <w:rFonts w:ascii="Arial" w:hAnsi="Arial"/>
          <w:sz w:val="32"/>
          <w:szCs w:val="32"/>
          <w:rtl/>
        </w:rPr>
        <w:t xml:space="preserve"> </w:t>
      </w:r>
      <w:r w:rsidRPr="00242BC4">
        <w:rPr>
          <w:rFonts w:ascii="Arial" w:hAnsi="Arial"/>
          <w:b/>
          <w:bCs/>
          <w:sz w:val="32"/>
          <w:szCs w:val="32"/>
          <w:rtl/>
        </w:rPr>
        <w:t>והפתוח</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spacing w:after="0"/>
        <w:rPr>
          <w:rFonts w:ascii="Arial" w:hAnsi="Arial"/>
          <w:sz w:val="20"/>
          <w:szCs w:val="20"/>
          <w:rtl/>
        </w:rPr>
      </w:pPr>
      <w:r w:rsidRPr="00A35368">
        <w:rPr>
          <w:rFonts w:ascii="Arial" w:hAnsi="Arial"/>
          <w:sz w:val="20"/>
          <w:szCs w:val="20"/>
          <w:rtl/>
        </w:rPr>
        <w:t xml:space="preserve">פרק זה מתייחס לשטחים הפתוחים שנמצאים במרחב שמחוץ לתחומי הישובים, הם נוגעים בעיקר לשטחים פתוחים הנמצאים בתחומי מועצות אזוריות וגם לערים שבתחום השיפוט שלהם נכללים שטחים פתוחים חקלאיים וטבעיים. </w:t>
      </w:r>
    </w:p>
    <w:p w:rsidR="005744F5" w:rsidRPr="00A35368" w:rsidRDefault="005744F5" w:rsidP="00A35368">
      <w:pPr>
        <w:spacing w:after="0"/>
        <w:rPr>
          <w:rFonts w:ascii="Arial" w:hAnsi="Arial"/>
          <w:sz w:val="20"/>
          <w:szCs w:val="20"/>
          <w:rtl/>
        </w:rPr>
      </w:pPr>
    </w:p>
    <w:p w:rsidR="005744F5" w:rsidRPr="00A35368" w:rsidRDefault="005744F5" w:rsidP="00A35368">
      <w:pPr>
        <w:spacing w:after="0"/>
        <w:rPr>
          <w:rFonts w:ascii="Arial" w:hAnsi="Arial"/>
          <w:sz w:val="20"/>
          <w:szCs w:val="20"/>
          <w:rtl/>
        </w:rPr>
      </w:pPr>
      <w:r w:rsidRPr="00A35368">
        <w:rPr>
          <w:rFonts w:ascii="Arial" w:hAnsi="Arial"/>
          <w:sz w:val="20"/>
          <w:szCs w:val="20"/>
          <w:rtl/>
        </w:rPr>
        <w:t xml:space="preserve">תכנית מתאר מקומית וכוללנית צריכות להעניק לשטחים הפתוחים את ההגנה והשימור שנקבעו להם בתכנון הארצי והמחוזי ולהעמיק את רמת התכנון שלהם. </w:t>
      </w:r>
    </w:p>
    <w:p w:rsidR="005744F5" w:rsidRPr="00A35368" w:rsidRDefault="005744F5" w:rsidP="00A35368">
      <w:pPr>
        <w:spacing w:after="0"/>
        <w:rPr>
          <w:rFonts w:ascii="Arial" w:hAnsi="Arial"/>
          <w:sz w:val="20"/>
          <w:szCs w:val="20"/>
          <w:rtl/>
        </w:rPr>
      </w:pPr>
    </w:p>
    <w:p w:rsidR="005744F5" w:rsidRPr="00A35368" w:rsidRDefault="005744F5" w:rsidP="00A35368">
      <w:pPr>
        <w:spacing w:after="0"/>
        <w:rPr>
          <w:rFonts w:ascii="Arial" w:hAnsi="Arial"/>
          <w:sz w:val="20"/>
          <w:szCs w:val="20"/>
          <w:rtl/>
        </w:rPr>
      </w:pPr>
      <w:r w:rsidRPr="00A35368">
        <w:rPr>
          <w:rFonts w:ascii="Arial" w:hAnsi="Arial"/>
          <w:sz w:val="20"/>
          <w:szCs w:val="20"/>
          <w:rtl/>
        </w:rPr>
        <w:t>תכנון מערך השטחים הפתוחים, במרחב הכפרי-פתוח מתייחס בפרק זה לשטחים הפתוחים הבאים:</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שטחים טבעיים</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שטחים חקלאיים</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 xml:space="preserve">שמורות טבע, שמורות ים, נוף וגנים לאומיים, יער וייעור </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נחלים וסביבתם – ראה התייחסות בפרק נפרד – פרק ד'</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אתרי עתיקות ומורשת</w:t>
      </w:r>
    </w:p>
    <w:p w:rsidR="005744F5" w:rsidRPr="00A35368" w:rsidRDefault="005744F5" w:rsidP="004A5EDB">
      <w:pPr>
        <w:pStyle w:val="ListParagraph"/>
        <w:numPr>
          <w:ilvl w:val="0"/>
          <w:numId w:val="267"/>
        </w:numPr>
        <w:spacing w:after="0"/>
        <w:rPr>
          <w:rFonts w:ascii="Arial" w:hAnsi="Arial"/>
          <w:sz w:val="20"/>
          <w:szCs w:val="20"/>
        </w:rPr>
      </w:pPr>
      <w:r w:rsidRPr="00A35368">
        <w:rPr>
          <w:rFonts w:ascii="Arial" w:hAnsi="Arial"/>
          <w:sz w:val="20"/>
          <w:szCs w:val="20"/>
          <w:rtl/>
        </w:rPr>
        <w:t>מסדרונות אקולוגיים</w:t>
      </w:r>
    </w:p>
    <w:p w:rsidR="005744F5" w:rsidRPr="00A35368" w:rsidRDefault="005744F5" w:rsidP="004A5EDB">
      <w:pPr>
        <w:pStyle w:val="ListParagraph"/>
        <w:numPr>
          <w:ilvl w:val="0"/>
          <w:numId w:val="267"/>
        </w:numPr>
        <w:spacing w:after="0"/>
        <w:rPr>
          <w:rFonts w:ascii="Arial" w:hAnsi="Arial"/>
          <w:sz w:val="20"/>
          <w:szCs w:val="20"/>
          <w:rtl/>
        </w:rPr>
      </w:pPr>
      <w:r w:rsidRPr="00A35368">
        <w:rPr>
          <w:rFonts w:ascii="Arial" w:hAnsi="Arial"/>
          <w:sz w:val="20"/>
          <w:szCs w:val="20"/>
          <w:rtl/>
        </w:rPr>
        <w:t xml:space="preserve">פארקים מטרופולינים/אזוריים/אזורי נופש מטרופולינים  </w:t>
      </w:r>
    </w:p>
    <w:p w:rsidR="005744F5" w:rsidRPr="00A35368" w:rsidRDefault="005744F5" w:rsidP="00A35368">
      <w:pPr>
        <w:spacing w:after="0"/>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תכנון כלליים</w:t>
            </w:r>
          </w:p>
        </w:tc>
        <w:tc>
          <w:tcPr>
            <w:tcW w:w="7432" w:type="dxa"/>
            <w:vAlign w:val="center"/>
          </w:tcPr>
          <w:p w:rsidR="005744F5" w:rsidRPr="004B77EE" w:rsidRDefault="005744F5" w:rsidP="004A5EDB">
            <w:pPr>
              <w:pStyle w:val="ListParagraph"/>
              <w:numPr>
                <w:ilvl w:val="0"/>
                <w:numId w:val="268"/>
              </w:numPr>
              <w:spacing w:after="0"/>
              <w:ind w:left="360"/>
              <w:jc w:val="both"/>
              <w:rPr>
                <w:rFonts w:ascii="Arial" w:hAnsi="Arial"/>
                <w:sz w:val="20"/>
                <w:szCs w:val="20"/>
                <w:rtl/>
              </w:rPr>
            </w:pPr>
            <w:r w:rsidRPr="004B77EE">
              <w:rPr>
                <w:rFonts w:ascii="Arial" w:hAnsi="Arial"/>
                <w:sz w:val="20"/>
                <w:szCs w:val="20"/>
                <w:rtl/>
              </w:rPr>
              <w:t>הכוונת הפיתוח והבינוי בצמידות דופן לפיתוח ולבינוי קיים או מאושר.</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חסכון במשאבי קרקע בשטחים המיועדים לפיתוח, מילוי שטחים פנויים, חידוש והתחדשות שטחים בנויים ומפותחים, ריכוז שטחי הבנייה במטרה למנוע הפרה של רצף השטח הפתוח. וייעול השימוש בקרקע (הגדלת צפיפות, עירוב שימושים, איחוד מתקנים הנדסיים ותשתיות).</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 xml:space="preserve">הגנה על שטחים פתוחים: הבטחת רציפות, הגנה על משאבי טבע, נוף ומורשת, הגנה על המגוון הביולוגי, הגנה על נכסים ציבוריים והבטחת הגישה החופשית אליהם (חופים, נחלים, אתרי מורשת ועוד). </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לתחום גבולות ברורים לפיתוח ולהימנע מפיזור שימושי קרקע מבונים בשטחים הפתוחים. לשמר את רצף השטחים הפתוחים, טבעיים, וחקלאיים, ומניעת קיטועו ע"י פיתוח מסוגים שונים.</w:t>
            </w:r>
          </w:p>
          <w:p w:rsidR="005744F5" w:rsidRPr="004B77EE" w:rsidRDefault="005744F5" w:rsidP="004A5EDB">
            <w:pPr>
              <w:pStyle w:val="ListParagraph"/>
              <w:numPr>
                <w:ilvl w:val="0"/>
                <w:numId w:val="268"/>
              </w:numPr>
              <w:spacing w:after="0"/>
              <w:ind w:left="360"/>
              <w:jc w:val="both"/>
              <w:rPr>
                <w:rFonts w:ascii="Arial" w:hAnsi="Arial"/>
                <w:sz w:val="20"/>
                <w:szCs w:val="20"/>
                <w:rtl/>
              </w:rPr>
            </w:pPr>
            <w:r w:rsidRPr="004B77EE">
              <w:rPr>
                <w:rFonts w:ascii="Arial" w:hAnsi="Arial"/>
                <w:sz w:val="20"/>
                <w:szCs w:val="20"/>
                <w:rtl/>
              </w:rPr>
              <w:t xml:space="preserve">שמירת אופיים הכפרי-חקלאי של מרחבי ההתיישבות החקלאית </w:t>
            </w:r>
          </w:p>
          <w:p w:rsidR="005744F5" w:rsidRPr="004B77EE" w:rsidRDefault="005744F5" w:rsidP="004A5EDB">
            <w:pPr>
              <w:pStyle w:val="ListParagraph"/>
              <w:numPr>
                <w:ilvl w:val="0"/>
                <w:numId w:val="268"/>
              </w:numPr>
              <w:spacing w:after="0"/>
              <w:ind w:left="360"/>
              <w:jc w:val="both"/>
              <w:rPr>
                <w:rFonts w:ascii="Arial" w:hAnsi="Arial"/>
                <w:sz w:val="20"/>
                <w:szCs w:val="20"/>
                <w:rtl/>
              </w:rPr>
            </w:pPr>
            <w:r w:rsidRPr="004B77EE">
              <w:rPr>
                <w:rFonts w:ascii="Arial" w:hAnsi="Arial"/>
                <w:sz w:val="20"/>
                <w:szCs w:val="20"/>
                <w:rtl/>
              </w:rPr>
              <w:t>הימנעות מקטיעה וחציצה של שטחים פתוחים על ידי דרכים ותשתיות עיליות, והתוויתם בשטחים בעלי רגישות סביבתית נמוכה. כברירת מחדל – נקיטת אמצעים לצמצום השפעות הקיטוע ופיתוח התשתיות על השטח הפתוח.</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שמירת והעצמת דמות הנוף המקומית, מכלולי נוף תרבות ומורשת, מראות נוף ונקודות תצפית בולטות.</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הכוונת שימושים הכרחיים בשטחים הפתוחים לאזורים שאינם בעלי רגישות סביבתית גבוהה, ככול האפשר בצמידות דופן לפיתוח קיים (מכוני טיפול בשפכים, מאגרי מים, מתקנים הנדסיים, מתקני חשמל, טיפול בפסולת, אנרגיה ירוקה וכד') ובהתייחס לדרכי גישה ותשתיות קיימות.</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 xml:space="preserve">ייעוד ופיתוח שטחים, אתרים, ותשתיות לפנאי, נופש וטיול בשטחים הפתוחים והבטחת נגישות הציבור לשטחים הפתוחים כולל התייחסות למוגבלי גישה.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שמירת ערכי טבע ונוף</w:t>
            </w:r>
          </w:p>
        </w:tc>
        <w:tc>
          <w:tcPr>
            <w:tcW w:w="7432" w:type="dxa"/>
            <w:vAlign w:val="center"/>
          </w:tcPr>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שמירה על מכלולים נופיים טבעיים, מגוון המינים, בתי גידול ותפקידם במכלול השטחים הפתוחים.</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 xml:space="preserve">תכנון מתחשב בערכי טבע ונוף - תכנון הפיתוח המוצע בשטחים הפתוחים באופן שלא יגרום לשינוי מהותי של השטח וימנע מפגיעה של ממש בתהליכים האקולוגיים ובנוף. </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ייעוד ושימוש התואם את הרגישות הסביבתית, האקולוגית והנופית של השטחים הפתוחים.</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 xml:space="preserve">שימור וטיפוח ערכי טבע, בתי גידול ומערכות אקולוגיות ושמירה על מגוון המינים הביולוגי ושירותי המערכת האקולוגית. </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תכנון ושמירה על מסדרונות אקולוגיים היוצרים חיבור בין השטחים הפתוחים, טבעיים וחקלאיים, ומאפשרים מעבר רציף של בעלי חיים והפצת צומח.</w:t>
            </w:r>
          </w:p>
          <w:p w:rsidR="005744F5" w:rsidRPr="004B77EE" w:rsidRDefault="005744F5" w:rsidP="00A35368">
            <w:pPr>
              <w:pStyle w:val="ListParagraph"/>
              <w:spacing w:after="0"/>
              <w:ind w:left="360"/>
              <w:jc w:val="both"/>
              <w:rPr>
                <w:rFonts w:ascii="Arial" w:hAnsi="Arial"/>
                <w:sz w:val="20"/>
                <w:szCs w:val="20"/>
                <w:rtl/>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דגשים אקולוגיים:</w:t>
            </w:r>
          </w:p>
          <w:p w:rsidR="005744F5" w:rsidRPr="004B77EE" w:rsidRDefault="005744F5" w:rsidP="004A5EDB">
            <w:pPr>
              <w:pStyle w:val="ListParagraph"/>
              <w:numPr>
                <w:ilvl w:val="0"/>
                <w:numId w:val="269"/>
              </w:numPr>
              <w:spacing w:after="0"/>
              <w:ind w:left="702" w:hanging="270"/>
              <w:jc w:val="both"/>
              <w:rPr>
                <w:rFonts w:ascii="Arial" w:hAnsi="Arial"/>
                <w:sz w:val="20"/>
                <w:szCs w:val="20"/>
              </w:rPr>
            </w:pPr>
            <w:r w:rsidRPr="004B77EE">
              <w:rPr>
                <w:rFonts w:ascii="Arial" w:hAnsi="Arial"/>
                <w:sz w:val="20"/>
                <w:szCs w:val="20"/>
                <w:rtl/>
              </w:rPr>
              <w:t>מדדים לערכיות: גודל השטח, מגוון בתי הגידול והמינים, רציפות, מינים נדירים ושבסכנת הכחדה, מצב השתמרות המשאבים וכושר שיקום מערכות פגועות.</w:t>
            </w:r>
          </w:p>
          <w:p w:rsidR="005744F5" w:rsidRPr="004B77EE" w:rsidRDefault="005744F5" w:rsidP="004A5EDB">
            <w:pPr>
              <w:pStyle w:val="ListParagraph"/>
              <w:numPr>
                <w:ilvl w:val="0"/>
                <w:numId w:val="269"/>
              </w:numPr>
              <w:spacing w:after="0"/>
              <w:ind w:left="702" w:hanging="270"/>
              <w:jc w:val="both"/>
              <w:rPr>
                <w:rFonts w:ascii="Arial" w:hAnsi="Arial"/>
                <w:sz w:val="20"/>
                <w:szCs w:val="20"/>
              </w:rPr>
            </w:pPr>
            <w:r w:rsidRPr="004B77EE">
              <w:rPr>
                <w:rFonts w:ascii="Arial" w:hAnsi="Arial"/>
                <w:sz w:val="20"/>
                <w:szCs w:val="20"/>
                <w:rtl/>
              </w:rPr>
              <w:t>תכניות פיתוח החלות על שטחים טבעיים או שבתחומם נמצאים ערכי טבע, ישענו על סקר אקולוגי/מסמך טבע עירוני שבהתאם למסקנותיו יוגדרו שטחים וערכי טבע לשימור ולהעתקה, ובכלל זה:</w:t>
            </w:r>
          </w:p>
          <w:p w:rsidR="005744F5" w:rsidRPr="004B77EE" w:rsidRDefault="005744F5" w:rsidP="004A5EDB">
            <w:pPr>
              <w:pStyle w:val="ListParagraph"/>
              <w:numPr>
                <w:ilvl w:val="0"/>
                <w:numId w:val="270"/>
              </w:numPr>
              <w:spacing w:after="0"/>
              <w:ind w:left="1152" w:hanging="270"/>
              <w:jc w:val="both"/>
              <w:rPr>
                <w:rFonts w:ascii="Arial" w:hAnsi="Arial"/>
                <w:sz w:val="20"/>
                <w:szCs w:val="20"/>
              </w:rPr>
            </w:pPr>
            <w:r w:rsidRPr="004B77EE">
              <w:rPr>
                <w:rFonts w:ascii="Arial" w:hAnsi="Arial"/>
                <w:sz w:val="20"/>
                <w:szCs w:val="20"/>
                <w:rtl/>
              </w:rPr>
              <w:t>גבולות השטחים לשימור, רמת השימור, השימושים המותרים בהם והממשק.</w:t>
            </w:r>
          </w:p>
          <w:p w:rsidR="005744F5" w:rsidRPr="004B77EE" w:rsidRDefault="005744F5" w:rsidP="004A5EDB">
            <w:pPr>
              <w:pStyle w:val="ListParagraph"/>
              <w:numPr>
                <w:ilvl w:val="0"/>
                <w:numId w:val="270"/>
              </w:numPr>
              <w:spacing w:after="0"/>
              <w:ind w:left="1152" w:hanging="270"/>
              <w:jc w:val="both"/>
              <w:rPr>
                <w:rFonts w:ascii="Arial" w:hAnsi="Arial"/>
                <w:sz w:val="20"/>
                <w:szCs w:val="20"/>
              </w:rPr>
            </w:pPr>
            <w:r w:rsidRPr="004B77EE">
              <w:rPr>
                <w:rFonts w:ascii="Arial" w:hAnsi="Arial"/>
                <w:sz w:val="20"/>
                <w:szCs w:val="20"/>
                <w:rtl/>
              </w:rPr>
              <w:t>שיקום אקולוגי ואמצעים לצמצום השפעות הפיתוח המוצע על המערכת הטבעית וצמצום השפעות שוליים כולל קו המגע של הפיתוח עם השטח הפתוח.</w:t>
            </w:r>
          </w:p>
          <w:p w:rsidR="005744F5" w:rsidRPr="004B77EE" w:rsidRDefault="005744F5" w:rsidP="004A5EDB">
            <w:pPr>
              <w:pStyle w:val="ListParagraph"/>
              <w:numPr>
                <w:ilvl w:val="0"/>
                <w:numId w:val="270"/>
              </w:numPr>
              <w:spacing w:after="0"/>
              <w:ind w:left="1152" w:hanging="270"/>
              <w:jc w:val="both"/>
              <w:rPr>
                <w:rFonts w:ascii="Arial" w:hAnsi="Arial"/>
                <w:sz w:val="20"/>
                <w:szCs w:val="20"/>
              </w:rPr>
            </w:pPr>
            <w:r w:rsidRPr="004B77EE">
              <w:rPr>
                <w:rFonts w:ascii="Arial" w:hAnsi="Arial"/>
                <w:sz w:val="20"/>
                <w:szCs w:val="20"/>
                <w:rtl/>
              </w:rPr>
              <w:t>סקר והעתקת גיאופיטים.</w:t>
            </w:r>
          </w:p>
          <w:p w:rsidR="005744F5" w:rsidRPr="004B77EE" w:rsidRDefault="005744F5" w:rsidP="004A5EDB">
            <w:pPr>
              <w:pStyle w:val="ListParagraph"/>
              <w:numPr>
                <w:ilvl w:val="0"/>
                <w:numId w:val="270"/>
              </w:numPr>
              <w:spacing w:after="0"/>
              <w:ind w:left="1152" w:hanging="270"/>
              <w:jc w:val="both"/>
              <w:rPr>
                <w:rFonts w:ascii="Arial" w:hAnsi="Arial"/>
                <w:sz w:val="20"/>
                <w:szCs w:val="20"/>
              </w:rPr>
            </w:pPr>
            <w:r w:rsidRPr="004B77EE">
              <w:rPr>
                <w:rFonts w:ascii="Arial" w:hAnsi="Arial"/>
                <w:sz w:val="20"/>
                <w:szCs w:val="20"/>
                <w:rtl/>
              </w:rPr>
              <w:t>נספח עצים בוגרים.</w:t>
            </w:r>
          </w:p>
          <w:p w:rsidR="005744F5" w:rsidRPr="004B77EE" w:rsidRDefault="005744F5" w:rsidP="004A5EDB">
            <w:pPr>
              <w:pStyle w:val="ListParagraph"/>
              <w:numPr>
                <w:ilvl w:val="0"/>
                <w:numId w:val="270"/>
              </w:numPr>
              <w:spacing w:after="0"/>
              <w:ind w:left="1152" w:hanging="270"/>
              <w:jc w:val="both"/>
              <w:rPr>
                <w:rFonts w:ascii="Arial" w:hAnsi="Arial"/>
                <w:sz w:val="20"/>
                <w:szCs w:val="20"/>
              </w:rPr>
            </w:pPr>
            <w:r w:rsidRPr="004B77EE">
              <w:rPr>
                <w:rFonts w:ascii="Arial" w:hAnsi="Arial"/>
                <w:sz w:val="20"/>
                <w:szCs w:val="20"/>
                <w:rtl/>
              </w:rPr>
              <w:t>פיצוי סביבתי.</w:t>
            </w:r>
          </w:p>
          <w:p w:rsidR="005744F5" w:rsidRPr="004B77EE" w:rsidRDefault="005744F5" w:rsidP="004A5EDB">
            <w:pPr>
              <w:pStyle w:val="ListParagraph"/>
              <w:numPr>
                <w:ilvl w:val="0"/>
                <w:numId w:val="269"/>
              </w:numPr>
              <w:spacing w:after="0"/>
              <w:ind w:left="702" w:hanging="270"/>
              <w:jc w:val="both"/>
              <w:rPr>
                <w:rFonts w:ascii="Arial" w:hAnsi="Arial"/>
                <w:sz w:val="20"/>
                <w:szCs w:val="20"/>
              </w:rPr>
            </w:pPr>
            <w:r w:rsidRPr="004B77EE">
              <w:rPr>
                <w:rFonts w:ascii="Arial" w:hAnsi="Arial"/>
                <w:sz w:val="20"/>
                <w:szCs w:val="20"/>
                <w:rtl/>
              </w:rPr>
              <w:t>מתן הנחיות לטיפול במינים פולשניים קיימים ומניעת הפצתם של חדשים.</w:t>
            </w:r>
          </w:p>
          <w:p w:rsidR="005744F5" w:rsidRPr="004B77EE" w:rsidRDefault="005744F5" w:rsidP="004A5EDB">
            <w:pPr>
              <w:pStyle w:val="ListParagraph"/>
              <w:numPr>
                <w:ilvl w:val="0"/>
                <w:numId w:val="268"/>
              </w:numPr>
              <w:spacing w:after="0"/>
              <w:ind w:left="360"/>
              <w:jc w:val="both"/>
              <w:rPr>
                <w:rFonts w:ascii="Arial" w:hAnsi="Arial"/>
                <w:sz w:val="20"/>
                <w:szCs w:val="20"/>
              </w:rPr>
            </w:pPr>
            <w:r w:rsidRPr="004B77EE">
              <w:rPr>
                <w:rFonts w:ascii="Arial" w:hAnsi="Arial"/>
                <w:sz w:val="20"/>
                <w:szCs w:val="20"/>
                <w:rtl/>
              </w:rPr>
              <w:t>דגשים נופיים:</w:t>
            </w:r>
          </w:p>
          <w:p w:rsidR="005744F5" w:rsidRPr="004B77EE" w:rsidRDefault="005744F5" w:rsidP="004A5EDB">
            <w:pPr>
              <w:pStyle w:val="ListParagraph"/>
              <w:numPr>
                <w:ilvl w:val="0"/>
                <w:numId w:val="271"/>
              </w:numPr>
              <w:spacing w:after="0"/>
              <w:ind w:left="702" w:hanging="270"/>
              <w:jc w:val="both"/>
              <w:rPr>
                <w:rFonts w:ascii="Arial" w:hAnsi="Arial"/>
                <w:sz w:val="20"/>
                <w:szCs w:val="20"/>
              </w:rPr>
            </w:pPr>
            <w:r w:rsidRPr="004B77EE">
              <w:rPr>
                <w:rFonts w:ascii="Arial" w:hAnsi="Arial"/>
                <w:sz w:val="20"/>
                <w:szCs w:val="20"/>
                <w:rtl/>
              </w:rPr>
              <w:t>ניתוח אגנים ויזואלים, אגני ניקוז ופרשות מים, יחידות נוף, נקודות תצפית מרכזיות ומאפיינים נופיים.</w:t>
            </w:r>
          </w:p>
          <w:p w:rsidR="005744F5" w:rsidRPr="004B77EE" w:rsidRDefault="005744F5" w:rsidP="004A5EDB">
            <w:pPr>
              <w:pStyle w:val="ListParagraph"/>
              <w:numPr>
                <w:ilvl w:val="0"/>
                <w:numId w:val="271"/>
              </w:numPr>
              <w:spacing w:after="0"/>
              <w:ind w:left="702" w:hanging="270"/>
              <w:jc w:val="both"/>
              <w:rPr>
                <w:rFonts w:ascii="Arial" w:hAnsi="Arial"/>
                <w:sz w:val="20"/>
                <w:szCs w:val="20"/>
              </w:rPr>
            </w:pPr>
            <w:r w:rsidRPr="004B77EE">
              <w:rPr>
                <w:rFonts w:ascii="Arial" w:hAnsi="Arial"/>
                <w:sz w:val="20"/>
                <w:szCs w:val="20"/>
                <w:rtl/>
              </w:rPr>
              <w:t>ניתוח מראות נוף מיוחדים, ערכיות מכלולי נוף, נופי תרבות ומרכיבים של דמות הנוף המקומית.</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שטחים חקלאיים</w:t>
            </w:r>
          </w:p>
        </w:tc>
        <w:tc>
          <w:tcPr>
            <w:tcW w:w="7432" w:type="dxa"/>
            <w:vAlign w:val="center"/>
          </w:tcPr>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 xml:space="preserve">שימוש בכלים לפיתוח חקלאות תוך מניעה ומזעור השפעות סביבתיות, נופיות ואקולוגיות. </w:t>
            </w:r>
          </w:p>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 xml:space="preserve">סדר עדיפות למיקום מבנים חקלאיים (לא כולל בתי רשת וחממות): </w:t>
            </w:r>
          </w:p>
          <w:p w:rsidR="005744F5" w:rsidRPr="004B77EE" w:rsidRDefault="005744F5" w:rsidP="004A5EDB">
            <w:pPr>
              <w:pStyle w:val="ListParagraph"/>
              <w:numPr>
                <w:ilvl w:val="0"/>
                <w:numId w:val="273"/>
              </w:numPr>
              <w:spacing w:after="0"/>
              <w:ind w:left="702" w:hanging="180"/>
              <w:jc w:val="both"/>
              <w:rPr>
                <w:rFonts w:ascii="Arial" w:hAnsi="Arial"/>
                <w:sz w:val="20"/>
                <w:szCs w:val="20"/>
              </w:rPr>
            </w:pPr>
            <w:r w:rsidRPr="004B77EE">
              <w:rPr>
                <w:rFonts w:ascii="Arial" w:hAnsi="Arial"/>
                <w:sz w:val="20"/>
                <w:szCs w:val="20"/>
                <w:rtl/>
              </w:rPr>
              <w:t xml:space="preserve">בתוך הישובים כולל חלקות א' במושבים וביעודי קרקע מאושרים למבני משק, בתי אריזה ומלאכה </w:t>
            </w:r>
          </w:p>
          <w:p w:rsidR="005744F5" w:rsidRPr="004B77EE" w:rsidRDefault="005744F5" w:rsidP="004A5EDB">
            <w:pPr>
              <w:pStyle w:val="ListParagraph"/>
              <w:numPr>
                <w:ilvl w:val="0"/>
                <w:numId w:val="273"/>
              </w:numPr>
              <w:spacing w:after="0"/>
              <w:ind w:left="702" w:hanging="180"/>
              <w:jc w:val="both"/>
              <w:rPr>
                <w:rFonts w:ascii="Arial" w:hAnsi="Arial"/>
                <w:sz w:val="20"/>
                <w:szCs w:val="20"/>
              </w:rPr>
            </w:pPr>
            <w:r w:rsidRPr="004B77EE">
              <w:rPr>
                <w:rFonts w:ascii="Arial" w:hAnsi="Arial"/>
                <w:sz w:val="20"/>
                <w:szCs w:val="20"/>
                <w:rtl/>
              </w:rPr>
              <w:t>בצמידות דופן לאזורים בנויים ומפותחים.</w:t>
            </w:r>
          </w:p>
          <w:p w:rsidR="005744F5" w:rsidRPr="004B77EE" w:rsidRDefault="005744F5" w:rsidP="004A5EDB">
            <w:pPr>
              <w:pStyle w:val="ListParagraph"/>
              <w:numPr>
                <w:ilvl w:val="0"/>
                <w:numId w:val="273"/>
              </w:numPr>
              <w:spacing w:after="0"/>
              <w:ind w:left="702" w:hanging="180"/>
              <w:jc w:val="both"/>
              <w:rPr>
                <w:rFonts w:ascii="Arial" w:hAnsi="Arial"/>
                <w:sz w:val="20"/>
                <w:szCs w:val="20"/>
              </w:rPr>
            </w:pPr>
            <w:r w:rsidRPr="004B77EE">
              <w:rPr>
                <w:rFonts w:ascii="Arial" w:hAnsi="Arial"/>
                <w:sz w:val="20"/>
                <w:szCs w:val="20"/>
                <w:rtl/>
              </w:rPr>
              <w:t xml:space="preserve">בשטחים פתוחים שאינם ברגישות סביבתית גבוהה. </w:t>
            </w:r>
          </w:p>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 xml:space="preserve">הבטחת תשתיות סביבתיות ומניעת מפגעים וזיהומים הקשורים לפעילות החקלאית: שפכים, בפסולת חקלאית, חומרים מסוכנים,  מטרדי ריח וכד'. </w:t>
            </w:r>
          </w:p>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 xml:space="preserve">שיקולים מנחים למיקום מבנים חקלאיים בשטחים פתוחים: </w:t>
            </w:r>
          </w:p>
          <w:p w:rsidR="005744F5" w:rsidRPr="004B77EE" w:rsidRDefault="005744F5" w:rsidP="004A5EDB">
            <w:pPr>
              <w:pStyle w:val="ListParagraph"/>
              <w:numPr>
                <w:ilvl w:val="0"/>
                <w:numId w:val="274"/>
              </w:numPr>
              <w:spacing w:after="0"/>
              <w:ind w:left="702" w:hanging="180"/>
              <w:jc w:val="both"/>
              <w:rPr>
                <w:rFonts w:ascii="Arial" w:hAnsi="Arial"/>
                <w:sz w:val="20"/>
                <w:szCs w:val="20"/>
              </w:rPr>
            </w:pPr>
            <w:r w:rsidRPr="004B77EE">
              <w:rPr>
                <w:rFonts w:ascii="Arial" w:hAnsi="Arial"/>
                <w:sz w:val="20"/>
                <w:szCs w:val="20"/>
                <w:rtl/>
              </w:rPr>
              <w:t>בהתאמה לערכיות הנופית-אקולוגית וככול הניתן בשטחים בעלי רגישות סביבתית נמוכה.</w:t>
            </w:r>
          </w:p>
          <w:p w:rsidR="005744F5" w:rsidRPr="004B77EE" w:rsidRDefault="005744F5" w:rsidP="004A5EDB">
            <w:pPr>
              <w:pStyle w:val="ListParagraph"/>
              <w:numPr>
                <w:ilvl w:val="0"/>
                <w:numId w:val="274"/>
              </w:numPr>
              <w:spacing w:after="0"/>
              <w:ind w:left="702" w:hanging="180"/>
              <w:jc w:val="both"/>
              <w:rPr>
                <w:rFonts w:ascii="Arial" w:hAnsi="Arial"/>
                <w:sz w:val="20"/>
                <w:szCs w:val="20"/>
              </w:rPr>
            </w:pPr>
            <w:r w:rsidRPr="004B77EE">
              <w:rPr>
                <w:rFonts w:ascii="Arial" w:hAnsi="Arial"/>
                <w:sz w:val="20"/>
                <w:szCs w:val="20"/>
                <w:rtl/>
              </w:rPr>
              <w:t>איכות הקרקע החקלאית, התאמה טופוגרפית, תנאי אקלים- כיווני רוחות וגשמים, תאורה והצללה מצד אלמנטים שונים בשטח.</w:t>
            </w:r>
          </w:p>
          <w:p w:rsidR="005744F5" w:rsidRPr="004B77EE" w:rsidRDefault="005744F5" w:rsidP="004A5EDB">
            <w:pPr>
              <w:pStyle w:val="ListParagraph"/>
              <w:numPr>
                <w:ilvl w:val="0"/>
                <w:numId w:val="274"/>
              </w:numPr>
              <w:spacing w:after="0"/>
              <w:ind w:left="702" w:hanging="180"/>
              <w:jc w:val="both"/>
              <w:rPr>
                <w:rFonts w:ascii="Arial" w:hAnsi="Arial"/>
                <w:sz w:val="20"/>
                <w:szCs w:val="20"/>
              </w:rPr>
            </w:pPr>
            <w:r w:rsidRPr="004B77EE">
              <w:rPr>
                <w:rFonts w:ascii="Arial" w:hAnsi="Arial"/>
                <w:sz w:val="20"/>
                <w:szCs w:val="20"/>
                <w:rtl/>
              </w:rPr>
              <w:t xml:space="preserve">השתלבות בנוף- הסתרה טבעית, מינימום נראות מהסביבה, צמצום הפרעה לקו הרקיע, אמצעים לשיכוך ההשפעה הנופית. </w:t>
            </w:r>
          </w:p>
          <w:p w:rsidR="005744F5" w:rsidRPr="004B77EE" w:rsidRDefault="005744F5" w:rsidP="004A5EDB">
            <w:pPr>
              <w:pStyle w:val="ListParagraph"/>
              <w:numPr>
                <w:ilvl w:val="0"/>
                <w:numId w:val="274"/>
              </w:numPr>
              <w:spacing w:after="0"/>
              <w:ind w:left="702" w:hanging="180"/>
              <w:jc w:val="both"/>
              <w:rPr>
                <w:rFonts w:ascii="Arial" w:hAnsi="Arial"/>
                <w:sz w:val="20"/>
                <w:szCs w:val="20"/>
              </w:rPr>
            </w:pPr>
            <w:r w:rsidRPr="004B77EE">
              <w:rPr>
                <w:rFonts w:ascii="Arial" w:hAnsi="Arial"/>
                <w:sz w:val="20"/>
                <w:szCs w:val="20"/>
                <w:rtl/>
              </w:rPr>
              <w:t xml:space="preserve">קריטריונים של טווחי השפעה ווטרינריים וסביבתיים בהתאם להנחיות משרד החקלאות והמשרד להגנת הסביבה. </w:t>
            </w:r>
          </w:p>
          <w:p w:rsidR="005744F5" w:rsidRPr="004B77EE" w:rsidRDefault="005744F5" w:rsidP="004A5EDB">
            <w:pPr>
              <w:pStyle w:val="ListParagraph"/>
              <w:numPr>
                <w:ilvl w:val="0"/>
                <w:numId w:val="274"/>
              </w:numPr>
              <w:spacing w:after="0"/>
              <w:ind w:left="702" w:hanging="180"/>
              <w:jc w:val="both"/>
              <w:rPr>
                <w:rFonts w:ascii="Arial" w:hAnsi="Arial"/>
                <w:sz w:val="20"/>
                <w:szCs w:val="20"/>
              </w:rPr>
            </w:pPr>
            <w:r w:rsidRPr="004B77EE">
              <w:rPr>
                <w:rFonts w:ascii="Arial" w:hAnsi="Arial"/>
                <w:sz w:val="20"/>
                <w:szCs w:val="20"/>
                <w:rtl/>
              </w:rPr>
              <w:t>קרבה לדרכים ולתשתיות קיימות, באופן שימנע קיטוע של רצף השטחים הפתוחים.</w:t>
            </w:r>
          </w:p>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 xml:space="preserve">בשטחים בעלי ערכיות אקולוגית-נופית גבוהה, או בשטחים שהוכרו כמכלול נוף מורשת תרבות - פיתוח חקלאות נופית, המשתלבת במאפייני הנוף הרצויים, תוך מתן כלים ואמצעים למימוש, בתכנית עצמה ובמנגנוניים חיצוניים.  </w:t>
            </w:r>
          </w:p>
          <w:p w:rsidR="005744F5" w:rsidRPr="004B77EE" w:rsidRDefault="005744F5" w:rsidP="004A5EDB">
            <w:pPr>
              <w:pStyle w:val="ListParagraph"/>
              <w:numPr>
                <w:ilvl w:val="0"/>
                <w:numId w:val="272"/>
              </w:numPr>
              <w:spacing w:after="0"/>
              <w:ind w:left="360"/>
              <w:jc w:val="both"/>
              <w:rPr>
                <w:rFonts w:ascii="Arial" w:hAnsi="Arial"/>
                <w:sz w:val="20"/>
                <w:szCs w:val="20"/>
              </w:rPr>
            </w:pPr>
            <w:r w:rsidRPr="004B77EE">
              <w:rPr>
                <w:rFonts w:ascii="Arial" w:hAnsi="Arial"/>
                <w:sz w:val="20"/>
                <w:szCs w:val="20"/>
                <w:rtl/>
              </w:rPr>
              <w:t>שימושים לא חקלאיים – במטרה לצמצם מטרדים סביבתיים בישובים הכפריים נעשים נסיונות להוציא שימושים חקלאיים או שימושי פל"ח המאופיינים במטרדיות סביבתית גבוהה אל שטחים חקלאיים מחוץ לשטח הישוב. מיקום שימושים אלו יחד עם שימושים נוספים הקשורים בתשתיות חקלאיות (למשל: בתי אריזה) ומתקנים פוטו וולטאים, יש לבחון בהתבסס על ניתוח סביבתי-תכנוני של המשבצת החקלאית.</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שמורות טבע, גנים לאומיים, שמורות נוף יער וייעור</w:t>
            </w:r>
          </w:p>
        </w:tc>
        <w:tc>
          <w:tcPr>
            <w:tcW w:w="7432" w:type="dxa"/>
          </w:tcPr>
          <w:p w:rsidR="005744F5" w:rsidRPr="004B77EE" w:rsidRDefault="005744F5" w:rsidP="004A5EDB">
            <w:pPr>
              <w:pStyle w:val="ListParagraph"/>
              <w:numPr>
                <w:ilvl w:val="0"/>
                <w:numId w:val="275"/>
              </w:numPr>
              <w:spacing w:after="0"/>
              <w:jc w:val="both"/>
              <w:rPr>
                <w:rFonts w:ascii="Arial" w:hAnsi="Arial"/>
                <w:sz w:val="20"/>
                <w:szCs w:val="20"/>
              </w:rPr>
            </w:pPr>
            <w:r w:rsidRPr="004B77EE">
              <w:rPr>
                <w:rFonts w:ascii="Arial" w:hAnsi="Arial"/>
                <w:sz w:val="20"/>
                <w:szCs w:val="20"/>
                <w:rtl/>
              </w:rPr>
              <w:t>בהתאם לתכניות מאושרות יעוגנו שמורות טבע, נוף וגנים לאומיים.</w:t>
            </w:r>
          </w:p>
          <w:p w:rsidR="005744F5" w:rsidRPr="004B77EE" w:rsidRDefault="005744F5" w:rsidP="004A5EDB">
            <w:pPr>
              <w:pStyle w:val="ListParagraph"/>
              <w:numPr>
                <w:ilvl w:val="0"/>
                <w:numId w:val="275"/>
              </w:numPr>
              <w:spacing w:after="0"/>
              <w:jc w:val="both"/>
              <w:rPr>
                <w:rFonts w:ascii="Arial" w:hAnsi="Arial"/>
                <w:sz w:val="20"/>
                <w:szCs w:val="20"/>
              </w:rPr>
            </w:pPr>
            <w:r w:rsidRPr="004B77EE">
              <w:rPr>
                <w:rFonts w:ascii="Arial" w:hAnsi="Arial"/>
                <w:sz w:val="20"/>
                <w:szCs w:val="20"/>
                <w:rtl/>
              </w:rPr>
              <w:t>דיוק גבולות של שמורות וגנים שמאושרים בתכניות ארציות ומחוזיות בהתבסס על ניתוח סביבתי.</w:t>
            </w:r>
          </w:p>
          <w:p w:rsidR="005744F5" w:rsidRPr="004B77EE" w:rsidRDefault="005744F5" w:rsidP="004A5EDB">
            <w:pPr>
              <w:pStyle w:val="ListParagraph"/>
              <w:numPr>
                <w:ilvl w:val="0"/>
                <w:numId w:val="275"/>
              </w:numPr>
              <w:spacing w:after="0"/>
              <w:jc w:val="both"/>
              <w:rPr>
                <w:rFonts w:ascii="Arial" w:hAnsi="Arial"/>
                <w:sz w:val="20"/>
                <w:szCs w:val="20"/>
              </w:rPr>
            </w:pPr>
            <w:r w:rsidRPr="004B77EE">
              <w:rPr>
                <w:rFonts w:ascii="Arial" w:hAnsi="Arial"/>
                <w:sz w:val="20"/>
                <w:szCs w:val="20"/>
                <w:rtl/>
              </w:rPr>
              <w:t>בחינת האפשרות לייעוד שטחים נוספים, שנמצאו בעלי ערכיות מתאימה לשמורות טבע ונוף, לגנים לאומיים וליערות.</w:t>
            </w:r>
          </w:p>
          <w:p w:rsidR="005744F5" w:rsidRPr="004B77EE" w:rsidRDefault="005744F5" w:rsidP="004A5EDB">
            <w:pPr>
              <w:pStyle w:val="ListParagraph"/>
              <w:numPr>
                <w:ilvl w:val="0"/>
                <w:numId w:val="275"/>
              </w:numPr>
              <w:spacing w:after="0"/>
              <w:jc w:val="both"/>
              <w:rPr>
                <w:rFonts w:ascii="Arial" w:hAnsi="Arial"/>
                <w:sz w:val="20"/>
                <w:szCs w:val="20"/>
              </w:rPr>
            </w:pPr>
            <w:r w:rsidRPr="004B77EE">
              <w:rPr>
                <w:rFonts w:ascii="Arial" w:hAnsi="Arial"/>
                <w:sz w:val="20"/>
                <w:szCs w:val="20"/>
                <w:rtl/>
              </w:rPr>
              <w:t>מתן אפשרות לאכרזת שמורות טבע וגנים לאומיים מתוקף תכנית זו.</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נחלים וסביבותיהם</w:t>
            </w:r>
          </w:p>
        </w:tc>
        <w:tc>
          <w:tcPr>
            <w:tcW w:w="7432" w:type="dxa"/>
          </w:tcPr>
          <w:p w:rsidR="005744F5" w:rsidRPr="004B77EE" w:rsidRDefault="005744F5" w:rsidP="00A35368">
            <w:pPr>
              <w:rPr>
                <w:rFonts w:ascii="Arial" w:hAnsi="Arial"/>
                <w:sz w:val="20"/>
                <w:szCs w:val="20"/>
              </w:rPr>
            </w:pPr>
            <w:r w:rsidRPr="004B77EE">
              <w:rPr>
                <w:rFonts w:ascii="Arial" w:hAnsi="Arial"/>
                <w:sz w:val="20"/>
                <w:szCs w:val="20"/>
                <w:rtl/>
              </w:rPr>
              <w:t>ראה פרק  – נחלים</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אתרי עתיקות ומורשת</w:t>
            </w:r>
          </w:p>
        </w:tc>
        <w:tc>
          <w:tcPr>
            <w:tcW w:w="7432" w:type="dxa"/>
          </w:tcPr>
          <w:p w:rsidR="005744F5" w:rsidRPr="004B77EE" w:rsidRDefault="005744F5" w:rsidP="00A35368">
            <w:pPr>
              <w:jc w:val="both"/>
              <w:rPr>
                <w:rFonts w:ascii="Arial" w:hAnsi="Arial"/>
                <w:sz w:val="20"/>
                <w:szCs w:val="20"/>
                <w:rtl/>
              </w:rPr>
            </w:pPr>
            <w:r w:rsidRPr="004B77EE">
              <w:rPr>
                <w:rFonts w:ascii="Arial" w:hAnsi="Arial"/>
                <w:sz w:val="20"/>
                <w:szCs w:val="20"/>
                <w:rtl/>
              </w:rPr>
              <w:t>ראה בנוסף פרק שימור ורוח המקום</w:t>
            </w:r>
          </w:p>
          <w:p w:rsidR="005744F5" w:rsidRPr="004B77EE" w:rsidRDefault="005744F5" w:rsidP="004A5EDB">
            <w:pPr>
              <w:pStyle w:val="ListParagraph"/>
              <w:numPr>
                <w:ilvl w:val="0"/>
                <w:numId w:val="276"/>
              </w:numPr>
              <w:spacing w:after="0"/>
              <w:jc w:val="both"/>
              <w:rPr>
                <w:rFonts w:ascii="Arial" w:hAnsi="Arial"/>
                <w:sz w:val="20"/>
                <w:szCs w:val="20"/>
              </w:rPr>
            </w:pPr>
            <w:r w:rsidRPr="004B77EE">
              <w:rPr>
                <w:rFonts w:ascii="Arial" w:hAnsi="Arial"/>
                <w:sz w:val="20"/>
                <w:szCs w:val="20"/>
                <w:rtl/>
              </w:rPr>
              <w:t xml:space="preserve">שימור וטיפוח של מכלולי נוף מורשת תרבותית, בעלי הקשר היסטורי-ארכיאולוגי- תרבותי וטבעי. </w:t>
            </w:r>
          </w:p>
          <w:p w:rsidR="005744F5" w:rsidRPr="004B77EE" w:rsidRDefault="005744F5" w:rsidP="004A5EDB">
            <w:pPr>
              <w:pStyle w:val="ListParagraph"/>
              <w:numPr>
                <w:ilvl w:val="0"/>
                <w:numId w:val="276"/>
              </w:numPr>
              <w:spacing w:after="0"/>
              <w:jc w:val="both"/>
              <w:rPr>
                <w:rFonts w:ascii="Arial" w:hAnsi="Arial"/>
                <w:sz w:val="20"/>
                <w:szCs w:val="20"/>
              </w:rPr>
            </w:pPr>
            <w:r w:rsidRPr="004B77EE">
              <w:rPr>
                <w:rFonts w:ascii="Arial" w:hAnsi="Arial"/>
                <w:sz w:val="20"/>
                <w:szCs w:val="20"/>
                <w:rtl/>
              </w:rPr>
              <w:t xml:space="preserve">שמירת אתרי העתיקות והמורשת החשובים לשימור, והגדרת כלים תכנוניים שיאפשרו פיתוח תשתיות לקליטת קהל מבקרים בהם.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מסדרונות ומעברים אקולוגיים</w:t>
            </w:r>
          </w:p>
        </w:tc>
        <w:tc>
          <w:tcPr>
            <w:tcW w:w="7432" w:type="dxa"/>
          </w:tcPr>
          <w:p w:rsidR="005744F5" w:rsidRPr="004B77EE" w:rsidRDefault="005744F5" w:rsidP="004A5EDB">
            <w:pPr>
              <w:pStyle w:val="ListParagraph"/>
              <w:numPr>
                <w:ilvl w:val="0"/>
                <w:numId w:val="277"/>
              </w:numPr>
              <w:spacing w:after="0"/>
              <w:ind w:left="360"/>
              <w:rPr>
                <w:rFonts w:ascii="Arial" w:hAnsi="Arial"/>
                <w:sz w:val="20"/>
                <w:szCs w:val="20"/>
              </w:rPr>
            </w:pPr>
            <w:r w:rsidRPr="004B77EE">
              <w:rPr>
                <w:rFonts w:ascii="Arial" w:hAnsi="Arial"/>
                <w:sz w:val="20"/>
                <w:szCs w:val="20"/>
                <w:rtl/>
              </w:rPr>
              <w:t>שמירת רצפים של שטחים פתוחים שלאורכם מתאפשרת תנועת ותפוצת בעלי חיים וצמחים.</w:t>
            </w:r>
          </w:p>
          <w:p w:rsidR="005744F5" w:rsidRPr="004B77EE" w:rsidRDefault="005744F5" w:rsidP="004A5EDB">
            <w:pPr>
              <w:pStyle w:val="ListParagraph"/>
              <w:numPr>
                <w:ilvl w:val="0"/>
                <w:numId w:val="277"/>
              </w:numPr>
              <w:spacing w:after="0"/>
              <w:ind w:left="360"/>
              <w:rPr>
                <w:rFonts w:ascii="Arial" w:hAnsi="Arial"/>
                <w:sz w:val="20"/>
                <w:szCs w:val="20"/>
                <w:rtl/>
              </w:rPr>
            </w:pPr>
            <w:r w:rsidRPr="004B77EE">
              <w:rPr>
                <w:rFonts w:ascii="Arial" w:hAnsi="Arial"/>
                <w:sz w:val="20"/>
                <w:szCs w:val="20"/>
                <w:rtl/>
              </w:rPr>
              <w:t>מתן ביטוי בתכנון אזורי למדיניות הארצית של רשות הטבע והגנים למסדרונות אקולוגיים.</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פארקים מטרופולינים ואזורי נופש מטרופוליניים</w:t>
            </w:r>
          </w:p>
        </w:tc>
        <w:tc>
          <w:tcPr>
            <w:tcW w:w="7432" w:type="dxa"/>
          </w:tcPr>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 xml:space="preserve">תכנית מתאר כוללנית שבתחומה נכלל ייעוד של פארקי מטרופוליני/אזורי תהיה ברמת פרוט תכנוני שלא יפחת מתכנית המתאר המחוזית החלקית למרחב, ככל שקיימת.   </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 xml:space="preserve">מתן דגש לשמירת המאפיינים המקומיים, לרבות שיחזור והשבה של נופים ומערכות טבעיות שהיו בעבר ונפגעו או שנעלמו, תוך העצמת "רוח המקום" המייחדת ומבדילה את הפוטנציאל המקומי.  </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להגדיר בנפרד שטחי בניה לצרכי ציבור ולשטחי מסחר.</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הגדרת השימושים המסחריים המותרים בהתאמה לצרכי שימוש הציבור בפארק.</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נגישות מירבית אל הפארק באמצעים של שבילי אופניים והליכה ותח"צ וכן ברכב פרטי ממגוון כיוונים ואזורי חניה.</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נגישות למוגבלי גישה</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נגישות מירבית לכל שטחי הפארק וצמצום שטחים מגודרים וסגורים לציבור הרחב.</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העדפת שימושים המבטאים שימוש מגוון באותו מרחב על פני שעות היממה ועונות השנה לעומת שימושים הכרוכים בבניה או פיתוח ומאפשרים פעילות מוגדרת ומצומצמת.</w:t>
            </w:r>
          </w:p>
          <w:p w:rsidR="005744F5" w:rsidRPr="004B77EE" w:rsidRDefault="005744F5" w:rsidP="004A5EDB">
            <w:pPr>
              <w:pStyle w:val="ListParagraph"/>
              <w:numPr>
                <w:ilvl w:val="0"/>
                <w:numId w:val="278"/>
              </w:numPr>
              <w:spacing w:after="0"/>
              <w:ind w:left="360"/>
              <w:jc w:val="both"/>
              <w:rPr>
                <w:rFonts w:ascii="Arial" w:hAnsi="Arial"/>
                <w:sz w:val="20"/>
                <w:szCs w:val="20"/>
              </w:rPr>
            </w:pPr>
            <w:r w:rsidRPr="004B77EE">
              <w:rPr>
                <w:rFonts w:ascii="Arial" w:hAnsi="Arial"/>
                <w:sz w:val="20"/>
                <w:szCs w:val="20"/>
                <w:rtl/>
              </w:rPr>
              <w:t>יצירת מיקרו אקלים נוח ומזמין גם בתקופות בהם מזג האוויר מבטא נוחות אקלימית נמוכה.</w:t>
            </w:r>
          </w:p>
          <w:p w:rsidR="005744F5" w:rsidRPr="004B77EE" w:rsidRDefault="005744F5" w:rsidP="004A5EDB">
            <w:pPr>
              <w:pStyle w:val="ListParagraph"/>
              <w:numPr>
                <w:ilvl w:val="0"/>
                <w:numId w:val="278"/>
              </w:numPr>
              <w:spacing w:after="0"/>
              <w:ind w:left="360"/>
              <w:jc w:val="both"/>
              <w:rPr>
                <w:rFonts w:ascii="Arial" w:hAnsi="Arial"/>
                <w:sz w:val="20"/>
                <w:szCs w:val="20"/>
                <w:rtl/>
              </w:rPr>
            </w:pPr>
            <w:r w:rsidRPr="004B77EE">
              <w:rPr>
                <w:rFonts w:ascii="Arial" w:hAnsi="Arial"/>
                <w:sz w:val="20"/>
                <w:szCs w:val="20"/>
                <w:rtl/>
              </w:rPr>
              <w:t>פיתוח בר קיימא - שימוש חוזר בחומרי גלם, טיפול בפסולת, דישון והדברה ביולוגית,צמצום צריכת אנרגיה, שימוש במים וכד'.</w:t>
            </w:r>
          </w:p>
        </w:tc>
      </w:tr>
      <w:tr w:rsidR="005744F5" w:rsidRPr="004B77EE" w:rsidTr="00A35368">
        <w:trPr>
          <w:cantSplit/>
          <w:trHeight w:val="207"/>
        </w:trPr>
        <w:tc>
          <w:tcPr>
            <w:tcW w:w="1844" w:type="dxa"/>
          </w:tcPr>
          <w:p w:rsidR="005744F5" w:rsidRPr="004B77EE" w:rsidRDefault="005744F5" w:rsidP="00A35368">
            <w:pPr>
              <w:rPr>
                <w:rFonts w:ascii="Arial" w:hAnsi="Arial"/>
                <w:sz w:val="20"/>
                <w:szCs w:val="20"/>
                <w:rtl/>
              </w:rPr>
            </w:pPr>
            <w:r w:rsidRPr="004B77EE">
              <w:rPr>
                <w:rFonts w:ascii="Arial" w:hAnsi="Arial"/>
                <w:sz w:val="20"/>
                <w:szCs w:val="20"/>
                <w:rtl/>
              </w:rPr>
              <w:t>דרכים ומסילות בשטחים הפתוחים</w:t>
            </w:r>
          </w:p>
          <w:p w:rsidR="005744F5" w:rsidRPr="004B77EE" w:rsidRDefault="005744F5" w:rsidP="00A35368">
            <w:pPr>
              <w:tabs>
                <w:tab w:val="left" w:pos="720"/>
                <w:tab w:val="left" w:pos="2222"/>
              </w:tabs>
              <w:spacing w:after="0"/>
              <w:rPr>
                <w:rFonts w:ascii="Arial" w:hAnsi="Arial"/>
                <w:sz w:val="20"/>
                <w:szCs w:val="20"/>
                <w:rtl/>
              </w:rPr>
            </w:pPr>
          </w:p>
        </w:tc>
        <w:tc>
          <w:tcPr>
            <w:tcW w:w="7432" w:type="dxa"/>
          </w:tcPr>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עדיפות להרחבה של דרכים ומסילות חדשות על פיתוח צירים חדשים.</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ככול האפשר, מניעת קיטוע של רצף שטחים פתוחים ע"י דרכים ומסילות חדשות.</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בחינת חלופות להתוויה, על בסיס סקר והערכת ערכיות השטחים הפתוחים, משאבי הטבע, הנוף, המים והמורשת.</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ככול הניתן אין להתוות דרכים חדשות על פני הקרקע בתחום שטחים מוגנים: שמורות טבע ונוף, גנים לאומיים, יערות, נחל וסביבתו, סביבה חופית, פארקים, אתרי עתיקות ומורשת ואזורים בעלי רגישות הידרולוגית מיוחדת.</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תכנון אקולוגי המשלב פתרונות לרציפות מסדרונות אקולוגיים, והכולל סוגים שונים של מעברים אקולוגיים לבעלי חיים, ולמניעת השפעות שוליים: תאורה, חדירת מינים פולשים, דריסה ועוד.</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הצמדות מרבית לטופוגרפיה, מתן עדיפות לשימוש באמצעי מנהור וגישור להתגברות על טופוגרפיה על פני מילוי וחפירה בהיקפים גדולים.</w:t>
            </w:r>
          </w:p>
          <w:p w:rsidR="005744F5" w:rsidRPr="004B77EE" w:rsidRDefault="005744F5" w:rsidP="004A5EDB">
            <w:pPr>
              <w:pStyle w:val="ListParagraph"/>
              <w:numPr>
                <w:ilvl w:val="0"/>
                <w:numId w:val="232"/>
              </w:numPr>
              <w:tabs>
                <w:tab w:val="left" w:pos="674"/>
              </w:tabs>
              <w:spacing w:after="0"/>
              <w:rPr>
                <w:rFonts w:ascii="Arial" w:hAnsi="Arial"/>
                <w:sz w:val="20"/>
                <w:szCs w:val="20"/>
              </w:rPr>
            </w:pPr>
            <w:r w:rsidRPr="004B77EE">
              <w:rPr>
                <w:rFonts w:ascii="Arial" w:hAnsi="Arial"/>
                <w:sz w:val="20"/>
                <w:szCs w:val="20"/>
                <w:rtl/>
              </w:rPr>
              <w:t>אמצעים למניעת מפגעי רעש וזיהום אוויר בקרבה לישובים: קביעת קווי בניין ורצועות חיץ לשימושים הגובלים, שיקוע וקירוי, מתרסים אקוסטיים, אספלט שקט.</w:t>
            </w:r>
          </w:p>
          <w:p w:rsidR="005744F5" w:rsidRPr="004B77EE" w:rsidRDefault="005744F5" w:rsidP="004A5EDB">
            <w:pPr>
              <w:pStyle w:val="ListParagraph"/>
              <w:numPr>
                <w:ilvl w:val="0"/>
                <w:numId w:val="278"/>
              </w:numPr>
              <w:spacing w:after="0"/>
              <w:ind w:left="360"/>
              <w:jc w:val="both"/>
              <w:rPr>
                <w:rFonts w:ascii="Arial" w:hAnsi="Arial"/>
                <w:sz w:val="20"/>
                <w:szCs w:val="20"/>
                <w:rtl/>
              </w:rPr>
            </w:pPr>
            <w:r w:rsidRPr="004B77EE">
              <w:rPr>
                <w:rFonts w:ascii="Arial" w:hAnsi="Arial"/>
                <w:sz w:val="20"/>
                <w:szCs w:val="20"/>
                <w:rtl/>
              </w:rPr>
              <w:t>שיקום נופי המשולב בתכנית ומהווה תנאי מחייב.</w:t>
            </w:r>
          </w:p>
        </w:tc>
      </w:tr>
    </w:tbl>
    <w:p w:rsidR="005744F5" w:rsidRDefault="005744F5" w:rsidP="00A35368">
      <w:pPr>
        <w:rPr>
          <w:rFonts w:ascii="Arial" w:hAnsi="Arial"/>
          <w:sz w:val="20"/>
          <w:szCs w:val="20"/>
          <w:rtl/>
        </w:rPr>
      </w:pPr>
    </w:p>
    <w:p w:rsidR="005744F5" w:rsidRDefault="005744F5">
      <w:pPr>
        <w:bidi w:val="0"/>
        <w:rPr>
          <w:rFonts w:ascii="Arial" w:hAnsi="Arial"/>
          <w:sz w:val="20"/>
          <w:szCs w:val="20"/>
          <w:rtl/>
        </w:rPr>
      </w:pPr>
      <w:r>
        <w:rPr>
          <w:rFonts w:ascii="Arial" w:hAnsi="Arial"/>
          <w:sz w:val="20"/>
          <w:szCs w:val="20"/>
          <w:rtl/>
        </w:rPr>
        <w:br w:type="page"/>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127CBB">
        <w:trPr>
          <w:cantSplit/>
          <w:trHeight w:val="207"/>
        </w:trPr>
        <w:tc>
          <w:tcPr>
            <w:tcW w:w="9276" w:type="dxa"/>
            <w:gridSpan w:val="2"/>
            <w:shd w:val="clear" w:color="auto" w:fill="D9D9D9"/>
            <w:vAlign w:val="center"/>
          </w:tcPr>
          <w:p w:rsidR="005744F5" w:rsidRPr="004B77EE" w:rsidRDefault="005744F5" w:rsidP="00127CBB">
            <w:pPr>
              <w:pStyle w:val="ListParagraph"/>
              <w:spacing w:after="0"/>
              <w:ind w:left="342"/>
              <w:jc w:val="both"/>
              <w:rPr>
                <w:rFonts w:ascii="Arial" w:hAnsi="Arial"/>
                <w:sz w:val="20"/>
                <w:szCs w:val="20"/>
                <w:rtl/>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4A5EDB">
            <w:pPr>
              <w:pStyle w:val="ListParagraph"/>
              <w:numPr>
                <w:ilvl w:val="0"/>
                <w:numId w:val="280"/>
              </w:numPr>
              <w:spacing w:after="0"/>
              <w:ind w:left="342" w:hanging="342"/>
              <w:jc w:val="both"/>
              <w:rPr>
                <w:rFonts w:ascii="Arial" w:hAnsi="Arial"/>
                <w:sz w:val="20"/>
                <w:szCs w:val="20"/>
              </w:rPr>
            </w:pPr>
            <w:r w:rsidRPr="004B77EE">
              <w:rPr>
                <w:rFonts w:ascii="Arial" w:hAnsi="Arial"/>
                <w:sz w:val="20"/>
                <w:szCs w:val="20"/>
                <w:rtl/>
              </w:rPr>
              <w:t>ניתוח והבנת הרקע הסטוטורי וכוונות מדיניות התכנון, בתכניות מתאר מחוזיות, ארציות ומסמכי מדיניות לשטחים פתוחים הן השלב הראשון בניתוח תמונת הרקע של השטחים הפתוחים.</w:t>
            </w:r>
          </w:p>
          <w:p w:rsidR="005744F5" w:rsidRPr="004B77EE" w:rsidRDefault="005744F5" w:rsidP="004A5EDB">
            <w:pPr>
              <w:pStyle w:val="ListParagraph"/>
              <w:numPr>
                <w:ilvl w:val="0"/>
                <w:numId w:val="280"/>
              </w:numPr>
              <w:spacing w:after="0"/>
              <w:ind w:left="342" w:hanging="342"/>
              <w:jc w:val="both"/>
              <w:rPr>
                <w:rFonts w:ascii="Arial" w:hAnsi="Arial"/>
                <w:sz w:val="20"/>
                <w:szCs w:val="20"/>
                <w:rtl/>
              </w:rPr>
            </w:pPr>
            <w:r w:rsidRPr="004B77EE">
              <w:rPr>
                <w:rFonts w:ascii="Arial" w:hAnsi="Arial"/>
                <w:sz w:val="20"/>
                <w:szCs w:val="20"/>
                <w:rtl/>
              </w:rPr>
              <w:t xml:space="preserve">רצוי שתכנית מתאר כוללנית תשען על תכנית אב לשטחים פתוחים או על ניתוח יסודי של ערכיות מערך השטחים הפתוחים. </w:t>
            </w:r>
          </w:p>
          <w:p w:rsidR="005744F5" w:rsidRPr="004B77EE" w:rsidRDefault="005744F5" w:rsidP="004A5EDB">
            <w:pPr>
              <w:pStyle w:val="ListParagraph"/>
              <w:numPr>
                <w:ilvl w:val="0"/>
                <w:numId w:val="280"/>
              </w:numPr>
              <w:spacing w:after="0"/>
              <w:ind w:left="360"/>
              <w:jc w:val="both"/>
              <w:rPr>
                <w:rFonts w:ascii="Arial" w:hAnsi="Arial"/>
                <w:sz w:val="20"/>
                <w:szCs w:val="20"/>
                <w:rtl/>
              </w:rPr>
            </w:pPr>
            <w:r w:rsidRPr="004B77EE">
              <w:rPr>
                <w:rFonts w:ascii="Arial" w:hAnsi="Arial"/>
                <w:sz w:val="20"/>
                <w:szCs w:val="20"/>
                <w:rtl/>
              </w:rPr>
              <w:t xml:space="preserve">תכנון השטחים הפתוחים תכנית מתאר מקומית או כוללנית, יתבסס על </w:t>
            </w:r>
            <w:r w:rsidRPr="004B77EE">
              <w:rPr>
                <w:rFonts w:ascii="Arial" w:hAnsi="Arial"/>
                <w:b/>
                <w:bCs/>
                <w:sz w:val="20"/>
                <w:szCs w:val="20"/>
                <w:rtl/>
              </w:rPr>
              <w:t>סקר, ניתוח והערכה של ערכיות השטחים הפתוחים</w:t>
            </w:r>
            <w:r w:rsidRPr="004B77EE">
              <w:rPr>
                <w:rFonts w:ascii="Arial" w:hAnsi="Arial"/>
                <w:sz w:val="20"/>
                <w:szCs w:val="20"/>
                <w:rtl/>
              </w:rPr>
              <w:t xml:space="preserve"> ברמת הפירוט המתאימה לתכנון. </w:t>
            </w:r>
          </w:p>
          <w:p w:rsidR="005744F5" w:rsidRPr="004B77EE" w:rsidRDefault="005744F5" w:rsidP="004A5EDB">
            <w:pPr>
              <w:pStyle w:val="ListParagraph"/>
              <w:numPr>
                <w:ilvl w:val="0"/>
                <w:numId w:val="280"/>
              </w:numPr>
              <w:spacing w:after="0"/>
              <w:ind w:left="360"/>
              <w:jc w:val="both"/>
              <w:rPr>
                <w:rFonts w:ascii="Arial" w:hAnsi="Arial"/>
                <w:sz w:val="20"/>
                <w:szCs w:val="20"/>
                <w:rtl/>
              </w:rPr>
            </w:pPr>
            <w:r w:rsidRPr="004B77EE">
              <w:rPr>
                <w:rFonts w:ascii="Arial" w:hAnsi="Arial"/>
                <w:sz w:val="20"/>
                <w:szCs w:val="20"/>
                <w:rtl/>
              </w:rPr>
              <w:t xml:space="preserve">הסקר יבוצע על ידי צוות של אנשי מקצוע, שיכלול לפחות את התחומים הבאים: אקולוגיה, אדריכלות נוף, מורשת וסביבה.  </w:t>
            </w:r>
          </w:p>
          <w:p w:rsidR="005744F5" w:rsidRPr="004B77EE" w:rsidRDefault="005744F5" w:rsidP="004A5EDB">
            <w:pPr>
              <w:pStyle w:val="ListParagraph"/>
              <w:numPr>
                <w:ilvl w:val="0"/>
                <w:numId w:val="280"/>
              </w:numPr>
              <w:spacing w:after="0"/>
              <w:ind w:left="360"/>
              <w:jc w:val="both"/>
              <w:rPr>
                <w:rFonts w:ascii="Arial" w:hAnsi="Arial"/>
                <w:sz w:val="20"/>
                <w:szCs w:val="20"/>
              </w:rPr>
            </w:pPr>
            <w:r w:rsidRPr="004B77EE">
              <w:rPr>
                <w:rFonts w:ascii="Arial" w:hAnsi="Arial"/>
                <w:b/>
                <w:bCs/>
                <w:sz w:val="20"/>
                <w:szCs w:val="20"/>
                <w:rtl/>
              </w:rPr>
              <w:t>ניתוח השטחים הפתוחים בסקר יכלול</w:t>
            </w:r>
            <w:r w:rsidRPr="004B77EE">
              <w:rPr>
                <w:rFonts w:ascii="Arial" w:hAnsi="Arial"/>
                <w:sz w:val="20"/>
                <w:szCs w:val="20"/>
                <w:rtl/>
              </w:rPr>
              <w:t>:</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sz w:val="20"/>
                <w:szCs w:val="20"/>
                <w:rtl/>
              </w:rPr>
              <w:t>מיפוי המבטא את אפיון וערכיות שטחים פתוחים כולל: שטחים טבעיים, בתי גידול, ערכי טבע, שטחים חקלאיים, אזורים בעלי חשיבות לשמירת מגוון מינים ושימושי קרקע נוספים כגון: מתקנים בטחוניים.</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b/>
                <w:bCs/>
                <w:sz w:val="20"/>
                <w:szCs w:val="20"/>
                <w:rtl/>
              </w:rPr>
              <w:t>המערכת הטבעית:</w:t>
            </w:r>
            <w:r w:rsidRPr="004B77EE">
              <w:rPr>
                <w:rFonts w:ascii="Arial" w:hAnsi="Arial"/>
                <w:sz w:val="20"/>
                <w:szCs w:val="20"/>
                <w:rtl/>
              </w:rPr>
              <w:t xml:space="preserve"> גיאולגיה, ליתולוגיה, הידרולוגיה. חי וצומח, מערכות אקולוגיות ומגוון ביולוגי. איתור מסדרונות אקולוגיים, אזוריים ומקומיים,  המחברים בין שטחים פתוחים ויוצרים רציפות. </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b/>
                <w:bCs/>
                <w:sz w:val="20"/>
                <w:szCs w:val="20"/>
                <w:rtl/>
              </w:rPr>
              <w:t>ערכי הנוף:</w:t>
            </w:r>
            <w:r w:rsidRPr="004B77EE">
              <w:rPr>
                <w:rFonts w:ascii="Arial" w:hAnsi="Arial"/>
                <w:sz w:val="20"/>
                <w:szCs w:val="20"/>
                <w:rtl/>
              </w:rPr>
              <w:t xml:space="preserve"> יחידות נוף, מכלולי נוף, אגנים ויזואלים,  מראות נוף ונקודות תצפית בולטות.</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b/>
                <w:bCs/>
                <w:sz w:val="20"/>
                <w:szCs w:val="20"/>
                <w:rtl/>
              </w:rPr>
              <w:t>המערכת התרבותית:</w:t>
            </w:r>
            <w:r w:rsidRPr="004B77EE">
              <w:rPr>
                <w:rFonts w:ascii="Arial" w:hAnsi="Arial"/>
                <w:sz w:val="20"/>
                <w:szCs w:val="20"/>
                <w:rtl/>
              </w:rPr>
              <w:t xml:space="preserve"> אתרי מורשת ועתיקות, מכלולי נוף תרבות וסיווגם לפי מאפיינים וחשיבות.</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b/>
                <w:bCs/>
                <w:sz w:val="20"/>
                <w:szCs w:val="20"/>
                <w:rtl/>
              </w:rPr>
              <w:t>המערכת החברתית:</w:t>
            </w:r>
            <w:r w:rsidRPr="004B77EE">
              <w:rPr>
                <w:rFonts w:ascii="Arial" w:hAnsi="Arial"/>
                <w:sz w:val="20"/>
                <w:szCs w:val="20"/>
                <w:rtl/>
              </w:rPr>
              <w:t xml:space="preserve"> אתרי ביקור, מוקדי עניין, חניונים, אזורי פעילות פנאי, נופש ותיירות בשטחים הפתוחים, מערך שבילי טיול ואופניים, דרכי רכב מסוגים שונים. </w:t>
            </w:r>
          </w:p>
          <w:p w:rsidR="005744F5" w:rsidRPr="004B77EE" w:rsidRDefault="005744F5" w:rsidP="004A5EDB">
            <w:pPr>
              <w:pStyle w:val="ListParagraph"/>
              <w:numPr>
                <w:ilvl w:val="0"/>
                <w:numId w:val="279"/>
              </w:numPr>
              <w:spacing w:after="0"/>
              <w:jc w:val="both"/>
              <w:rPr>
                <w:rFonts w:ascii="Arial" w:hAnsi="Arial"/>
                <w:sz w:val="20"/>
                <w:szCs w:val="20"/>
              </w:rPr>
            </w:pPr>
            <w:r w:rsidRPr="004B77EE">
              <w:rPr>
                <w:rFonts w:ascii="Arial" w:hAnsi="Arial"/>
                <w:b/>
                <w:bCs/>
                <w:sz w:val="20"/>
                <w:szCs w:val="20"/>
                <w:rtl/>
              </w:rPr>
              <w:t>המערכת הכלכלית:</w:t>
            </w:r>
            <w:r w:rsidRPr="004B77EE">
              <w:rPr>
                <w:rFonts w:ascii="Arial" w:hAnsi="Arial"/>
                <w:sz w:val="20"/>
                <w:szCs w:val="20"/>
                <w:rtl/>
              </w:rPr>
              <w:t xml:space="preserve"> </w:t>
            </w:r>
            <w:r w:rsidRPr="004B77EE">
              <w:rPr>
                <w:rFonts w:ascii="Arial" w:hAnsi="Arial"/>
                <w:b/>
                <w:bCs/>
                <w:sz w:val="20"/>
                <w:szCs w:val="20"/>
                <w:rtl/>
              </w:rPr>
              <w:t>חקלאות-</w:t>
            </w:r>
            <w:r w:rsidRPr="004B77EE">
              <w:rPr>
                <w:rFonts w:ascii="Arial" w:hAnsi="Arial"/>
                <w:sz w:val="20"/>
                <w:szCs w:val="20"/>
                <w:rtl/>
              </w:rPr>
              <w:t xml:space="preserve"> סיווג ואפיון השטחים החקלאיים, על פי הקיים מאפייני העיבוד החקלאי. וכן שימושים נוספים כגון: </w:t>
            </w:r>
            <w:r w:rsidRPr="004B77EE">
              <w:rPr>
                <w:rFonts w:ascii="Arial" w:hAnsi="Arial"/>
                <w:b/>
                <w:bCs/>
                <w:sz w:val="20"/>
                <w:szCs w:val="20"/>
                <w:rtl/>
              </w:rPr>
              <w:t>כריה וחציבה</w:t>
            </w:r>
            <w:r w:rsidRPr="004B77EE">
              <w:rPr>
                <w:rFonts w:ascii="Arial" w:hAnsi="Arial"/>
                <w:sz w:val="20"/>
                <w:szCs w:val="20"/>
                <w:rtl/>
              </w:rPr>
              <w:t xml:space="preserve">, מתקני תשתית וכד'. </w:t>
            </w:r>
          </w:p>
          <w:p w:rsidR="005744F5" w:rsidRPr="004B77EE" w:rsidRDefault="005744F5" w:rsidP="004A5EDB">
            <w:pPr>
              <w:pStyle w:val="ListParagraph"/>
              <w:numPr>
                <w:ilvl w:val="0"/>
                <w:numId w:val="279"/>
              </w:numPr>
              <w:spacing w:after="0"/>
              <w:jc w:val="both"/>
              <w:rPr>
                <w:rFonts w:ascii="Arial" w:hAnsi="Arial"/>
                <w:sz w:val="20"/>
                <w:szCs w:val="20"/>
              </w:rPr>
            </w:pPr>
            <w:bookmarkStart w:id="0" w:name="_GoBack"/>
            <w:r w:rsidRPr="004B77EE">
              <w:rPr>
                <w:rFonts w:ascii="Arial" w:hAnsi="Arial"/>
                <w:b/>
                <w:bCs/>
                <w:sz w:val="20"/>
                <w:szCs w:val="20"/>
                <w:rtl/>
              </w:rPr>
              <w:t>מפגעים סביבתיים:</w:t>
            </w:r>
            <w:r w:rsidRPr="004B77EE">
              <w:rPr>
                <w:rFonts w:ascii="Arial" w:hAnsi="Arial"/>
                <w:sz w:val="20"/>
                <w:szCs w:val="20"/>
                <w:rtl/>
              </w:rPr>
              <w:t xml:space="preserve"> מיפוי מפגעים סביבתיים לשיקום וטיפול (כגון: מחצבות נטושות, אתרי הטמנת פסולת ישנים, פסולת אסבסט וכד').</w:t>
            </w:r>
          </w:p>
          <w:bookmarkEnd w:id="0"/>
          <w:p w:rsidR="005744F5" w:rsidRPr="004B77EE" w:rsidRDefault="005744F5" w:rsidP="00A35368">
            <w:pPr>
              <w:pStyle w:val="ListParagraph"/>
              <w:spacing w:after="0"/>
              <w:ind w:left="360"/>
              <w:jc w:val="both"/>
              <w:rPr>
                <w:rFonts w:ascii="Arial" w:hAnsi="Arial"/>
                <w:sz w:val="20"/>
                <w:szCs w:val="20"/>
              </w:rPr>
            </w:pPr>
          </w:p>
          <w:p w:rsidR="005744F5" w:rsidRPr="004B77EE" w:rsidRDefault="005744F5" w:rsidP="004A5EDB">
            <w:pPr>
              <w:pStyle w:val="ListParagraph"/>
              <w:numPr>
                <w:ilvl w:val="0"/>
                <w:numId w:val="280"/>
              </w:numPr>
              <w:spacing w:after="0"/>
              <w:ind w:left="360"/>
              <w:jc w:val="both"/>
              <w:rPr>
                <w:rFonts w:ascii="Arial" w:hAnsi="Arial"/>
                <w:sz w:val="20"/>
                <w:szCs w:val="20"/>
              </w:rPr>
            </w:pPr>
            <w:r w:rsidRPr="004B77EE">
              <w:rPr>
                <w:rFonts w:ascii="Arial" w:hAnsi="Arial"/>
                <w:b/>
                <w:bCs/>
                <w:sz w:val="20"/>
                <w:szCs w:val="20"/>
                <w:rtl/>
              </w:rPr>
              <w:t>שטחים חקלאיים</w:t>
            </w:r>
            <w:r w:rsidRPr="004B77EE">
              <w:rPr>
                <w:rFonts w:ascii="Arial" w:hAnsi="Arial"/>
                <w:sz w:val="20"/>
                <w:szCs w:val="20"/>
                <w:rtl/>
              </w:rPr>
              <w:t>:</w:t>
            </w:r>
          </w:p>
          <w:p w:rsidR="005744F5" w:rsidRPr="004B77EE" w:rsidRDefault="005744F5" w:rsidP="004A5EDB">
            <w:pPr>
              <w:pStyle w:val="ListParagraph"/>
              <w:numPr>
                <w:ilvl w:val="0"/>
                <w:numId w:val="284"/>
              </w:numPr>
              <w:spacing w:after="0"/>
              <w:jc w:val="both"/>
              <w:rPr>
                <w:rFonts w:ascii="Arial" w:hAnsi="Arial"/>
                <w:sz w:val="20"/>
                <w:szCs w:val="20"/>
              </w:rPr>
            </w:pPr>
            <w:r w:rsidRPr="004B77EE">
              <w:rPr>
                <w:rFonts w:ascii="Arial" w:hAnsi="Arial"/>
                <w:sz w:val="20"/>
                <w:szCs w:val="20"/>
                <w:rtl/>
              </w:rPr>
              <w:t xml:space="preserve">זיהוי שטחים ביעוד חקלאי בהם ערכיות הקרקע החקלאית (לפי נתונים שבמשרד החקלאות) נמוכה או אינה מתאימה לעיבוד ויש לשקול ליעד אותם לשטח טבעי או לחילופין לפיתוח,. </w:t>
            </w:r>
          </w:p>
          <w:p w:rsidR="005744F5" w:rsidRPr="004B77EE" w:rsidRDefault="005744F5" w:rsidP="004A5EDB">
            <w:pPr>
              <w:pStyle w:val="ListParagraph"/>
              <w:numPr>
                <w:ilvl w:val="0"/>
                <w:numId w:val="284"/>
              </w:numPr>
              <w:spacing w:after="0"/>
              <w:jc w:val="both"/>
              <w:rPr>
                <w:rFonts w:ascii="Arial" w:hAnsi="Arial"/>
                <w:sz w:val="20"/>
                <w:szCs w:val="20"/>
              </w:rPr>
            </w:pPr>
            <w:r w:rsidRPr="004B77EE">
              <w:rPr>
                <w:rFonts w:ascii="Arial" w:hAnsi="Arial"/>
                <w:sz w:val="20"/>
                <w:szCs w:val="20"/>
                <w:rtl/>
              </w:rPr>
              <w:t>מיפוי עקרוני של שטחי העיבוד החקלאי לפי סוגים עיקריים של גידולים (בעל גידולי שדה, מטעים, מבנים חקלאיים וכד').</w:t>
            </w:r>
          </w:p>
          <w:p w:rsidR="005744F5" w:rsidRPr="004B77EE" w:rsidRDefault="005744F5" w:rsidP="004A5EDB">
            <w:pPr>
              <w:pStyle w:val="ListParagraph"/>
              <w:numPr>
                <w:ilvl w:val="0"/>
                <w:numId w:val="284"/>
              </w:numPr>
              <w:spacing w:after="0"/>
              <w:jc w:val="both"/>
              <w:rPr>
                <w:rFonts w:ascii="Arial" w:hAnsi="Arial"/>
                <w:sz w:val="20"/>
                <w:szCs w:val="20"/>
              </w:rPr>
            </w:pPr>
            <w:r w:rsidRPr="004B77EE">
              <w:rPr>
                <w:rFonts w:ascii="Arial" w:hAnsi="Arial"/>
                <w:sz w:val="20"/>
                <w:szCs w:val="20"/>
                <w:rtl/>
              </w:rPr>
              <w:t xml:space="preserve">ניתוח נופי של המרכיבים המרכזיים בדמות הנוף החקלאי, חקלאות מסורתית- מבנים, טראסות ותוואי נוף מסורתיים. חקלאות עכשווית- שימושי השטח החקלאיים, מבנים ותשתיות חקלאיות. מגמות שינוי רצויות ולא רצויות. </w:t>
            </w:r>
          </w:p>
          <w:p w:rsidR="005744F5" w:rsidRPr="004B77EE" w:rsidRDefault="005744F5" w:rsidP="00A35368">
            <w:pPr>
              <w:pStyle w:val="ListParagraph"/>
              <w:spacing w:after="0"/>
              <w:ind w:left="360"/>
              <w:jc w:val="both"/>
              <w:rPr>
                <w:rFonts w:ascii="Arial" w:hAnsi="Arial"/>
                <w:sz w:val="20"/>
                <w:szCs w:val="20"/>
              </w:rPr>
            </w:pPr>
          </w:p>
          <w:p w:rsidR="005744F5" w:rsidRPr="004B77EE" w:rsidRDefault="005744F5" w:rsidP="004A5EDB">
            <w:pPr>
              <w:pStyle w:val="ListParagraph"/>
              <w:numPr>
                <w:ilvl w:val="0"/>
                <w:numId w:val="280"/>
              </w:numPr>
              <w:spacing w:after="0"/>
              <w:ind w:left="360"/>
              <w:jc w:val="both"/>
              <w:rPr>
                <w:rFonts w:ascii="Arial" w:hAnsi="Arial"/>
                <w:sz w:val="20"/>
                <w:szCs w:val="20"/>
              </w:rPr>
            </w:pPr>
            <w:r w:rsidRPr="004B77EE">
              <w:rPr>
                <w:rFonts w:ascii="Arial" w:hAnsi="Arial"/>
                <w:b/>
                <w:bCs/>
                <w:sz w:val="20"/>
                <w:szCs w:val="20"/>
                <w:rtl/>
              </w:rPr>
              <w:t>שמורות טבע ונוף, גנים לאומיים, יער וייעור</w:t>
            </w:r>
            <w:r w:rsidRPr="004B77EE">
              <w:rPr>
                <w:rFonts w:ascii="Arial" w:hAnsi="Arial"/>
                <w:sz w:val="20"/>
                <w:szCs w:val="20"/>
                <w:rtl/>
              </w:rPr>
              <w:t>:</w:t>
            </w:r>
          </w:p>
          <w:p w:rsidR="005744F5" w:rsidRPr="004B77EE" w:rsidRDefault="005744F5" w:rsidP="004A5EDB">
            <w:pPr>
              <w:pStyle w:val="ListParagraph"/>
              <w:numPr>
                <w:ilvl w:val="0"/>
                <w:numId w:val="286"/>
              </w:numPr>
              <w:spacing w:after="0"/>
              <w:jc w:val="both"/>
              <w:rPr>
                <w:rFonts w:ascii="Arial" w:hAnsi="Arial"/>
                <w:sz w:val="20"/>
                <w:szCs w:val="20"/>
              </w:rPr>
            </w:pPr>
            <w:r w:rsidRPr="004B77EE">
              <w:rPr>
                <w:rFonts w:ascii="Arial" w:hAnsi="Arial"/>
                <w:sz w:val="20"/>
                <w:szCs w:val="20"/>
                <w:rtl/>
              </w:rPr>
              <w:t>מיפוי סטטוטורי מעודכן של מעמד שטחי יעור, שמורות וגנים לאומיים ושטחם בתכניות השונות.</w:t>
            </w:r>
          </w:p>
          <w:p w:rsidR="005744F5" w:rsidRPr="004B77EE" w:rsidRDefault="005744F5" w:rsidP="004A5EDB">
            <w:pPr>
              <w:pStyle w:val="ListParagraph"/>
              <w:numPr>
                <w:ilvl w:val="0"/>
                <w:numId w:val="286"/>
              </w:numPr>
              <w:spacing w:after="0"/>
              <w:jc w:val="both"/>
              <w:rPr>
                <w:rFonts w:ascii="Arial" w:hAnsi="Arial"/>
                <w:sz w:val="20"/>
                <w:szCs w:val="20"/>
              </w:rPr>
            </w:pPr>
            <w:r w:rsidRPr="004B77EE">
              <w:rPr>
                <w:rFonts w:ascii="Arial" w:hAnsi="Arial"/>
                <w:sz w:val="20"/>
                <w:szCs w:val="20"/>
                <w:rtl/>
              </w:rPr>
              <w:t>מיפוי כוונות תכנוניות של רשות הטבע והגנים לייעוד שטחים נוספים לשמורות וגנים.</w:t>
            </w:r>
          </w:p>
          <w:p w:rsidR="005744F5" w:rsidRPr="004B77EE" w:rsidRDefault="005744F5" w:rsidP="004A5EDB">
            <w:pPr>
              <w:pStyle w:val="ListParagraph"/>
              <w:numPr>
                <w:ilvl w:val="0"/>
                <w:numId w:val="286"/>
              </w:numPr>
              <w:spacing w:after="0"/>
              <w:jc w:val="both"/>
              <w:rPr>
                <w:rFonts w:ascii="Arial" w:hAnsi="Arial"/>
                <w:sz w:val="20"/>
                <w:szCs w:val="20"/>
              </w:rPr>
            </w:pPr>
            <w:r w:rsidRPr="004B77EE">
              <w:rPr>
                <w:rFonts w:ascii="Arial" w:hAnsi="Arial"/>
                <w:sz w:val="20"/>
                <w:szCs w:val="20"/>
                <w:rtl/>
              </w:rPr>
              <w:t>בחינת תכניות פיתוח וממשק של רשות הטבע והגנים, וניתוח האפשרות להכללת מרכיבים מתוכם, ברמת הפירוט המתאימה לתכנון.</w:t>
            </w:r>
          </w:p>
          <w:p w:rsidR="005744F5" w:rsidRPr="004B77EE" w:rsidRDefault="005744F5" w:rsidP="00A35368">
            <w:pPr>
              <w:pStyle w:val="ListParagraph"/>
              <w:spacing w:after="0"/>
              <w:ind w:left="360"/>
              <w:jc w:val="both"/>
              <w:rPr>
                <w:rFonts w:ascii="Arial" w:hAnsi="Arial"/>
                <w:sz w:val="20"/>
                <w:szCs w:val="20"/>
              </w:rPr>
            </w:pPr>
          </w:p>
          <w:p w:rsidR="005744F5" w:rsidRPr="004B77EE" w:rsidRDefault="005744F5" w:rsidP="00A35368">
            <w:pPr>
              <w:pStyle w:val="ListParagraph"/>
              <w:numPr>
                <w:ilvl w:val="0"/>
                <w:numId w:val="280"/>
              </w:numPr>
              <w:tabs>
                <w:tab w:val="left" w:pos="674"/>
              </w:tabs>
              <w:spacing w:after="0"/>
              <w:ind w:left="360"/>
              <w:jc w:val="both"/>
              <w:rPr>
                <w:rFonts w:ascii="Arial" w:hAnsi="Arial"/>
                <w:sz w:val="20"/>
                <w:szCs w:val="20"/>
                <w:rtl/>
              </w:rPr>
            </w:pPr>
            <w:r w:rsidRPr="004B77EE">
              <w:rPr>
                <w:rFonts w:ascii="Arial" w:hAnsi="Arial"/>
                <w:b/>
                <w:bCs/>
                <w:sz w:val="20"/>
                <w:szCs w:val="20"/>
                <w:rtl/>
              </w:rPr>
              <w:t xml:space="preserve">זיקות לישובים כפריים, עירונים ומוקדי פיתוח ובינוי: </w:t>
            </w:r>
            <w:r w:rsidRPr="004B77EE">
              <w:rPr>
                <w:rFonts w:ascii="Arial" w:hAnsi="Arial"/>
                <w:sz w:val="20"/>
                <w:szCs w:val="20"/>
                <w:rtl/>
              </w:rPr>
              <w:t>קשרים תפקודיים, תצורות שונות של קווי מגע, השתלבות חזותית ונופית ומאפיינים של דמות המקום.</w:t>
            </w:r>
          </w:p>
          <w:p w:rsidR="005744F5" w:rsidRPr="004B77EE" w:rsidRDefault="005744F5" w:rsidP="00A35368">
            <w:pPr>
              <w:pStyle w:val="ListParagraph"/>
              <w:tabs>
                <w:tab w:val="left" w:pos="674"/>
              </w:tabs>
              <w:spacing w:after="0"/>
              <w:ind w:right="72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r w:rsidRPr="004B77EE">
              <w:rPr>
                <w:rFonts w:ascii="Arial" w:hAnsi="Arial"/>
                <w:sz w:val="20"/>
                <w:szCs w:val="20"/>
                <w:rtl/>
              </w:rPr>
              <w:t>שלב ב'-פרוגראמה וחלופות</w:t>
            </w: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Pr>
            </w:pPr>
          </w:p>
        </w:tc>
        <w:tc>
          <w:tcPr>
            <w:tcW w:w="7432" w:type="dxa"/>
            <w:vAlign w:val="center"/>
          </w:tcPr>
          <w:p w:rsidR="005744F5" w:rsidRPr="004B77EE" w:rsidRDefault="005744F5" w:rsidP="004A5EDB">
            <w:pPr>
              <w:pStyle w:val="ListParagraph"/>
              <w:numPr>
                <w:ilvl w:val="0"/>
                <w:numId w:val="281"/>
              </w:numPr>
              <w:spacing w:after="0"/>
              <w:jc w:val="both"/>
              <w:rPr>
                <w:rFonts w:ascii="Arial" w:hAnsi="Arial"/>
                <w:sz w:val="20"/>
                <w:szCs w:val="20"/>
                <w:rtl/>
              </w:rPr>
            </w:pPr>
            <w:r w:rsidRPr="004B77EE">
              <w:rPr>
                <w:rFonts w:ascii="Arial" w:hAnsi="Arial"/>
                <w:b/>
                <w:bCs/>
                <w:sz w:val="20"/>
                <w:szCs w:val="20"/>
                <w:rtl/>
              </w:rPr>
              <w:t>תכנון מערך השטחים הפתוחים</w:t>
            </w:r>
            <w:r w:rsidRPr="004B77EE">
              <w:rPr>
                <w:rFonts w:ascii="Arial" w:hAnsi="Arial"/>
                <w:sz w:val="20"/>
                <w:szCs w:val="20"/>
                <w:rtl/>
              </w:rPr>
              <w:t>: יכלול את השלבים/ הנושאים המרכזיים הבאים:</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מיפוי וסיווג ערכיותם של השטחים הפתוחים לשימור בתחום התכנית, קביעת ייעוד השטח והשימושים בהתאמה לערכיות ולתפקוד הראשי של השטח, ובהתייחס לייעודים ו/או לתפקודים הבאים:</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גנים לאומיים, שמורות טבע ונוף</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יער וייעור</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נחל וסביבתו</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חוף ים/אגם</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פארקים מטרופולינים ואזוריים</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שטחים פתוחים (בסיווגי משנה בהתאם לעניין).</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 xml:space="preserve">שטחים חקלאיים, מדרג לסוגים לפי ערכיותם ותפקודם. </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מכלולי נוף, מכלולי נוף תרבות</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מסדרונות אקולוגיים.</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אתרי ביקור, מוקדי עניין ופעילות פנאי ונופש בשטחים הפתוחים.</w:t>
            </w:r>
          </w:p>
          <w:p w:rsidR="005744F5" w:rsidRPr="004B77EE" w:rsidRDefault="005744F5" w:rsidP="004A5EDB">
            <w:pPr>
              <w:pStyle w:val="ListParagraph"/>
              <w:numPr>
                <w:ilvl w:val="0"/>
                <w:numId w:val="287"/>
              </w:numPr>
              <w:spacing w:after="0"/>
              <w:jc w:val="both"/>
              <w:rPr>
                <w:rFonts w:ascii="Arial" w:hAnsi="Arial"/>
                <w:sz w:val="20"/>
                <w:szCs w:val="20"/>
              </w:rPr>
            </w:pPr>
            <w:r w:rsidRPr="004B77EE">
              <w:rPr>
                <w:rFonts w:ascii="Arial" w:hAnsi="Arial"/>
                <w:sz w:val="20"/>
                <w:szCs w:val="20"/>
                <w:rtl/>
              </w:rPr>
              <w:t xml:space="preserve">מערך הנגישות לרכב, הלכי רגל ואופניים. </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 xml:space="preserve">איתור אזורי הליבה (גלעין שמור) שהם מרחבים פתוחים גדולים ורציפים, ולשילוב התפקודים והקשרים בין שטחים פתוחים מסוגים שונים, טבעיים, חקלאיים, יעור וכד'. באזורים אלו תינתן עדיפות לשימור הנוף הפתוח, בהם יותר פיתוח מוגבל בלבד, הנחוץ לתפקודו של השטח הפתוח וכן, ימנע קיטוע על ידי דרכים ותשתיות.   </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 xml:space="preserve">שימת דגש על קביעת האזורים שהתכנית תמיר את ייעודם משטחים פתוחים לשטחים מפותחים ומבונים, ועל התווית גבולות הפיתוח בהתאם לפרוגראמה ולצרכי התכנון ובכפוף לערכיותם ולתפקודם של השטחים הפתוחים. </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 xml:space="preserve">בתחום שטחים פתוחים שמיועדים לפיתוח- איתור שטחים בעלי ערכיות מיוחדת שראויים לשימור ולטיפוח: ערכי טבע, נוף ומורשת, שיוותרו כאתרי טבע עירוני או ישולבו במערך השצ"פים, גנים ופארקים בתוך אזורי הבינוי. </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 xml:space="preserve">איתור שטחים מתאימים לשימושים הכרחיים בשטחים הפתוחים (כגון: תשתיות ומתקנים הנדסיים), ככול הניתן בשטחים בעלי רגישות סביבתית נמוכה ובצמידות דופן לאזורי פיתוח ו/או לשימושים דומים קיימים, מתן הנחיות לתכנון המפורט, להשתלבות מיטבית בסביבה מניעת וצמצום השפעות אקולוגיות ונופיות. </w:t>
            </w:r>
          </w:p>
          <w:p w:rsidR="005744F5" w:rsidRPr="004B77EE" w:rsidRDefault="005744F5" w:rsidP="004A5EDB">
            <w:pPr>
              <w:pStyle w:val="ListParagraph"/>
              <w:numPr>
                <w:ilvl w:val="0"/>
                <w:numId w:val="283"/>
              </w:numPr>
              <w:spacing w:after="0"/>
              <w:jc w:val="both"/>
              <w:rPr>
                <w:rFonts w:ascii="Arial" w:hAnsi="Arial"/>
                <w:sz w:val="20"/>
                <w:szCs w:val="20"/>
              </w:rPr>
            </w:pPr>
            <w:r w:rsidRPr="004B77EE">
              <w:rPr>
                <w:rFonts w:ascii="Arial" w:hAnsi="Arial"/>
                <w:sz w:val="20"/>
                <w:szCs w:val="20"/>
                <w:rtl/>
              </w:rPr>
              <w:t xml:space="preserve">התוויה עקרונית של מערך ה"שלד הירוק"-שבילי הלכי רגל ואופניים, מוקדי העניין, אתרי הביקור, הפנאי והנופש בשטחים הפתוחים.  </w:t>
            </w:r>
          </w:p>
          <w:p w:rsidR="005744F5" w:rsidRPr="004B77EE" w:rsidRDefault="005744F5" w:rsidP="00A35368">
            <w:pPr>
              <w:pStyle w:val="ListParagraph"/>
              <w:spacing w:after="0"/>
              <w:ind w:left="1080"/>
              <w:jc w:val="both"/>
              <w:rPr>
                <w:rFonts w:ascii="Arial" w:hAnsi="Arial"/>
                <w:sz w:val="20"/>
                <w:szCs w:val="20"/>
              </w:rPr>
            </w:pPr>
          </w:p>
          <w:p w:rsidR="005744F5" w:rsidRPr="004B77EE" w:rsidRDefault="005744F5" w:rsidP="004A5EDB">
            <w:pPr>
              <w:pStyle w:val="ListParagraph"/>
              <w:numPr>
                <w:ilvl w:val="0"/>
                <w:numId w:val="281"/>
              </w:numPr>
              <w:tabs>
                <w:tab w:val="left" w:pos="674"/>
              </w:tabs>
              <w:spacing w:after="0"/>
              <w:ind w:left="360"/>
              <w:jc w:val="both"/>
              <w:rPr>
                <w:rFonts w:ascii="Arial" w:hAnsi="Arial"/>
                <w:sz w:val="20"/>
                <w:szCs w:val="20"/>
              </w:rPr>
            </w:pPr>
            <w:r w:rsidRPr="004B77EE">
              <w:rPr>
                <w:rFonts w:ascii="Arial" w:hAnsi="Arial"/>
                <w:b/>
                <w:bCs/>
                <w:sz w:val="20"/>
                <w:szCs w:val="20"/>
                <w:rtl/>
              </w:rPr>
              <w:t xml:space="preserve">שטחים חקלאיים: </w:t>
            </w:r>
            <w:r w:rsidRPr="004B77EE">
              <w:rPr>
                <w:rFonts w:ascii="Arial" w:hAnsi="Arial"/>
                <w:sz w:val="20"/>
                <w:szCs w:val="20"/>
                <w:rtl/>
              </w:rPr>
              <w:t>התכנון הסביבתי מתמקד במספר נושאי מפתח, וביניהם:</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ניתוח הקונפליקטים בין הפעילות החקלאית ושימושים אחרים כולל התייחסות לקוי המגע של שימושים חקלאיים עם יישובים עירוניים וקהילתיים.</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צמצום המפגעים הסביבתיים וזיהום פוטנציאלי הכרוך בפעילות החקלאית לסוגיה.</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קביעת הנחיות למיקום ולתכנון מבנים חקלאיים, בהתאמה לערכיותם הסביבתית של השטחים הפתוחים.</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איתור שטחים מתאימים למתחמים אזוריים בהיקף גדול,  לגידול בעלי חיים. ומתן הנחיות סביבתיות לתכנון מפורט שלהם.</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 xml:space="preserve">הנחיות לתכנון מערך התשתיות הסביבתיות הנלוות הנדרש לפעילות החקלאית. </w:t>
            </w:r>
          </w:p>
          <w:p w:rsidR="005744F5" w:rsidRPr="004B77EE" w:rsidRDefault="005744F5" w:rsidP="004A5EDB">
            <w:pPr>
              <w:pStyle w:val="ListParagraph"/>
              <w:numPr>
                <w:ilvl w:val="0"/>
                <w:numId w:val="285"/>
              </w:numPr>
              <w:spacing w:after="0"/>
              <w:ind w:left="702" w:hanging="180"/>
              <w:jc w:val="both"/>
              <w:rPr>
                <w:rFonts w:ascii="Arial" w:hAnsi="Arial"/>
                <w:sz w:val="20"/>
                <w:szCs w:val="20"/>
              </w:rPr>
            </w:pPr>
            <w:r w:rsidRPr="004B77EE">
              <w:rPr>
                <w:rFonts w:ascii="Arial" w:hAnsi="Arial"/>
                <w:sz w:val="20"/>
                <w:szCs w:val="20"/>
                <w:rtl/>
              </w:rPr>
              <w:t xml:space="preserve">הנחיות ואמצעים ליישום חקלאות נופית, באותם אזורים שהוגדרו כבעלי ערכיות נופית-אקולוגית וכנופי תרבות. </w:t>
            </w:r>
          </w:p>
          <w:p w:rsidR="005744F5" w:rsidRPr="004B77EE" w:rsidRDefault="005744F5" w:rsidP="00A35368">
            <w:pPr>
              <w:pStyle w:val="ListParagraph"/>
              <w:tabs>
                <w:tab w:val="left" w:pos="674"/>
              </w:tabs>
              <w:spacing w:after="0"/>
              <w:rPr>
                <w:rFonts w:ascii="Arial" w:hAnsi="Arial"/>
                <w:b/>
                <w:bCs/>
                <w:sz w:val="20"/>
                <w:szCs w:val="20"/>
              </w:rPr>
            </w:pPr>
          </w:p>
          <w:p w:rsidR="005744F5" w:rsidRPr="004B77EE" w:rsidRDefault="005744F5" w:rsidP="004A5EDB">
            <w:pPr>
              <w:pStyle w:val="ListParagraph"/>
              <w:numPr>
                <w:ilvl w:val="0"/>
                <w:numId w:val="277"/>
              </w:numPr>
              <w:tabs>
                <w:tab w:val="left" w:pos="674"/>
              </w:tabs>
              <w:spacing w:after="0"/>
              <w:rPr>
                <w:rFonts w:ascii="Arial" w:hAnsi="Arial"/>
                <w:b/>
                <w:bCs/>
                <w:sz w:val="20"/>
                <w:szCs w:val="20"/>
              </w:rPr>
            </w:pPr>
            <w:r w:rsidRPr="004B77EE">
              <w:rPr>
                <w:rFonts w:ascii="Arial" w:hAnsi="Arial"/>
                <w:b/>
                <w:bCs/>
                <w:sz w:val="20"/>
                <w:szCs w:val="20"/>
                <w:rtl/>
              </w:rPr>
              <w:t>שמורות טבע ונוף, גנים לאומיים, יער וייעור</w:t>
            </w:r>
            <w:r w:rsidRPr="004B77EE">
              <w:rPr>
                <w:rFonts w:ascii="Arial" w:hAnsi="Arial"/>
                <w:sz w:val="20"/>
                <w:szCs w:val="20"/>
                <w:rtl/>
              </w:rPr>
              <w:t>:</w:t>
            </w:r>
          </w:p>
          <w:p w:rsidR="005744F5" w:rsidRPr="004B77EE" w:rsidRDefault="005744F5" w:rsidP="004A5EDB">
            <w:pPr>
              <w:pStyle w:val="ListParagraph"/>
              <w:numPr>
                <w:ilvl w:val="0"/>
                <w:numId w:val="286"/>
              </w:numPr>
              <w:spacing w:after="0"/>
              <w:jc w:val="both"/>
              <w:rPr>
                <w:rFonts w:ascii="Arial" w:hAnsi="Arial"/>
                <w:sz w:val="20"/>
                <w:szCs w:val="20"/>
              </w:rPr>
            </w:pPr>
            <w:r w:rsidRPr="004B77EE">
              <w:rPr>
                <w:rFonts w:ascii="Arial" w:hAnsi="Arial"/>
                <w:sz w:val="20"/>
                <w:szCs w:val="20"/>
                <w:rtl/>
              </w:rPr>
              <w:t xml:space="preserve">הגדרה של אזורי חיץ למניעת שריפות, ממשק הצומח והפעילויות המותרות להגנה מפני שריפות. </w:t>
            </w:r>
          </w:p>
          <w:p w:rsidR="005744F5" w:rsidRPr="004B77EE" w:rsidRDefault="005744F5" w:rsidP="004A5EDB">
            <w:pPr>
              <w:pStyle w:val="ListParagraph"/>
              <w:numPr>
                <w:ilvl w:val="0"/>
                <w:numId w:val="286"/>
              </w:numPr>
              <w:spacing w:after="0"/>
              <w:jc w:val="both"/>
              <w:rPr>
                <w:rFonts w:ascii="Arial" w:hAnsi="Arial"/>
                <w:sz w:val="20"/>
                <w:szCs w:val="20"/>
              </w:rPr>
            </w:pPr>
            <w:r w:rsidRPr="004B77EE">
              <w:rPr>
                <w:rFonts w:ascii="Arial" w:hAnsi="Arial"/>
                <w:sz w:val="20"/>
                <w:szCs w:val="20"/>
                <w:rtl/>
              </w:rPr>
              <w:t>תאום עם גופי שמירת הטבע: רט"ג, קק"ל, חלה"ט, המשרד להג"ס</w:t>
            </w:r>
          </w:p>
          <w:p w:rsidR="005744F5" w:rsidRPr="004B77EE" w:rsidRDefault="005744F5" w:rsidP="00A35368">
            <w:pPr>
              <w:pStyle w:val="ListParagraph"/>
              <w:tabs>
                <w:tab w:val="left" w:pos="674"/>
              </w:tabs>
              <w:spacing w:after="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4A5EDB">
            <w:pPr>
              <w:pStyle w:val="ListParagraph"/>
              <w:numPr>
                <w:ilvl w:val="0"/>
                <w:numId w:val="277"/>
              </w:numPr>
              <w:spacing w:after="0"/>
              <w:jc w:val="both"/>
              <w:rPr>
                <w:rFonts w:ascii="Arial" w:hAnsi="Arial"/>
                <w:b/>
                <w:bCs/>
                <w:sz w:val="20"/>
                <w:szCs w:val="20"/>
              </w:rPr>
            </w:pPr>
            <w:r w:rsidRPr="004B77EE">
              <w:rPr>
                <w:rFonts w:ascii="Arial" w:hAnsi="Arial"/>
                <w:b/>
                <w:bCs/>
                <w:sz w:val="20"/>
                <w:szCs w:val="20"/>
                <w:rtl/>
              </w:rPr>
              <w:t>אתרי עתיקות ומורשת:</w:t>
            </w:r>
          </w:p>
          <w:p w:rsidR="005744F5" w:rsidRPr="004B77EE" w:rsidRDefault="005744F5" w:rsidP="004A5EDB">
            <w:pPr>
              <w:pStyle w:val="ListParagraph"/>
              <w:numPr>
                <w:ilvl w:val="0"/>
                <w:numId w:val="288"/>
              </w:numPr>
              <w:spacing w:after="0"/>
              <w:jc w:val="both"/>
              <w:rPr>
                <w:rFonts w:ascii="Arial" w:hAnsi="Arial"/>
                <w:sz w:val="20"/>
                <w:szCs w:val="20"/>
              </w:rPr>
            </w:pPr>
            <w:r w:rsidRPr="004B77EE">
              <w:rPr>
                <w:rFonts w:ascii="Arial" w:hAnsi="Arial"/>
                <w:sz w:val="20"/>
                <w:szCs w:val="20"/>
                <w:rtl/>
              </w:rPr>
              <w:t>סיווג אתרי העתיקות והמורשת ההיסטורית במרחב התכנון, על פי חשיבותם. זיהוי האתרים המרכזיים שיכולים להוות עוגנים כאתרי ביקור ומוקדי עניין.</w:t>
            </w:r>
          </w:p>
          <w:p w:rsidR="005744F5" w:rsidRPr="004B77EE" w:rsidRDefault="005744F5" w:rsidP="004A5EDB">
            <w:pPr>
              <w:pStyle w:val="ListParagraph"/>
              <w:numPr>
                <w:ilvl w:val="0"/>
                <w:numId w:val="288"/>
              </w:numPr>
              <w:spacing w:after="0"/>
              <w:jc w:val="both"/>
              <w:rPr>
                <w:rFonts w:ascii="Arial" w:hAnsi="Arial"/>
                <w:sz w:val="20"/>
                <w:szCs w:val="20"/>
              </w:rPr>
            </w:pPr>
            <w:r w:rsidRPr="004B77EE">
              <w:rPr>
                <w:rFonts w:ascii="Arial" w:hAnsi="Arial"/>
                <w:sz w:val="20"/>
                <w:szCs w:val="20"/>
                <w:rtl/>
              </w:rPr>
              <w:t>איתור מכלולי נוף תרבות, בעלי חשיבות ארצית או אזורית המיוצגים במרחב הפתוח והנשמרים בזכות מאפייניו.</w:t>
            </w:r>
          </w:p>
          <w:p w:rsidR="005744F5" w:rsidRPr="004B77EE" w:rsidRDefault="005744F5" w:rsidP="004A5EDB">
            <w:pPr>
              <w:pStyle w:val="ListParagraph"/>
              <w:numPr>
                <w:ilvl w:val="0"/>
                <w:numId w:val="288"/>
              </w:numPr>
              <w:spacing w:after="0"/>
              <w:jc w:val="both"/>
              <w:rPr>
                <w:rFonts w:ascii="Arial" w:hAnsi="Arial"/>
                <w:sz w:val="20"/>
                <w:szCs w:val="20"/>
              </w:rPr>
            </w:pPr>
            <w:r w:rsidRPr="004B77EE">
              <w:rPr>
                <w:rFonts w:ascii="Arial" w:hAnsi="Arial"/>
                <w:sz w:val="20"/>
                <w:szCs w:val="20"/>
                <w:rtl/>
              </w:rPr>
              <w:t>ניתוח מראות הנוף והמבטים מאתרי העתיקות המרכזיים ואליהם, הנחיות לשימור גזרות התצפית החשובות.</w:t>
            </w:r>
          </w:p>
          <w:p w:rsidR="005744F5" w:rsidRPr="004B77EE" w:rsidRDefault="005744F5" w:rsidP="00A35368">
            <w:pPr>
              <w:pStyle w:val="ListParagraph"/>
              <w:spacing w:after="0"/>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4A5EDB">
            <w:pPr>
              <w:pStyle w:val="ListParagraph"/>
              <w:numPr>
                <w:ilvl w:val="0"/>
                <w:numId w:val="277"/>
              </w:numPr>
              <w:spacing w:after="0"/>
              <w:rPr>
                <w:rFonts w:ascii="Arial" w:hAnsi="Arial"/>
                <w:sz w:val="20"/>
                <w:szCs w:val="20"/>
              </w:rPr>
            </w:pPr>
            <w:r w:rsidRPr="004B77EE">
              <w:rPr>
                <w:rFonts w:ascii="Arial" w:hAnsi="Arial"/>
                <w:b/>
                <w:bCs/>
                <w:sz w:val="20"/>
                <w:szCs w:val="20"/>
                <w:rtl/>
              </w:rPr>
              <w:t>מסדרונות אקולוגיים:</w:t>
            </w:r>
          </w:p>
          <w:p w:rsidR="005744F5" w:rsidRPr="004B77EE" w:rsidRDefault="005744F5" w:rsidP="004A5EDB">
            <w:pPr>
              <w:pStyle w:val="ListParagraph"/>
              <w:numPr>
                <w:ilvl w:val="0"/>
                <w:numId w:val="289"/>
              </w:numPr>
              <w:spacing w:after="0"/>
              <w:rPr>
                <w:rFonts w:ascii="Arial" w:hAnsi="Arial"/>
                <w:sz w:val="20"/>
                <w:szCs w:val="20"/>
              </w:rPr>
            </w:pPr>
            <w:r w:rsidRPr="004B77EE">
              <w:rPr>
                <w:rFonts w:ascii="Arial" w:hAnsi="Arial"/>
                <w:sz w:val="20"/>
                <w:szCs w:val="20"/>
                <w:rtl/>
              </w:rPr>
              <w:t xml:space="preserve">איתור ומיפוי מסדרונות אקולוגיים המחברים ומקשרים בין שטחים טבעיים, וביניהם לשטחים חקלאיים. בהסתמך על מדיניות רשות הטבע והגנים, ברמה הארצית והאזורית ובהתייעצות עם רט"ג. </w:t>
            </w:r>
          </w:p>
          <w:p w:rsidR="005744F5" w:rsidRPr="004B77EE" w:rsidRDefault="005744F5" w:rsidP="004A5EDB">
            <w:pPr>
              <w:pStyle w:val="ListParagraph"/>
              <w:numPr>
                <w:ilvl w:val="0"/>
                <w:numId w:val="289"/>
              </w:numPr>
              <w:spacing w:after="0"/>
              <w:rPr>
                <w:rFonts w:ascii="Arial" w:hAnsi="Arial"/>
                <w:sz w:val="20"/>
                <w:szCs w:val="20"/>
              </w:rPr>
            </w:pPr>
            <w:r w:rsidRPr="004B77EE">
              <w:rPr>
                <w:rFonts w:ascii="Arial" w:hAnsi="Arial"/>
                <w:sz w:val="20"/>
                <w:szCs w:val="20"/>
                <w:rtl/>
              </w:rPr>
              <w:t>זיהוי צווארי בקבוק המהווים חסם למעבר בתחומי המסדרון, הצעת פתרונות תכנוניים, לרבות יצירת מעברים אקולוגיים בקירוי מעל דרכים, בגישור או מעברים מעל צירי נחלים וערוצי ניקוז.</w:t>
            </w:r>
          </w:p>
          <w:p w:rsidR="005744F5" w:rsidRPr="004B77EE" w:rsidRDefault="005744F5" w:rsidP="00A35368">
            <w:pPr>
              <w:spacing w:after="0"/>
              <w:jc w:val="both"/>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4A5EDB">
            <w:pPr>
              <w:pStyle w:val="ListParagraph"/>
              <w:numPr>
                <w:ilvl w:val="0"/>
                <w:numId w:val="277"/>
              </w:numPr>
              <w:spacing w:after="0"/>
              <w:jc w:val="both"/>
              <w:rPr>
                <w:rFonts w:ascii="Arial" w:hAnsi="Arial"/>
                <w:b/>
                <w:bCs/>
                <w:sz w:val="20"/>
                <w:szCs w:val="20"/>
              </w:rPr>
            </w:pPr>
            <w:r w:rsidRPr="004B77EE">
              <w:rPr>
                <w:rFonts w:ascii="Arial" w:hAnsi="Arial"/>
                <w:b/>
                <w:bCs/>
                <w:sz w:val="20"/>
                <w:szCs w:val="20"/>
                <w:rtl/>
              </w:rPr>
              <w:t>אזורי חיץ וממשק בין שטחים גובלים:</w:t>
            </w:r>
          </w:p>
          <w:p w:rsidR="005744F5" w:rsidRPr="004B77EE" w:rsidRDefault="005744F5" w:rsidP="00A35368">
            <w:pPr>
              <w:pStyle w:val="ListParagraph"/>
              <w:spacing w:after="0"/>
              <w:jc w:val="both"/>
              <w:rPr>
                <w:rFonts w:ascii="Arial" w:hAnsi="Arial"/>
                <w:b/>
                <w:bCs/>
                <w:sz w:val="20"/>
                <w:szCs w:val="20"/>
              </w:rPr>
            </w:pPr>
          </w:p>
          <w:p w:rsidR="005744F5" w:rsidRPr="004B77EE" w:rsidRDefault="005744F5" w:rsidP="005D68B6">
            <w:pPr>
              <w:pStyle w:val="ListParagraph"/>
              <w:numPr>
                <w:ilvl w:val="0"/>
                <w:numId w:val="320"/>
              </w:numPr>
              <w:spacing w:after="0"/>
              <w:jc w:val="both"/>
              <w:rPr>
                <w:rFonts w:ascii="Arial" w:hAnsi="Arial"/>
                <w:b/>
                <w:bCs/>
                <w:sz w:val="20"/>
                <w:szCs w:val="20"/>
              </w:rPr>
            </w:pPr>
            <w:r w:rsidRPr="004B77EE">
              <w:rPr>
                <w:rFonts w:ascii="Arial" w:hAnsi="Arial"/>
                <w:b/>
                <w:bCs/>
                <w:sz w:val="20"/>
                <w:szCs w:val="20"/>
                <w:rtl/>
              </w:rPr>
              <w:t>בין שטחים מבונים לשטחים פתוחים:</w:t>
            </w:r>
          </w:p>
          <w:p w:rsidR="005744F5" w:rsidRPr="004B77EE" w:rsidRDefault="005744F5" w:rsidP="00A35368">
            <w:pPr>
              <w:pStyle w:val="ListParagraph"/>
              <w:spacing w:after="0"/>
              <w:jc w:val="both"/>
              <w:rPr>
                <w:rFonts w:ascii="Arial" w:hAnsi="Arial"/>
                <w:sz w:val="20"/>
                <w:szCs w:val="20"/>
              </w:rPr>
            </w:pPr>
            <w:r w:rsidRPr="004B77EE">
              <w:rPr>
                <w:rFonts w:ascii="Arial" w:hAnsi="Arial"/>
                <w:sz w:val="20"/>
                <w:szCs w:val="20"/>
                <w:rtl/>
              </w:rPr>
              <w:t>שימת דגש על התווית ועיצוב קו המגע בין גבול הישוב המבונה ובין השטחים הפתוחים, תכנון מערך השטחים הפתוחים, אזורי חיץ ופעילות בקו התפר בין השימושים. קביעת כללים בנושאים הבאים:</w:t>
            </w:r>
          </w:p>
          <w:p w:rsidR="005744F5" w:rsidRPr="004B77EE" w:rsidRDefault="005744F5" w:rsidP="005D68B6">
            <w:pPr>
              <w:pStyle w:val="ListParagraph"/>
              <w:numPr>
                <w:ilvl w:val="0"/>
                <w:numId w:val="318"/>
              </w:numPr>
              <w:spacing w:after="0"/>
              <w:jc w:val="both"/>
              <w:rPr>
                <w:rFonts w:ascii="Arial" w:hAnsi="Arial"/>
                <w:sz w:val="20"/>
                <w:szCs w:val="20"/>
              </w:rPr>
            </w:pPr>
            <w:r w:rsidRPr="004B77EE">
              <w:rPr>
                <w:rFonts w:ascii="Arial" w:hAnsi="Arial"/>
                <w:sz w:val="20"/>
                <w:szCs w:val="20"/>
                <w:rtl/>
              </w:rPr>
              <w:t>הגנה מפני מפגעי חקלאות (חומרי הדברה וריסוס)</w:t>
            </w:r>
          </w:p>
          <w:p w:rsidR="005744F5" w:rsidRPr="004B77EE" w:rsidRDefault="005744F5" w:rsidP="005D68B6">
            <w:pPr>
              <w:pStyle w:val="ListParagraph"/>
              <w:numPr>
                <w:ilvl w:val="0"/>
                <w:numId w:val="318"/>
              </w:numPr>
              <w:spacing w:after="0"/>
              <w:jc w:val="both"/>
              <w:rPr>
                <w:rFonts w:ascii="Arial" w:hAnsi="Arial"/>
                <w:sz w:val="20"/>
                <w:szCs w:val="20"/>
              </w:rPr>
            </w:pPr>
            <w:r w:rsidRPr="004B77EE">
              <w:rPr>
                <w:rFonts w:ascii="Arial" w:hAnsi="Arial"/>
                <w:sz w:val="20"/>
                <w:szCs w:val="20"/>
                <w:rtl/>
              </w:rPr>
              <w:t>הגנה מפני שריפות</w:t>
            </w:r>
          </w:p>
          <w:p w:rsidR="005744F5" w:rsidRPr="004B77EE" w:rsidRDefault="005744F5" w:rsidP="005D68B6">
            <w:pPr>
              <w:pStyle w:val="ListParagraph"/>
              <w:numPr>
                <w:ilvl w:val="0"/>
                <w:numId w:val="318"/>
              </w:numPr>
              <w:spacing w:after="0"/>
              <w:jc w:val="both"/>
              <w:rPr>
                <w:rFonts w:ascii="Arial" w:hAnsi="Arial"/>
                <w:sz w:val="20"/>
                <w:szCs w:val="20"/>
              </w:rPr>
            </w:pPr>
            <w:r w:rsidRPr="004B77EE">
              <w:rPr>
                <w:rFonts w:ascii="Arial" w:hAnsi="Arial"/>
                <w:sz w:val="20"/>
                <w:szCs w:val="20"/>
                <w:rtl/>
              </w:rPr>
              <w:t>הגנה מפני השפעות שוליים: רעש, תאורה, השלכת פסולת.</w:t>
            </w:r>
          </w:p>
          <w:p w:rsidR="005744F5" w:rsidRPr="004B77EE" w:rsidRDefault="005744F5" w:rsidP="005D68B6">
            <w:pPr>
              <w:pStyle w:val="ListParagraph"/>
              <w:numPr>
                <w:ilvl w:val="0"/>
                <w:numId w:val="318"/>
              </w:numPr>
              <w:spacing w:after="0"/>
              <w:jc w:val="both"/>
              <w:rPr>
                <w:rFonts w:ascii="Arial" w:hAnsi="Arial"/>
                <w:sz w:val="20"/>
                <w:szCs w:val="20"/>
              </w:rPr>
            </w:pPr>
            <w:r w:rsidRPr="004B77EE">
              <w:rPr>
                <w:rFonts w:ascii="Arial" w:hAnsi="Arial"/>
                <w:sz w:val="20"/>
                <w:szCs w:val="20"/>
                <w:rtl/>
              </w:rPr>
              <w:t xml:space="preserve">התפשטות מינים פולשים וחיות מחמד. </w:t>
            </w:r>
          </w:p>
          <w:p w:rsidR="005744F5" w:rsidRPr="004B77EE" w:rsidRDefault="005744F5" w:rsidP="00A35368">
            <w:pPr>
              <w:pStyle w:val="ListParagraph"/>
              <w:spacing w:after="0"/>
              <w:ind w:left="1080"/>
              <w:jc w:val="both"/>
              <w:rPr>
                <w:rFonts w:ascii="Arial" w:hAnsi="Arial"/>
                <w:sz w:val="20"/>
                <w:szCs w:val="20"/>
              </w:rPr>
            </w:pPr>
          </w:p>
          <w:p w:rsidR="005744F5" w:rsidRPr="004B77EE" w:rsidRDefault="005744F5" w:rsidP="005D68B6">
            <w:pPr>
              <w:pStyle w:val="ListParagraph"/>
              <w:numPr>
                <w:ilvl w:val="0"/>
                <w:numId w:val="320"/>
              </w:numPr>
              <w:spacing w:after="0"/>
              <w:rPr>
                <w:rFonts w:ascii="Arial" w:hAnsi="Arial"/>
                <w:b/>
                <w:bCs/>
                <w:sz w:val="20"/>
                <w:szCs w:val="20"/>
              </w:rPr>
            </w:pPr>
            <w:r w:rsidRPr="004B77EE">
              <w:rPr>
                <w:rFonts w:ascii="Arial" w:hAnsi="Arial"/>
                <w:b/>
                <w:bCs/>
                <w:sz w:val="20"/>
                <w:szCs w:val="20"/>
                <w:rtl/>
              </w:rPr>
              <w:t>בין שטחים חקלאיים לשטחים טבעיים:</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            טיפול בקו המגע בין שטחים חקלאיים לשטחים טבעיים: </w:t>
            </w:r>
          </w:p>
          <w:p w:rsidR="005744F5" w:rsidRPr="004B77EE" w:rsidRDefault="005744F5" w:rsidP="005D68B6">
            <w:pPr>
              <w:pStyle w:val="ListParagraph"/>
              <w:numPr>
                <w:ilvl w:val="0"/>
                <w:numId w:val="319"/>
              </w:numPr>
              <w:spacing w:after="0"/>
              <w:jc w:val="both"/>
              <w:rPr>
                <w:rFonts w:ascii="Arial" w:hAnsi="Arial"/>
                <w:sz w:val="20"/>
                <w:szCs w:val="20"/>
              </w:rPr>
            </w:pPr>
            <w:r w:rsidRPr="004B77EE">
              <w:rPr>
                <w:rFonts w:ascii="Arial" w:hAnsi="Arial"/>
                <w:sz w:val="20"/>
                <w:szCs w:val="20"/>
                <w:rtl/>
              </w:rPr>
              <w:t>מסדרונות בין שדות לקישור בין בתי גידול טבעיים</w:t>
            </w:r>
          </w:p>
          <w:p w:rsidR="005744F5" w:rsidRPr="004B77EE" w:rsidRDefault="005744F5" w:rsidP="005D68B6">
            <w:pPr>
              <w:pStyle w:val="ListParagraph"/>
              <w:numPr>
                <w:ilvl w:val="0"/>
                <w:numId w:val="319"/>
              </w:numPr>
              <w:spacing w:after="0"/>
              <w:jc w:val="both"/>
              <w:rPr>
                <w:rFonts w:ascii="Arial" w:hAnsi="Arial"/>
                <w:sz w:val="20"/>
                <w:szCs w:val="20"/>
              </w:rPr>
            </w:pPr>
            <w:r w:rsidRPr="004B77EE">
              <w:rPr>
                <w:rFonts w:ascii="Arial" w:hAnsi="Arial"/>
                <w:sz w:val="20"/>
                <w:szCs w:val="20"/>
                <w:rtl/>
              </w:rPr>
              <w:t>גידור-קביעת אזורים למעבר אקולוגי, בהם הגידור מפריע לתנועת בעלי חיים וקוטע את תחום מחייתם.</w:t>
            </w:r>
          </w:p>
          <w:p w:rsidR="005744F5" w:rsidRPr="004B77EE" w:rsidRDefault="005744F5" w:rsidP="005D68B6">
            <w:pPr>
              <w:pStyle w:val="ListParagraph"/>
              <w:numPr>
                <w:ilvl w:val="0"/>
                <w:numId w:val="319"/>
              </w:numPr>
              <w:spacing w:after="0"/>
              <w:jc w:val="both"/>
              <w:rPr>
                <w:rFonts w:ascii="Arial" w:hAnsi="Arial"/>
                <w:sz w:val="20"/>
                <w:szCs w:val="20"/>
              </w:rPr>
            </w:pPr>
            <w:r w:rsidRPr="004B77EE">
              <w:rPr>
                <w:rFonts w:ascii="Arial" w:hAnsi="Arial"/>
                <w:sz w:val="20"/>
                <w:szCs w:val="20"/>
                <w:rtl/>
              </w:rPr>
              <w:t>הדברה ושימוש בדשנים-שעלולים לפגוע במגוון הביולוגי ובמינים שונים בשולי השדות</w:t>
            </w:r>
          </w:p>
          <w:p w:rsidR="005744F5" w:rsidRPr="004B77EE" w:rsidRDefault="005744F5" w:rsidP="005D68B6">
            <w:pPr>
              <w:pStyle w:val="ListParagraph"/>
              <w:numPr>
                <w:ilvl w:val="0"/>
                <w:numId w:val="319"/>
              </w:numPr>
              <w:spacing w:after="0"/>
              <w:jc w:val="both"/>
              <w:rPr>
                <w:rFonts w:ascii="Arial" w:hAnsi="Arial"/>
                <w:sz w:val="20"/>
                <w:szCs w:val="20"/>
              </w:rPr>
            </w:pPr>
            <w:r w:rsidRPr="004B77EE">
              <w:rPr>
                <w:rFonts w:ascii="Arial" w:hAnsi="Arial"/>
                <w:sz w:val="20"/>
                <w:szCs w:val="20"/>
                <w:rtl/>
              </w:rPr>
              <w:t xml:space="preserve">שימור קרקע וניקוז-מניעת פגיעה בתוואי ניקוז טבעיים, שימור קרקע ומניעת סחף. </w:t>
            </w:r>
          </w:p>
          <w:p w:rsidR="005744F5" w:rsidRPr="004B77EE" w:rsidRDefault="005744F5" w:rsidP="00A35368">
            <w:pPr>
              <w:pStyle w:val="ListParagraph"/>
              <w:spacing w:after="0"/>
              <w:rPr>
                <w:rFonts w:ascii="Arial" w:hAnsi="Arial"/>
                <w:b/>
                <w:bCs/>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r w:rsidRPr="004B77EE">
              <w:rPr>
                <w:rFonts w:ascii="Arial" w:hAnsi="Arial"/>
                <w:sz w:val="20"/>
                <w:szCs w:val="20"/>
                <w:rtl/>
              </w:rPr>
              <w:t>שלב ג'- הכנת מסמכי התכנית</w:t>
            </w: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Pr>
            </w:pPr>
          </w:p>
        </w:tc>
        <w:tc>
          <w:tcPr>
            <w:tcW w:w="7432" w:type="dxa"/>
            <w:vAlign w:val="center"/>
          </w:tcPr>
          <w:p w:rsidR="005744F5" w:rsidRPr="004B77EE" w:rsidRDefault="005744F5" w:rsidP="004A5EDB">
            <w:pPr>
              <w:pStyle w:val="ListParagraph"/>
              <w:numPr>
                <w:ilvl w:val="0"/>
                <w:numId w:val="282"/>
              </w:numPr>
              <w:spacing w:after="0"/>
              <w:jc w:val="both"/>
              <w:rPr>
                <w:rFonts w:ascii="Arial" w:hAnsi="Arial"/>
                <w:sz w:val="20"/>
                <w:szCs w:val="20"/>
              </w:rPr>
            </w:pPr>
            <w:r w:rsidRPr="004B77EE">
              <w:rPr>
                <w:rFonts w:ascii="Arial" w:hAnsi="Arial"/>
                <w:sz w:val="20"/>
                <w:szCs w:val="20"/>
                <w:rtl/>
              </w:rPr>
              <w:t>תשריט יעודי קרקע, נספח נופי - סימון מערך יעודי הקרקע השונים של השטחים הפתוחים.</w:t>
            </w:r>
          </w:p>
          <w:p w:rsidR="005744F5" w:rsidRPr="004B77EE" w:rsidRDefault="005744F5" w:rsidP="004A5EDB">
            <w:pPr>
              <w:pStyle w:val="ListParagraph"/>
              <w:numPr>
                <w:ilvl w:val="0"/>
                <w:numId w:val="282"/>
              </w:numPr>
              <w:spacing w:after="0"/>
              <w:jc w:val="both"/>
              <w:rPr>
                <w:rFonts w:ascii="Arial" w:hAnsi="Arial"/>
                <w:sz w:val="20"/>
                <w:szCs w:val="20"/>
              </w:rPr>
            </w:pPr>
            <w:r w:rsidRPr="004B77EE">
              <w:rPr>
                <w:rFonts w:ascii="Arial" w:hAnsi="Arial"/>
                <w:sz w:val="20"/>
                <w:szCs w:val="20"/>
                <w:rtl/>
              </w:rPr>
              <w:t xml:space="preserve">קביעת הנחיות לתכליות, שימושים ופעילויות שיהיו מותרים בשטחים הפתוחים כולל התייחסות למבנים חקלאיים, היקפי בינוי, גדלים, עיצוב נופי והשתלבות בסביבה לרבות מסמכים סביבתיים שידרשו בשלב התכנון המפורט. </w:t>
            </w:r>
          </w:p>
          <w:p w:rsidR="005744F5" w:rsidRPr="004B77EE" w:rsidRDefault="005744F5" w:rsidP="004A5EDB">
            <w:pPr>
              <w:pStyle w:val="ListParagraph"/>
              <w:numPr>
                <w:ilvl w:val="0"/>
                <w:numId w:val="282"/>
              </w:numPr>
              <w:spacing w:after="0"/>
              <w:jc w:val="both"/>
              <w:rPr>
                <w:rFonts w:ascii="Arial" w:hAnsi="Arial"/>
                <w:sz w:val="20"/>
                <w:szCs w:val="20"/>
              </w:rPr>
            </w:pPr>
            <w:r w:rsidRPr="004B77EE">
              <w:rPr>
                <w:rFonts w:ascii="Arial" w:hAnsi="Arial"/>
                <w:sz w:val="20"/>
                <w:szCs w:val="20"/>
                <w:rtl/>
              </w:rPr>
              <w:t>המלצות למערכת של אמצעים וכלים תכנוניים, הנדסיים ותפעוליים, לצמצום ההשפעות השליליות של הפיתוח על מערך השטחים הפתוחים וכולל השפעות שוליים.</w:t>
            </w:r>
          </w:p>
          <w:p w:rsidR="005744F5" w:rsidRPr="004B77EE" w:rsidRDefault="005744F5" w:rsidP="004A5EDB">
            <w:pPr>
              <w:pStyle w:val="ListParagraph"/>
              <w:numPr>
                <w:ilvl w:val="0"/>
                <w:numId w:val="282"/>
              </w:numPr>
              <w:spacing w:after="0"/>
              <w:jc w:val="both"/>
              <w:rPr>
                <w:rFonts w:ascii="Arial" w:hAnsi="Arial"/>
                <w:sz w:val="20"/>
                <w:szCs w:val="20"/>
              </w:rPr>
            </w:pPr>
            <w:r w:rsidRPr="004B77EE">
              <w:rPr>
                <w:rFonts w:ascii="Arial" w:hAnsi="Arial"/>
                <w:sz w:val="20"/>
                <w:szCs w:val="20"/>
                <w:rtl/>
              </w:rPr>
              <w:t>מיפוי וקביעת הוראות לשיקום מפגעים קיימים בשטחים הפתוחים.</w:t>
            </w: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tl/>
              </w:rPr>
            </w:pPr>
          </w:p>
          <w:p w:rsidR="005744F5" w:rsidRPr="004B77EE" w:rsidRDefault="005744F5" w:rsidP="00242BC4">
            <w:pPr>
              <w:spacing w:after="0"/>
              <w:jc w:val="both"/>
              <w:rPr>
                <w:rFonts w:ascii="Arial" w:hAnsi="Arial"/>
                <w:sz w:val="20"/>
                <w:szCs w:val="20"/>
              </w:rPr>
            </w:pPr>
          </w:p>
        </w:tc>
      </w:tr>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הנחיות כלליות</w:t>
            </w:r>
          </w:p>
        </w:tc>
        <w:tc>
          <w:tcPr>
            <w:tcW w:w="7432" w:type="dxa"/>
            <w:vAlign w:val="center"/>
          </w:tcPr>
          <w:p w:rsidR="005744F5" w:rsidRPr="004B77EE" w:rsidRDefault="005744F5" w:rsidP="004A5EDB">
            <w:pPr>
              <w:pStyle w:val="ListParagraph"/>
              <w:numPr>
                <w:ilvl w:val="0"/>
                <w:numId w:val="290"/>
              </w:numPr>
              <w:spacing w:after="0"/>
              <w:rPr>
                <w:rFonts w:ascii="Arial" w:hAnsi="Arial"/>
                <w:sz w:val="20"/>
                <w:szCs w:val="20"/>
              </w:rPr>
            </w:pPr>
            <w:r w:rsidRPr="004B77EE">
              <w:rPr>
                <w:rFonts w:ascii="Arial" w:hAnsi="Arial"/>
                <w:sz w:val="20"/>
                <w:szCs w:val="20"/>
                <w:rtl/>
              </w:rPr>
              <w:t>ככול הניתן יש להימנע מקיטוע של השטח הפתוח על ידי דרכים מקומיות ותשתיות עיליות חדשות. תכנית מפורטת לפיתוח דרכים/ תשתיות עיליות בשטחים הפתוחים תלווה בתסקיר השפעה על הסביבה ו/או נספח נופי-סביבתי, שיבחן חלופות לתוואי המוצע, ככול הניתן במינימום חצייה של השטח הפתוח ובשטחים שאינם ברגישות סביבתית גבוהה.</w:t>
            </w:r>
          </w:p>
          <w:p w:rsidR="005744F5" w:rsidRPr="004B77EE" w:rsidRDefault="005744F5" w:rsidP="004A5EDB">
            <w:pPr>
              <w:pStyle w:val="ListParagraph"/>
              <w:numPr>
                <w:ilvl w:val="0"/>
                <w:numId w:val="290"/>
              </w:numPr>
              <w:spacing w:after="0"/>
              <w:rPr>
                <w:rFonts w:ascii="Arial" w:hAnsi="Arial"/>
                <w:sz w:val="20"/>
                <w:szCs w:val="20"/>
              </w:rPr>
            </w:pPr>
            <w:r w:rsidRPr="004B77EE">
              <w:rPr>
                <w:rFonts w:ascii="Arial" w:hAnsi="Arial"/>
                <w:sz w:val="20"/>
                <w:szCs w:val="20"/>
                <w:rtl/>
              </w:rPr>
              <w:t>מעבר תשתיות יהיה ככול הניתן בתת הקרקע, בצמוד לדרכים או לתשתיות אחרות ויובטח שיקום נופי של השטח.</w:t>
            </w:r>
          </w:p>
          <w:p w:rsidR="005744F5" w:rsidRPr="004B77EE" w:rsidRDefault="005744F5" w:rsidP="004A5EDB">
            <w:pPr>
              <w:pStyle w:val="ListParagraph"/>
              <w:numPr>
                <w:ilvl w:val="0"/>
                <w:numId w:val="290"/>
              </w:numPr>
              <w:spacing w:after="0"/>
              <w:rPr>
                <w:rFonts w:ascii="Arial" w:hAnsi="Arial"/>
                <w:sz w:val="20"/>
                <w:szCs w:val="20"/>
              </w:rPr>
            </w:pPr>
            <w:r w:rsidRPr="004B77EE">
              <w:rPr>
                <w:rFonts w:ascii="Arial" w:hAnsi="Arial"/>
                <w:sz w:val="20"/>
                <w:szCs w:val="20"/>
                <w:rtl/>
              </w:rPr>
              <w:t xml:space="preserve">אתרים לשיקום: לאתרים שהוגדרו בתכנית, תוכן תכנית מקומית שבה יקבעו הוראות בדבר אופן ביצוע השיקום, התנאים הסביבתיים להסדרת האתר, עקרונות הפיתוח הנופי, הוראות בדבר השימושים העתידיים המותרים באתר ובמידת הצורך הגבלות בנייה סביבו, וכן הנחיות למניעת מפגעים סביבתיים בזמן ביצוע עבודות השיקום. </w:t>
            </w:r>
          </w:p>
          <w:p w:rsidR="005744F5" w:rsidRPr="004B77EE" w:rsidRDefault="005744F5" w:rsidP="004A5EDB">
            <w:pPr>
              <w:pStyle w:val="ListParagraph"/>
              <w:numPr>
                <w:ilvl w:val="0"/>
                <w:numId w:val="290"/>
              </w:numPr>
              <w:spacing w:after="0"/>
              <w:rPr>
                <w:rFonts w:ascii="Arial" w:hAnsi="Arial"/>
                <w:sz w:val="20"/>
                <w:szCs w:val="20"/>
              </w:rPr>
            </w:pPr>
            <w:r w:rsidRPr="004B77EE">
              <w:rPr>
                <w:rFonts w:ascii="Arial" w:hAnsi="Arial"/>
                <w:sz w:val="20"/>
                <w:szCs w:val="20"/>
                <w:rtl/>
              </w:rPr>
              <w:t xml:space="preserve">תכנית מקומית הגובלת בשטחים הפתוחים ו/או תכנית לשטחים פתוחים הגובלת באזורי בינוי ופיתוח תתווה הוראות לתכנון ועיצוב קו המגע ולאזורי חיץ שנועדו למתן השפעות שולים, כגון: השפעות רעש, תאורה, שריפות יער, חיות בית, מינים פולשניים ועוד. </w:t>
            </w:r>
          </w:p>
          <w:p w:rsidR="005744F5" w:rsidRPr="004B77EE" w:rsidRDefault="005744F5" w:rsidP="004A5EDB">
            <w:pPr>
              <w:pStyle w:val="ListParagraph"/>
              <w:numPr>
                <w:ilvl w:val="0"/>
                <w:numId w:val="290"/>
              </w:numPr>
              <w:spacing w:after="0"/>
              <w:rPr>
                <w:rFonts w:ascii="Arial" w:hAnsi="Arial"/>
                <w:sz w:val="20"/>
                <w:szCs w:val="20"/>
              </w:rPr>
            </w:pPr>
            <w:r w:rsidRPr="004B77EE">
              <w:rPr>
                <w:rFonts w:ascii="Arial" w:hAnsi="Arial"/>
                <w:sz w:val="20"/>
                <w:szCs w:val="20"/>
                <w:rtl/>
              </w:rPr>
              <w:t>תכנית מקומית הגובלת בשטחים טבעיים ו/או ביערות, או תכנית מקומית ליער הגובלת בבינוי תכלול הנחיות להגנה מפני שריפות, לרבות הגדרה של אזורי חיץ, ממשק צומח וכיוצ"ב, בתיאום עם קרן קיימת לישראל ורשות הטבע והגנים, לפי העניין.</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חקלאות ומבנים חקלאיים</w:t>
            </w:r>
          </w:p>
        </w:tc>
        <w:tc>
          <w:tcPr>
            <w:tcW w:w="7432" w:type="dxa"/>
            <w:vAlign w:val="center"/>
          </w:tcPr>
          <w:p w:rsidR="005744F5" w:rsidRPr="004B77EE" w:rsidRDefault="005744F5" w:rsidP="004A5EDB">
            <w:pPr>
              <w:pStyle w:val="ListParagraph"/>
              <w:numPr>
                <w:ilvl w:val="0"/>
                <w:numId w:val="291"/>
              </w:numPr>
              <w:spacing w:after="0"/>
              <w:ind w:left="360"/>
              <w:jc w:val="both"/>
              <w:rPr>
                <w:rFonts w:ascii="Arial" w:hAnsi="Arial"/>
                <w:sz w:val="20"/>
                <w:szCs w:val="20"/>
              </w:rPr>
            </w:pPr>
            <w:r w:rsidRPr="004B77EE">
              <w:rPr>
                <w:rFonts w:ascii="Arial" w:hAnsi="Arial"/>
                <w:sz w:val="20"/>
                <w:szCs w:val="20"/>
                <w:rtl/>
              </w:rPr>
              <w:t xml:space="preserve">תכנון והקמה של מבנים חקלאיים יערך בהתאם לטבלה שבנספח 2. </w:t>
            </w:r>
          </w:p>
          <w:p w:rsidR="005744F5" w:rsidRPr="004B77EE" w:rsidRDefault="005744F5" w:rsidP="004A5EDB">
            <w:pPr>
              <w:pStyle w:val="ListParagraph"/>
              <w:numPr>
                <w:ilvl w:val="0"/>
                <w:numId w:val="291"/>
              </w:numPr>
              <w:spacing w:after="0"/>
              <w:ind w:left="360"/>
              <w:jc w:val="both"/>
              <w:rPr>
                <w:rFonts w:ascii="Arial" w:hAnsi="Arial"/>
                <w:sz w:val="20"/>
                <w:szCs w:val="20"/>
              </w:rPr>
            </w:pPr>
            <w:r w:rsidRPr="004B77EE">
              <w:rPr>
                <w:rFonts w:ascii="Arial" w:hAnsi="Arial"/>
                <w:sz w:val="20"/>
                <w:szCs w:val="20"/>
                <w:rtl/>
              </w:rPr>
              <w:t xml:space="preserve">מבנים חקלאיים שנדרשת הקמתם בשטחים פתוחים, ימוקמו ככול האפשר בצמידות דופן לאזורי פיתוח ובינוי, בקרבה לדרכים ותשתיות ובשטחים שאינם בערכיות סביבתית וחקלאית גבוהה. </w:t>
            </w:r>
          </w:p>
          <w:p w:rsidR="005744F5" w:rsidRPr="004B77EE" w:rsidRDefault="005744F5" w:rsidP="004A5EDB">
            <w:pPr>
              <w:pStyle w:val="ListParagraph"/>
              <w:numPr>
                <w:ilvl w:val="0"/>
                <w:numId w:val="291"/>
              </w:numPr>
              <w:spacing w:after="0"/>
              <w:ind w:left="360"/>
              <w:jc w:val="both"/>
              <w:rPr>
                <w:rFonts w:ascii="Arial" w:hAnsi="Arial"/>
                <w:sz w:val="20"/>
                <w:szCs w:val="20"/>
              </w:rPr>
            </w:pPr>
            <w:r w:rsidRPr="004B77EE">
              <w:rPr>
                <w:rFonts w:ascii="Arial" w:hAnsi="Arial"/>
                <w:sz w:val="20"/>
                <w:szCs w:val="20"/>
                <w:rtl/>
              </w:rPr>
              <w:t>תכנית למבנים חקלאיים (למעט מבנים לגידול צמחי לסוגיהם), שאינם בתחומי הישובים או שאינם צמודי דופן לבינוי תכלול נספח-נופי-סביבתי. בנספח יוצגו חלופות שנבחנו למיקום המבנים, מכלול השיקולים שנבחנו, יתרונות וחסרונות, והסיבות לעדיפות החלופה הנבחרת. ובין השאר תתייחס להיבטים הבאים:</w:t>
            </w:r>
          </w:p>
          <w:p w:rsidR="005744F5" w:rsidRPr="004B77EE" w:rsidRDefault="005744F5" w:rsidP="004A5EDB">
            <w:pPr>
              <w:pStyle w:val="ListParagraph"/>
              <w:numPr>
                <w:ilvl w:val="0"/>
                <w:numId w:val="292"/>
              </w:numPr>
              <w:spacing w:after="0"/>
              <w:ind w:left="792" w:hanging="252"/>
              <w:jc w:val="both"/>
              <w:rPr>
                <w:rFonts w:ascii="Arial" w:hAnsi="Arial"/>
                <w:sz w:val="20"/>
                <w:szCs w:val="20"/>
              </w:rPr>
            </w:pPr>
            <w:r w:rsidRPr="004B77EE">
              <w:rPr>
                <w:rFonts w:ascii="Arial" w:hAnsi="Arial"/>
                <w:sz w:val="20"/>
                <w:szCs w:val="20"/>
                <w:rtl/>
              </w:rPr>
              <w:t xml:space="preserve">הנחיות למניעת זיהום מקורות מים, לרבות מרחקי ביטחון מערוצי נחלים ורצועות מגן של בארות מים. </w:t>
            </w:r>
          </w:p>
          <w:p w:rsidR="005744F5" w:rsidRPr="004B77EE" w:rsidRDefault="005744F5" w:rsidP="004A5EDB">
            <w:pPr>
              <w:pStyle w:val="ListParagraph"/>
              <w:numPr>
                <w:ilvl w:val="0"/>
                <w:numId w:val="292"/>
              </w:numPr>
              <w:tabs>
                <w:tab w:val="left" w:pos="400"/>
              </w:tabs>
              <w:spacing w:after="0"/>
              <w:ind w:left="792" w:hanging="252"/>
              <w:jc w:val="both"/>
              <w:rPr>
                <w:rFonts w:ascii="Arial" w:hAnsi="Arial"/>
                <w:sz w:val="20"/>
                <w:szCs w:val="20"/>
              </w:rPr>
            </w:pPr>
            <w:r w:rsidRPr="004B77EE">
              <w:rPr>
                <w:rFonts w:ascii="Arial" w:hAnsi="Arial"/>
                <w:sz w:val="20"/>
                <w:szCs w:val="20"/>
                <w:rtl/>
              </w:rPr>
              <w:t xml:space="preserve">פתרון הביוב, מוצאים, מתקני טיפול קדם, יעדי סילוק, ואמצעים למניעת תקלות. </w:t>
            </w:r>
          </w:p>
          <w:p w:rsidR="005744F5" w:rsidRPr="004B77EE" w:rsidRDefault="005744F5" w:rsidP="004A5EDB">
            <w:pPr>
              <w:pStyle w:val="ListParagraph"/>
              <w:numPr>
                <w:ilvl w:val="0"/>
                <w:numId w:val="292"/>
              </w:numPr>
              <w:tabs>
                <w:tab w:val="left" w:pos="400"/>
              </w:tabs>
              <w:spacing w:after="0"/>
              <w:ind w:left="792" w:hanging="252"/>
              <w:jc w:val="both"/>
              <w:rPr>
                <w:rFonts w:ascii="Arial" w:hAnsi="Arial"/>
                <w:sz w:val="20"/>
                <w:szCs w:val="20"/>
              </w:rPr>
            </w:pPr>
            <w:r w:rsidRPr="004B77EE">
              <w:rPr>
                <w:rFonts w:ascii="Arial" w:hAnsi="Arial"/>
                <w:sz w:val="20"/>
                <w:szCs w:val="20"/>
                <w:rtl/>
              </w:rPr>
              <w:t>מניעת זיהום נגר עילי ומקורות מים. מתקני ריסוס ודישון ימוקמו על משטח בטון שיהיה מצויד בכל האמצעים למניעת חדירה של חמרים רעילים למערכת מי השתייה על פי הנחיות משרד הבריאות. מתן פתרון לניקוז וטיפול במי נגר, כולל ממבנים מקורים ומחצרות פתוחות.</w:t>
            </w:r>
          </w:p>
          <w:p w:rsidR="005744F5" w:rsidRPr="004B77EE" w:rsidRDefault="005744F5" w:rsidP="004A5EDB">
            <w:pPr>
              <w:pStyle w:val="ListParagraph"/>
              <w:numPr>
                <w:ilvl w:val="0"/>
                <w:numId w:val="292"/>
              </w:numPr>
              <w:spacing w:after="0"/>
              <w:ind w:left="792" w:hanging="252"/>
              <w:jc w:val="both"/>
              <w:rPr>
                <w:rFonts w:ascii="Arial" w:hAnsi="Arial"/>
                <w:sz w:val="20"/>
                <w:szCs w:val="20"/>
              </w:rPr>
            </w:pPr>
            <w:r w:rsidRPr="004B77EE">
              <w:rPr>
                <w:rFonts w:ascii="Arial" w:hAnsi="Arial"/>
                <w:sz w:val="20"/>
                <w:szCs w:val="20"/>
                <w:rtl/>
              </w:rPr>
              <w:t>הנחיות לאיסוף וטיפול בפסולת לסוגיה (ביתית, גושית, פגרים ופסדים, רעלים-חומרי הדברה ותרופות), אצירתה, פינויה והובלתה, נקיטת אמצעים למניעת פיזור הזבל, זרימת התשטיפים, מניעת ריחות והתפשטות מזיקים.</w:t>
            </w:r>
          </w:p>
          <w:p w:rsidR="005744F5" w:rsidRPr="004B77EE" w:rsidRDefault="005744F5" w:rsidP="004A5EDB">
            <w:pPr>
              <w:pStyle w:val="ListParagraph"/>
              <w:numPr>
                <w:ilvl w:val="0"/>
                <w:numId w:val="292"/>
              </w:numPr>
              <w:spacing w:after="0"/>
              <w:ind w:left="792" w:hanging="252"/>
              <w:jc w:val="both"/>
              <w:rPr>
                <w:rFonts w:ascii="Arial" w:hAnsi="Arial"/>
                <w:sz w:val="20"/>
                <w:szCs w:val="20"/>
              </w:rPr>
            </w:pPr>
            <w:r w:rsidRPr="004B77EE">
              <w:rPr>
                <w:rFonts w:ascii="Arial" w:hAnsi="Arial"/>
                <w:sz w:val="20"/>
                <w:szCs w:val="20"/>
                <w:rtl/>
              </w:rPr>
              <w:t xml:space="preserve">טיפול נופי, הפתרונות להשתלבות מיטבית בסביבה, לרבות: נטיעות, הסתרה נופית, חומרי גמר וצבע, גידור ותאורה, עבודות עפר וכד'. </w:t>
            </w:r>
          </w:p>
          <w:p w:rsidR="005744F5" w:rsidRPr="004B77EE" w:rsidRDefault="005744F5" w:rsidP="004A5EDB">
            <w:pPr>
              <w:pStyle w:val="ListParagraph"/>
              <w:numPr>
                <w:ilvl w:val="0"/>
                <w:numId w:val="292"/>
              </w:numPr>
              <w:spacing w:after="0"/>
              <w:ind w:left="792" w:hanging="252"/>
              <w:jc w:val="both"/>
              <w:rPr>
                <w:rFonts w:ascii="Arial" w:hAnsi="Arial"/>
                <w:sz w:val="20"/>
                <w:szCs w:val="20"/>
              </w:rPr>
            </w:pPr>
            <w:r w:rsidRPr="004B77EE">
              <w:rPr>
                <w:rFonts w:ascii="Arial" w:hAnsi="Arial"/>
                <w:sz w:val="20"/>
                <w:szCs w:val="20"/>
                <w:rtl/>
              </w:rPr>
              <w:t xml:space="preserve">הנחיות לאחסון ושימוש ברעלים (חומרי חיטוי, הדברה, דשנים, תרופות, דלקים ושמנים) במבנים מקורים סגורים, בעלי תשתית אטומה. </w:t>
            </w:r>
          </w:p>
          <w:p w:rsidR="005744F5" w:rsidRPr="004B77EE" w:rsidRDefault="005744F5" w:rsidP="004A5EDB">
            <w:pPr>
              <w:pStyle w:val="ListParagraph"/>
              <w:numPr>
                <w:ilvl w:val="0"/>
                <w:numId w:val="291"/>
              </w:numPr>
              <w:spacing w:after="0"/>
              <w:ind w:left="360"/>
              <w:jc w:val="both"/>
              <w:rPr>
                <w:rFonts w:ascii="Arial" w:hAnsi="Arial"/>
                <w:sz w:val="20"/>
                <w:szCs w:val="20"/>
              </w:rPr>
            </w:pPr>
            <w:r w:rsidRPr="004B77EE">
              <w:rPr>
                <w:rFonts w:ascii="Arial" w:hAnsi="Arial"/>
                <w:sz w:val="20"/>
                <w:szCs w:val="20"/>
                <w:rtl/>
              </w:rPr>
              <w:t xml:space="preserve">בשטחים הפתוחים, לא תותר הסבת מבנים חקלאיים ליעודים אחרים. </w:t>
            </w:r>
          </w:p>
          <w:p w:rsidR="005744F5" w:rsidRPr="004B77EE" w:rsidRDefault="005744F5" w:rsidP="004A5EDB">
            <w:pPr>
              <w:pStyle w:val="ListParagraph"/>
              <w:numPr>
                <w:ilvl w:val="0"/>
                <w:numId w:val="291"/>
              </w:numPr>
              <w:spacing w:after="0"/>
              <w:ind w:left="360"/>
              <w:jc w:val="both"/>
              <w:rPr>
                <w:rFonts w:ascii="Arial" w:hAnsi="Arial"/>
                <w:sz w:val="20"/>
                <w:szCs w:val="20"/>
              </w:rPr>
            </w:pPr>
            <w:r w:rsidRPr="004B77EE">
              <w:rPr>
                <w:rFonts w:ascii="Arial" w:hAnsi="Arial"/>
                <w:sz w:val="20"/>
                <w:szCs w:val="20"/>
                <w:rtl/>
              </w:rPr>
              <w:t>תכנית או היתר בנייה לבתי אריזה שנעשה בהם שימוש או אחסון של חומרים מסוכנים (כגון: אמוניה) תכלול מסמך הערכת סיכונים לפי הנחיות המשרד להגנת הסביבה, שעל פי מסקנותיו יקבע טווח הפרדה לרצפטור ציבורי. ויקבעו הנחיות למיגון ולטיפול בחומ"ס</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מבנים חקלאיים לגידול בעלי חיים</w:t>
            </w:r>
          </w:p>
        </w:tc>
        <w:tc>
          <w:tcPr>
            <w:tcW w:w="7432" w:type="dxa"/>
            <w:vAlign w:val="center"/>
          </w:tcPr>
          <w:p w:rsidR="005744F5" w:rsidRPr="004B77EE" w:rsidRDefault="005744F5" w:rsidP="004A5EDB">
            <w:pPr>
              <w:pStyle w:val="ListParagraph"/>
              <w:numPr>
                <w:ilvl w:val="0"/>
                <w:numId w:val="299"/>
              </w:numPr>
              <w:spacing w:after="0"/>
              <w:jc w:val="both"/>
              <w:rPr>
                <w:rFonts w:ascii="Arial" w:hAnsi="Arial"/>
                <w:sz w:val="20"/>
                <w:szCs w:val="20"/>
                <w:rtl/>
              </w:rPr>
            </w:pPr>
            <w:r w:rsidRPr="004B77EE">
              <w:rPr>
                <w:rFonts w:ascii="Arial" w:hAnsi="Arial"/>
                <w:sz w:val="20"/>
                <w:szCs w:val="20"/>
                <w:rtl/>
              </w:rPr>
              <w:t xml:space="preserve">תכנית מפורטת למבנים לגידול בע"ח תלווה במסמך סביבתי שיכלול הערכה להשפעת ריחות ופירוט האמצעים שינקטו לצמצום ההשפעות סביבתיות על שימושים סמוכים. </w:t>
            </w:r>
          </w:p>
          <w:p w:rsidR="005744F5" w:rsidRPr="004B77EE" w:rsidRDefault="005744F5" w:rsidP="004A5EDB">
            <w:pPr>
              <w:pStyle w:val="ListParagraph"/>
              <w:numPr>
                <w:ilvl w:val="0"/>
                <w:numId w:val="299"/>
              </w:numPr>
              <w:spacing w:after="0"/>
              <w:jc w:val="both"/>
              <w:rPr>
                <w:rFonts w:ascii="Arial" w:hAnsi="Arial"/>
                <w:sz w:val="20"/>
                <w:szCs w:val="20"/>
              </w:rPr>
            </w:pPr>
            <w:r w:rsidRPr="004B77EE">
              <w:rPr>
                <w:rFonts w:ascii="Arial" w:hAnsi="Arial"/>
                <w:sz w:val="20"/>
                <w:szCs w:val="20"/>
                <w:rtl/>
              </w:rPr>
              <w:t>מבנים לגידול בעלי חיים יהיו בהתאם לדרישות משרד החקלאות והמשרד להגנת הסביבה בנוגע לנושאים הבאים.: שמירת מרחק ממקורות מים; שמירת מרחק ממגורים, מבני ציבור, דרכים; פתרונות לסילוק/טיפול בשפכים, ביוב סניטארי ותשטיפים, כולל פתרון קצה; הפרדה בין מערכות הביוב, מי השתייה והניקוז; פתרון לצמצום מפגעי ריח, רעש, מזיקים, אלרגיה, רעש ורעלים.</w:t>
            </w:r>
          </w:p>
          <w:p w:rsidR="005744F5" w:rsidRPr="004B77EE" w:rsidRDefault="005744F5" w:rsidP="00242BC4">
            <w:pPr>
              <w:pStyle w:val="ListParagraph"/>
              <w:spacing w:after="0"/>
              <w:jc w:val="both"/>
              <w:rPr>
                <w:rFonts w:ascii="Arial" w:hAnsi="Arial"/>
                <w:sz w:val="20"/>
                <w:szCs w:val="20"/>
                <w:rtl/>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שמירה על בריאות הציבור ומניעת מטרדים סביבתיים מחקלאות</w:t>
            </w:r>
          </w:p>
        </w:tc>
        <w:tc>
          <w:tcPr>
            <w:tcW w:w="7432" w:type="dxa"/>
            <w:vAlign w:val="center"/>
          </w:tcPr>
          <w:p w:rsidR="005744F5" w:rsidRPr="004B77EE" w:rsidRDefault="005744F5" w:rsidP="004A5EDB">
            <w:pPr>
              <w:pStyle w:val="ListParagraph"/>
              <w:numPr>
                <w:ilvl w:val="0"/>
                <w:numId w:val="303"/>
              </w:numPr>
              <w:spacing w:after="0"/>
              <w:jc w:val="both"/>
              <w:rPr>
                <w:rFonts w:ascii="Arial" w:hAnsi="Arial"/>
                <w:sz w:val="20"/>
                <w:szCs w:val="20"/>
                <w:rtl/>
              </w:rPr>
            </w:pPr>
            <w:r w:rsidRPr="004B77EE">
              <w:rPr>
                <w:rFonts w:ascii="Arial" w:hAnsi="Arial"/>
                <w:sz w:val="20"/>
                <w:szCs w:val="20"/>
                <w:rtl/>
              </w:rPr>
              <w:t>תכנית מפורטת הכוללת בתוכה ו/או הגובלת בשטחים חקלאיים תקבע אזורי חייץ פתוחים ו/או מגבלות שונים שמטרתם יצירת ממשק סביבתי בין האזורים הבנויים המוצעים בתכנית ובין אזורים החקלאיים, למניעת מפגעים מחומרי הדברה, ריסוסים ודישון חקלאיים.</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שמורות טבע ונוף, גנים לאומיים, יער וייעור</w:t>
            </w:r>
          </w:p>
        </w:tc>
        <w:tc>
          <w:tcPr>
            <w:tcW w:w="7432" w:type="dxa"/>
            <w:vAlign w:val="center"/>
          </w:tcPr>
          <w:p w:rsidR="005744F5" w:rsidRPr="004B77EE" w:rsidRDefault="005744F5" w:rsidP="004A5EDB">
            <w:pPr>
              <w:pStyle w:val="ListParagraph"/>
              <w:numPr>
                <w:ilvl w:val="0"/>
                <w:numId w:val="293"/>
              </w:numPr>
              <w:spacing w:after="0"/>
              <w:jc w:val="both"/>
              <w:rPr>
                <w:rFonts w:ascii="Arial" w:hAnsi="Arial"/>
                <w:sz w:val="20"/>
                <w:szCs w:val="20"/>
              </w:rPr>
            </w:pPr>
            <w:r w:rsidRPr="004B77EE">
              <w:rPr>
                <w:rFonts w:ascii="Arial" w:hAnsi="Arial"/>
                <w:sz w:val="20"/>
                <w:szCs w:val="20"/>
                <w:rtl/>
              </w:rPr>
              <w:t>מתוקף תכנית זו ניתן להכריז על שטחי שמורות טבע וגנים לאומיים.</w:t>
            </w:r>
          </w:p>
          <w:p w:rsidR="005744F5" w:rsidRPr="004B77EE" w:rsidRDefault="005744F5" w:rsidP="004A5EDB">
            <w:pPr>
              <w:pStyle w:val="ListParagraph"/>
              <w:numPr>
                <w:ilvl w:val="0"/>
                <w:numId w:val="293"/>
              </w:numPr>
              <w:spacing w:after="0"/>
              <w:jc w:val="both"/>
              <w:rPr>
                <w:rFonts w:ascii="Arial" w:hAnsi="Arial"/>
                <w:sz w:val="20"/>
                <w:szCs w:val="20"/>
              </w:rPr>
            </w:pPr>
            <w:r w:rsidRPr="004B77EE">
              <w:rPr>
                <w:rFonts w:ascii="Arial" w:hAnsi="Arial"/>
                <w:sz w:val="20"/>
                <w:szCs w:val="20"/>
                <w:rtl/>
              </w:rPr>
              <w:t>בתכנית מקומית ניתן לייעד שטחים נוספים לשמורות טבע, נוף, גנים לאומיים, יער וייעור אשר לא יועדו לכך בתכנית זו, וגם אם נועדו בתכנית זו לשימוש אחר כלשהו.</w:t>
            </w:r>
          </w:p>
          <w:p w:rsidR="005744F5" w:rsidRPr="004B77EE" w:rsidRDefault="005744F5" w:rsidP="004A5EDB">
            <w:pPr>
              <w:pStyle w:val="ListParagraph"/>
              <w:numPr>
                <w:ilvl w:val="0"/>
                <w:numId w:val="293"/>
              </w:numPr>
              <w:spacing w:after="0"/>
              <w:jc w:val="both"/>
              <w:rPr>
                <w:rFonts w:ascii="Arial" w:hAnsi="Arial"/>
                <w:sz w:val="20"/>
                <w:szCs w:val="20"/>
              </w:rPr>
            </w:pPr>
            <w:r w:rsidRPr="004B77EE">
              <w:rPr>
                <w:rFonts w:ascii="Arial" w:hAnsi="Arial"/>
                <w:sz w:val="20"/>
                <w:szCs w:val="20"/>
                <w:rtl/>
              </w:rPr>
              <w:t xml:space="preserve">לא תופקד תכנית או יינתן היתר לשימוש בתחום שמורת טבע, נוף, גן לאומי, יער ויעור, או בשטחים גובלים בהם, אלא לאחר שהתקיים תיאום עם רשות הטבע והגנים וקרן קיימת לישראל, לפי העניין, והתקבלה חוות דעתם. </w:t>
            </w:r>
          </w:p>
          <w:p w:rsidR="005744F5" w:rsidRPr="004B77EE" w:rsidRDefault="005744F5" w:rsidP="004A5EDB">
            <w:pPr>
              <w:pStyle w:val="ListParagraph"/>
              <w:numPr>
                <w:ilvl w:val="0"/>
                <w:numId w:val="293"/>
              </w:numPr>
              <w:spacing w:after="0"/>
              <w:jc w:val="both"/>
              <w:rPr>
                <w:rFonts w:ascii="Arial" w:hAnsi="Arial"/>
                <w:sz w:val="20"/>
                <w:szCs w:val="20"/>
              </w:rPr>
            </w:pPr>
            <w:r w:rsidRPr="004B77EE">
              <w:rPr>
                <w:rFonts w:ascii="Arial" w:hAnsi="Arial"/>
                <w:sz w:val="20"/>
                <w:szCs w:val="20"/>
                <w:rtl/>
              </w:rPr>
              <w:t xml:space="preserve">תכנית מקומית החלה על שטחי יער וייעור והגובלת בבינוי תקבע הוראות להגנה מפני שריפות ולטיפול באזורי חיץ בתחום היער ובתחום הבנוי, בתיאום עם קרן קיימת לישראל. </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אתרי עתיקות ומורשת</w:t>
            </w:r>
          </w:p>
          <w:p w:rsidR="005744F5" w:rsidRPr="004B77EE" w:rsidRDefault="005744F5" w:rsidP="00A35368">
            <w:pPr>
              <w:tabs>
                <w:tab w:val="left" w:pos="720"/>
                <w:tab w:val="left" w:pos="2222"/>
              </w:tabs>
              <w:spacing w:after="0"/>
              <w:rPr>
                <w:rFonts w:ascii="Arial" w:hAnsi="Arial"/>
                <w:sz w:val="20"/>
                <w:szCs w:val="20"/>
                <w:rtl/>
              </w:rPr>
            </w:pPr>
          </w:p>
          <w:p w:rsidR="005744F5" w:rsidRPr="004B77EE" w:rsidRDefault="005744F5" w:rsidP="00A35368">
            <w:pPr>
              <w:spacing w:after="0"/>
              <w:jc w:val="both"/>
              <w:rPr>
                <w:rFonts w:ascii="Arial" w:hAnsi="Arial"/>
                <w:sz w:val="20"/>
                <w:szCs w:val="20"/>
              </w:rPr>
            </w:pPr>
            <w:r w:rsidRPr="004B77EE">
              <w:rPr>
                <w:rFonts w:ascii="Arial" w:hAnsi="Arial"/>
                <w:sz w:val="20"/>
                <w:szCs w:val="20"/>
                <w:rtl/>
              </w:rPr>
              <w:t>(ראה בנוסף פרק שימור ורוח המקום)</w:t>
            </w:r>
          </w:p>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4A5EDB">
            <w:pPr>
              <w:pStyle w:val="ListParagraph"/>
              <w:numPr>
                <w:ilvl w:val="0"/>
                <w:numId w:val="294"/>
              </w:numPr>
              <w:spacing w:after="0"/>
              <w:jc w:val="both"/>
              <w:rPr>
                <w:rFonts w:ascii="Arial" w:hAnsi="Arial"/>
                <w:sz w:val="20"/>
                <w:szCs w:val="20"/>
              </w:rPr>
            </w:pPr>
            <w:r w:rsidRPr="004B77EE">
              <w:rPr>
                <w:rFonts w:ascii="Arial" w:hAnsi="Arial"/>
                <w:sz w:val="20"/>
                <w:szCs w:val="20"/>
                <w:rtl/>
              </w:rPr>
              <w:t xml:space="preserve">בתחום שהוגדר בתכנית כוללנית כמכלול נוף תרבות לא יאושר פיתוח אלא אם כן תוכן תכנית שתחול על שטח המכלול כולו. </w:t>
            </w:r>
          </w:p>
          <w:p w:rsidR="005744F5" w:rsidRPr="004B77EE" w:rsidRDefault="005744F5" w:rsidP="004A5EDB">
            <w:pPr>
              <w:pStyle w:val="ListParagraph"/>
              <w:numPr>
                <w:ilvl w:val="0"/>
                <w:numId w:val="294"/>
              </w:numPr>
              <w:spacing w:after="0"/>
              <w:jc w:val="both"/>
              <w:rPr>
                <w:rFonts w:ascii="Arial" w:hAnsi="Arial"/>
                <w:sz w:val="20"/>
                <w:szCs w:val="20"/>
              </w:rPr>
            </w:pPr>
            <w:r w:rsidRPr="004B77EE">
              <w:rPr>
                <w:rFonts w:ascii="Arial" w:hAnsi="Arial"/>
                <w:sz w:val="20"/>
                <w:szCs w:val="20"/>
                <w:rtl/>
              </w:rPr>
              <w:t>תכנית למכלול נוף תרבות תכלול התייחסות להיבטים אלו ואחרים:</w:t>
            </w:r>
          </w:p>
          <w:p w:rsidR="005744F5" w:rsidRPr="004B77EE" w:rsidRDefault="005744F5" w:rsidP="004A5EDB">
            <w:pPr>
              <w:pStyle w:val="ListParagraph"/>
              <w:numPr>
                <w:ilvl w:val="0"/>
                <w:numId w:val="295"/>
              </w:numPr>
              <w:spacing w:after="0"/>
              <w:jc w:val="both"/>
              <w:rPr>
                <w:rFonts w:ascii="Arial" w:hAnsi="Arial"/>
                <w:sz w:val="20"/>
                <w:szCs w:val="20"/>
              </w:rPr>
            </w:pPr>
            <w:r w:rsidRPr="004B77EE">
              <w:rPr>
                <w:rFonts w:ascii="Arial" w:hAnsi="Arial"/>
                <w:sz w:val="20"/>
                <w:szCs w:val="20"/>
                <w:rtl/>
              </w:rPr>
              <w:t>שמירה על איכותו ורציפותו של השטח הפתוח ומאפייניו הנופיים של האזור.</w:t>
            </w:r>
          </w:p>
          <w:p w:rsidR="005744F5" w:rsidRPr="004B77EE" w:rsidRDefault="005744F5" w:rsidP="004A5EDB">
            <w:pPr>
              <w:pStyle w:val="ListParagraph"/>
              <w:numPr>
                <w:ilvl w:val="0"/>
                <w:numId w:val="295"/>
              </w:numPr>
              <w:spacing w:after="0"/>
              <w:jc w:val="both"/>
              <w:rPr>
                <w:rFonts w:ascii="Arial" w:hAnsi="Arial"/>
                <w:sz w:val="20"/>
                <w:szCs w:val="20"/>
              </w:rPr>
            </w:pPr>
            <w:r w:rsidRPr="004B77EE">
              <w:rPr>
                <w:rFonts w:ascii="Arial" w:hAnsi="Arial"/>
                <w:sz w:val="20"/>
                <w:szCs w:val="20"/>
                <w:rtl/>
              </w:rPr>
              <w:t>הגדרת אתרי ביקור, מוקדי עניין ופעילות פנאי ונופש, השימושים המותרים והשירותים הנלווים לטובת המבקרים.</w:t>
            </w:r>
          </w:p>
          <w:p w:rsidR="005744F5" w:rsidRPr="004B77EE" w:rsidRDefault="005744F5" w:rsidP="004A5EDB">
            <w:pPr>
              <w:pStyle w:val="ListParagraph"/>
              <w:numPr>
                <w:ilvl w:val="0"/>
                <w:numId w:val="295"/>
              </w:numPr>
              <w:spacing w:after="0"/>
              <w:jc w:val="both"/>
              <w:rPr>
                <w:rFonts w:ascii="Arial" w:hAnsi="Arial"/>
                <w:sz w:val="20"/>
                <w:szCs w:val="20"/>
              </w:rPr>
            </w:pPr>
            <w:r w:rsidRPr="004B77EE">
              <w:rPr>
                <w:rFonts w:ascii="Arial" w:hAnsi="Arial"/>
                <w:sz w:val="20"/>
                <w:szCs w:val="20"/>
                <w:rtl/>
              </w:rPr>
              <w:t xml:space="preserve">הנחיות לבינוי בתחום המכלול הנופי, כגון: מבנים חקלאיים, דרכים, תשתיות וכד'. </w:t>
            </w:r>
          </w:p>
          <w:p w:rsidR="005744F5" w:rsidRPr="004B77EE" w:rsidRDefault="005744F5" w:rsidP="004A5EDB">
            <w:pPr>
              <w:pStyle w:val="ListParagraph"/>
              <w:numPr>
                <w:ilvl w:val="0"/>
                <w:numId w:val="294"/>
              </w:numPr>
              <w:tabs>
                <w:tab w:val="left" w:pos="674"/>
              </w:tabs>
              <w:spacing w:after="0"/>
              <w:rPr>
                <w:rFonts w:ascii="Arial" w:hAnsi="Arial"/>
                <w:sz w:val="20"/>
                <w:szCs w:val="20"/>
              </w:rPr>
            </w:pPr>
            <w:r w:rsidRPr="004B77EE">
              <w:rPr>
                <w:rFonts w:ascii="Arial" w:hAnsi="Arial"/>
                <w:sz w:val="20"/>
                <w:szCs w:val="20"/>
                <w:rtl/>
              </w:rPr>
              <w:t>הבטחת הנגישות לציבור: מערך תנועת כלי הרכב, חניה, שבילי הלכי רגל ואופניים.</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מסדרונות אקולוגיים</w:t>
            </w:r>
          </w:p>
        </w:tc>
        <w:tc>
          <w:tcPr>
            <w:tcW w:w="7432" w:type="dxa"/>
          </w:tcPr>
          <w:p w:rsidR="005744F5" w:rsidRPr="004B77EE" w:rsidRDefault="005744F5" w:rsidP="004A5EDB">
            <w:pPr>
              <w:pStyle w:val="ListParagraph"/>
              <w:numPr>
                <w:ilvl w:val="0"/>
                <w:numId w:val="296"/>
              </w:numPr>
              <w:spacing w:after="0"/>
              <w:ind w:left="360"/>
              <w:rPr>
                <w:rFonts w:ascii="Arial" w:hAnsi="Arial"/>
                <w:sz w:val="20"/>
                <w:szCs w:val="20"/>
              </w:rPr>
            </w:pPr>
            <w:r w:rsidRPr="004B77EE">
              <w:rPr>
                <w:rFonts w:ascii="Arial" w:hAnsi="Arial"/>
                <w:sz w:val="20"/>
                <w:szCs w:val="20"/>
                <w:rtl/>
              </w:rPr>
              <w:t xml:space="preserve">תכנית מקומית בתחום מסדרון אקולוגי או בשטחים מצרניים אליו תכלול נספח נופי-סביבתי/מסמך סביבתי שבו יבחנו הפעולות והאמצעים הנדרשים לשמירת בתי הגידול, ערכי הצומח והחי, ותפקודו כמסדרון מעבר ותפוצה של בעלי חיים וצומח, לרבות פירוט של הוראות למניעת ומזעור פגיעה בהם. </w:t>
            </w:r>
          </w:p>
          <w:p w:rsidR="005744F5" w:rsidRPr="004B77EE" w:rsidRDefault="005744F5" w:rsidP="004A5EDB">
            <w:pPr>
              <w:pStyle w:val="ListParagraph"/>
              <w:numPr>
                <w:ilvl w:val="0"/>
                <w:numId w:val="296"/>
              </w:numPr>
              <w:spacing w:after="0"/>
              <w:ind w:left="360"/>
              <w:rPr>
                <w:rFonts w:ascii="Arial" w:hAnsi="Arial"/>
                <w:sz w:val="20"/>
                <w:szCs w:val="20"/>
              </w:rPr>
            </w:pPr>
            <w:r w:rsidRPr="004B77EE">
              <w:rPr>
                <w:rFonts w:ascii="Arial" w:hAnsi="Arial"/>
                <w:sz w:val="20"/>
                <w:szCs w:val="20"/>
                <w:rtl/>
              </w:rPr>
              <w:t xml:space="preserve">תוכנית מקומית תבטיח שתישמר רציפות המסדרון האקולוגי, במינימום חצייה על ידי דרכים ומסילות ברזל. בחצייה של דרכים ומסילות תהיה עדיפות להעברת הדרך/המסילה במנהרה או בחפירה וכיסוי, או באמצעות מעברים מתאימים לבעלי חיים. </w:t>
            </w:r>
          </w:p>
          <w:p w:rsidR="005744F5" w:rsidRPr="004B77EE" w:rsidRDefault="005744F5" w:rsidP="004A5EDB">
            <w:pPr>
              <w:pStyle w:val="ListParagraph"/>
              <w:numPr>
                <w:ilvl w:val="0"/>
                <w:numId w:val="296"/>
              </w:numPr>
              <w:spacing w:after="0"/>
              <w:ind w:left="360"/>
              <w:rPr>
                <w:rFonts w:ascii="Arial" w:hAnsi="Arial"/>
                <w:sz w:val="20"/>
                <w:szCs w:val="20"/>
              </w:rPr>
            </w:pPr>
            <w:r w:rsidRPr="004B77EE">
              <w:rPr>
                <w:rFonts w:ascii="Arial" w:hAnsi="Arial"/>
                <w:sz w:val="20"/>
                <w:szCs w:val="20"/>
                <w:rtl/>
              </w:rPr>
              <w:t>פירוט של אמצעים לשמירת רציפותו של המסדרון, מעברים בגדרות מרעה, גידור מכוון למעברי בעלי חיים, ולמניעת השפעות של תאורה ורעש בשעות הלילה.</w:t>
            </w:r>
          </w:p>
          <w:p w:rsidR="005744F5" w:rsidRPr="004B77EE" w:rsidRDefault="005744F5" w:rsidP="004A5EDB">
            <w:pPr>
              <w:pStyle w:val="ListParagraph"/>
              <w:numPr>
                <w:ilvl w:val="0"/>
                <w:numId w:val="296"/>
              </w:numPr>
              <w:spacing w:after="0"/>
              <w:ind w:left="360"/>
              <w:rPr>
                <w:rFonts w:ascii="Arial" w:hAnsi="Arial"/>
                <w:sz w:val="20"/>
                <w:szCs w:val="20"/>
              </w:rPr>
            </w:pPr>
            <w:r w:rsidRPr="004B77EE">
              <w:rPr>
                <w:rFonts w:ascii="Arial" w:hAnsi="Arial"/>
                <w:sz w:val="20"/>
                <w:szCs w:val="20"/>
                <w:rtl/>
              </w:rPr>
              <w:t>תכנית מקומית בתחום המסדרון האקולוגי או בגבולותיו תחויב בהתייעצות עם רשות הטבע והגנים.</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פארקים מטרופולינים ואזורי נופש מטרופוליניים</w:t>
            </w:r>
          </w:p>
        </w:tc>
        <w:tc>
          <w:tcPr>
            <w:tcW w:w="7432" w:type="dxa"/>
          </w:tcPr>
          <w:p w:rsidR="005744F5" w:rsidRPr="004B77EE" w:rsidRDefault="005744F5" w:rsidP="004A5EDB">
            <w:pPr>
              <w:pStyle w:val="ListParagraph"/>
              <w:numPr>
                <w:ilvl w:val="0"/>
                <w:numId w:val="297"/>
              </w:numPr>
              <w:spacing w:after="0"/>
              <w:ind w:left="360"/>
              <w:jc w:val="both"/>
              <w:rPr>
                <w:rFonts w:ascii="Arial" w:hAnsi="Arial"/>
                <w:sz w:val="20"/>
                <w:szCs w:val="20"/>
              </w:rPr>
            </w:pPr>
            <w:r w:rsidRPr="004B77EE">
              <w:rPr>
                <w:rFonts w:ascii="Arial" w:hAnsi="Arial"/>
                <w:sz w:val="20"/>
                <w:szCs w:val="20"/>
                <w:rtl/>
              </w:rPr>
              <w:t>תכנית מפורטת לפארק מטרופוליני תכלול ההתייחסות לנושאים אלו ואחרים:</w:t>
            </w:r>
          </w:p>
          <w:p w:rsidR="005744F5" w:rsidRPr="004B77EE" w:rsidRDefault="005744F5" w:rsidP="004A5EDB">
            <w:pPr>
              <w:pStyle w:val="ListParagraph"/>
              <w:numPr>
                <w:ilvl w:val="0"/>
                <w:numId w:val="298"/>
              </w:numPr>
              <w:spacing w:after="0"/>
              <w:ind w:hanging="198"/>
              <w:jc w:val="both"/>
              <w:rPr>
                <w:rFonts w:ascii="Arial" w:hAnsi="Arial"/>
                <w:sz w:val="20"/>
                <w:szCs w:val="20"/>
                <w:rtl/>
              </w:rPr>
            </w:pPr>
            <w:r w:rsidRPr="004B77EE">
              <w:rPr>
                <w:rFonts w:ascii="Arial" w:hAnsi="Arial"/>
                <w:sz w:val="20"/>
                <w:szCs w:val="20"/>
                <w:rtl/>
              </w:rPr>
              <w:t xml:space="preserve">אזורים לשימור ושיקום ערכי הטבע, הנוף והמורשת בתחומי הפארק,  לרבות בתי גידול ונופים שנהרסו ושקיים פוטנציאל להשבתם. </w:t>
            </w:r>
          </w:p>
          <w:p w:rsidR="005744F5" w:rsidRPr="004B77EE" w:rsidRDefault="005744F5" w:rsidP="004A5EDB">
            <w:pPr>
              <w:pStyle w:val="ListParagraph"/>
              <w:numPr>
                <w:ilvl w:val="0"/>
                <w:numId w:val="298"/>
              </w:numPr>
              <w:spacing w:after="0"/>
              <w:ind w:hanging="198"/>
              <w:jc w:val="both"/>
              <w:rPr>
                <w:rFonts w:ascii="Arial" w:hAnsi="Arial"/>
                <w:sz w:val="20"/>
                <w:szCs w:val="20"/>
                <w:rtl/>
              </w:rPr>
            </w:pPr>
            <w:r w:rsidRPr="004B77EE">
              <w:rPr>
                <w:rFonts w:ascii="Arial" w:hAnsi="Arial"/>
                <w:sz w:val="20"/>
                <w:szCs w:val="20"/>
                <w:rtl/>
              </w:rPr>
              <w:t>הגדרת גבולות הפארק ועיצוב קווי המגע עם שימושים גובלים.</w:t>
            </w:r>
          </w:p>
          <w:p w:rsidR="005744F5" w:rsidRPr="004B77EE" w:rsidRDefault="005744F5" w:rsidP="004A5EDB">
            <w:pPr>
              <w:pStyle w:val="ListParagraph"/>
              <w:numPr>
                <w:ilvl w:val="0"/>
                <w:numId w:val="298"/>
              </w:numPr>
              <w:spacing w:after="0"/>
              <w:ind w:hanging="198"/>
              <w:jc w:val="both"/>
              <w:rPr>
                <w:rFonts w:ascii="Arial" w:hAnsi="Arial"/>
                <w:sz w:val="20"/>
                <w:szCs w:val="20"/>
                <w:rtl/>
              </w:rPr>
            </w:pPr>
            <w:r w:rsidRPr="004B77EE">
              <w:rPr>
                <w:rFonts w:ascii="Arial" w:hAnsi="Arial"/>
                <w:sz w:val="20"/>
                <w:szCs w:val="20"/>
                <w:rtl/>
              </w:rPr>
              <w:t xml:space="preserve">מרכבי "רוח המקום"- האלמנטים המייחדים ומבדילים את המרחב וביניהם: התשתית הטבעית, אופי החקלאות, מורשת תרבותית. אפיון המרכיבים אותם רצוי לשמר ולהעצים בתכנון הפארק. </w:t>
            </w:r>
          </w:p>
          <w:p w:rsidR="005744F5" w:rsidRPr="004B77EE" w:rsidRDefault="005744F5" w:rsidP="004A5EDB">
            <w:pPr>
              <w:pStyle w:val="ListParagraph"/>
              <w:numPr>
                <w:ilvl w:val="0"/>
                <w:numId w:val="298"/>
              </w:numPr>
              <w:spacing w:after="0"/>
              <w:ind w:hanging="198"/>
              <w:jc w:val="both"/>
              <w:rPr>
                <w:rFonts w:ascii="Arial" w:hAnsi="Arial"/>
                <w:sz w:val="20"/>
                <w:szCs w:val="20"/>
              </w:rPr>
            </w:pPr>
            <w:r w:rsidRPr="004B77EE">
              <w:rPr>
                <w:rFonts w:ascii="Arial" w:hAnsi="Arial"/>
                <w:sz w:val="20"/>
                <w:szCs w:val="20"/>
                <w:rtl/>
              </w:rPr>
              <w:t>פרוגראמה לפעילויות פנאי ונופש, לרבות לשימושים שהם בעלי סף כניסה מטרופוליני ועירוני. קביעת היקף השטחים המסחריים והיקף הבינוי הרצוי.  קביעת היקף המבקרים החזוי ונגזרותיו מבחינת נגישות, דרכים, חנייה לרכב ושירותים למבקרים.</w:t>
            </w:r>
          </w:p>
          <w:p w:rsidR="005744F5" w:rsidRPr="004B77EE" w:rsidRDefault="005744F5" w:rsidP="004A5EDB">
            <w:pPr>
              <w:pStyle w:val="ListParagraph"/>
              <w:numPr>
                <w:ilvl w:val="0"/>
                <w:numId w:val="298"/>
              </w:numPr>
              <w:spacing w:after="0"/>
              <w:ind w:hanging="198"/>
              <w:jc w:val="both"/>
              <w:rPr>
                <w:rFonts w:ascii="Arial" w:hAnsi="Arial"/>
                <w:sz w:val="20"/>
                <w:szCs w:val="20"/>
              </w:rPr>
            </w:pPr>
            <w:r w:rsidRPr="004B77EE">
              <w:rPr>
                <w:rFonts w:ascii="Arial" w:hAnsi="Arial"/>
                <w:sz w:val="20"/>
                <w:szCs w:val="20"/>
                <w:rtl/>
              </w:rPr>
              <w:t>תכנון מערך הגישה, התנועה והקשרים השונים עם יישובים בסביבה.</w:t>
            </w:r>
          </w:p>
          <w:p w:rsidR="005744F5" w:rsidRPr="004B77EE" w:rsidRDefault="005744F5" w:rsidP="004A5EDB">
            <w:pPr>
              <w:pStyle w:val="ListParagraph"/>
              <w:numPr>
                <w:ilvl w:val="0"/>
                <w:numId w:val="298"/>
              </w:numPr>
              <w:spacing w:after="0"/>
              <w:ind w:hanging="198"/>
              <w:jc w:val="both"/>
              <w:rPr>
                <w:rFonts w:ascii="Arial" w:hAnsi="Arial"/>
                <w:sz w:val="20"/>
                <w:szCs w:val="20"/>
                <w:rtl/>
              </w:rPr>
            </w:pPr>
            <w:r w:rsidRPr="004B77EE">
              <w:rPr>
                <w:rFonts w:ascii="Arial" w:hAnsi="Arial"/>
                <w:sz w:val="20"/>
                <w:szCs w:val="20"/>
                <w:rtl/>
              </w:rPr>
              <w:t>תיחום עקרוני של מתחמים לתכנון ושל רמות פיתוח עקרוניות,</w:t>
            </w:r>
          </w:p>
          <w:p w:rsidR="005744F5" w:rsidRPr="004B77EE" w:rsidRDefault="005744F5" w:rsidP="00A35368">
            <w:pPr>
              <w:pStyle w:val="ListParagraph"/>
              <w:ind w:left="1080"/>
              <w:jc w:val="both"/>
              <w:rPr>
                <w:rFonts w:ascii="Arial" w:hAnsi="Arial"/>
                <w:sz w:val="20"/>
                <w:szCs w:val="20"/>
              </w:rPr>
            </w:pPr>
          </w:p>
          <w:p w:rsidR="005744F5" w:rsidRPr="004B77EE" w:rsidRDefault="005744F5" w:rsidP="004A5EDB">
            <w:pPr>
              <w:pStyle w:val="ListParagraph"/>
              <w:numPr>
                <w:ilvl w:val="0"/>
                <w:numId w:val="297"/>
              </w:numPr>
              <w:tabs>
                <w:tab w:val="left" w:pos="674"/>
              </w:tabs>
              <w:spacing w:after="0"/>
              <w:rPr>
                <w:rFonts w:ascii="Arial" w:hAnsi="Arial"/>
                <w:sz w:val="20"/>
                <w:szCs w:val="20"/>
              </w:rPr>
            </w:pPr>
            <w:r w:rsidRPr="004B77EE">
              <w:rPr>
                <w:rFonts w:ascii="Arial" w:hAnsi="Arial"/>
                <w:sz w:val="20"/>
                <w:szCs w:val="20"/>
                <w:rtl/>
              </w:rPr>
              <w:t>מתוקף תכנית זו ניתן יהיה לתת היתר בנייה לשימושים ציבוריים בלבד, כשימוש קבוע או זמני, המאפשרים תחילת מימוש הפארק ופעילויות בתוכו, לרבות: כניסות ונגישות לציבור, שבילים להלכי רגל ואופניים, ריהוט גן, מתקני משחק וספורט, פעולות הנדרשות לשם שמירת, שיקום ושיחזור מערכות טבעיות, שירותים למבקרים ותשתיות הנדרשות לצורך כך.</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דרכים ומסילות בשטחים פתוחים</w:t>
            </w:r>
          </w:p>
        </w:tc>
        <w:tc>
          <w:tcPr>
            <w:tcW w:w="7432" w:type="dxa"/>
          </w:tcPr>
          <w:p w:rsidR="005744F5" w:rsidRPr="004B77EE" w:rsidRDefault="005744F5" w:rsidP="00242BC4">
            <w:pPr>
              <w:tabs>
                <w:tab w:val="left" w:pos="674"/>
              </w:tabs>
              <w:spacing w:after="0"/>
              <w:rPr>
                <w:rFonts w:ascii="Arial" w:hAnsi="Arial"/>
                <w:sz w:val="20"/>
                <w:szCs w:val="20"/>
              </w:rPr>
            </w:pPr>
            <w:r w:rsidRPr="004B77EE">
              <w:rPr>
                <w:rFonts w:ascii="Arial" w:hAnsi="Arial"/>
                <w:sz w:val="20"/>
                <w:szCs w:val="20"/>
                <w:rtl/>
              </w:rPr>
              <w:t xml:space="preserve">תכנית מפורטת לדרך או מסילת רכבת תכלול תסקיר השפעה על הסביבה או נספח נופי סביבתי שיוכן לפי הנחיות המשרד להגנת הסביבה ושיתייחס בין השאר לנושאים הבאים: </w:t>
            </w:r>
          </w:p>
          <w:p w:rsidR="005744F5" w:rsidRPr="004B77EE" w:rsidRDefault="005744F5" w:rsidP="004A5EDB">
            <w:pPr>
              <w:pStyle w:val="ListParagraph"/>
              <w:numPr>
                <w:ilvl w:val="0"/>
                <w:numId w:val="234"/>
              </w:numPr>
              <w:tabs>
                <w:tab w:val="left" w:pos="674"/>
              </w:tabs>
              <w:spacing w:after="0"/>
              <w:rPr>
                <w:rFonts w:ascii="Arial" w:hAnsi="Arial"/>
                <w:sz w:val="20"/>
                <w:szCs w:val="20"/>
              </w:rPr>
            </w:pPr>
            <w:r w:rsidRPr="004B77EE">
              <w:rPr>
                <w:rFonts w:ascii="Arial" w:hAnsi="Arial"/>
                <w:sz w:val="20"/>
                <w:szCs w:val="20"/>
                <w:rtl/>
              </w:rPr>
              <w:t xml:space="preserve">חלופות להתוויה בהתייחס לערכיות השטחים הפתוחים, ערכי טבע ומערכות אקולוגיות ייחודיות, ערכי נוף ומורשת, מכלולי נוף תרבות, רגישות הידרולוגית וניקוז. </w:t>
            </w:r>
          </w:p>
          <w:p w:rsidR="005744F5" w:rsidRPr="004B77EE" w:rsidRDefault="005744F5" w:rsidP="004A5EDB">
            <w:pPr>
              <w:pStyle w:val="ListParagraph"/>
              <w:numPr>
                <w:ilvl w:val="0"/>
                <w:numId w:val="234"/>
              </w:numPr>
              <w:tabs>
                <w:tab w:val="left" w:pos="674"/>
              </w:tabs>
              <w:spacing w:after="0"/>
              <w:rPr>
                <w:rFonts w:ascii="Arial" w:hAnsi="Arial"/>
                <w:sz w:val="20"/>
                <w:szCs w:val="20"/>
              </w:rPr>
            </w:pPr>
            <w:r w:rsidRPr="004B77EE">
              <w:rPr>
                <w:rFonts w:ascii="Arial" w:hAnsi="Arial"/>
                <w:sz w:val="20"/>
                <w:szCs w:val="20"/>
                <w:rtl/>
              </w:rPr>
              <w:t>חלופות להתוויה בקרבה לישובים ולשימושי קרקע רגישים וככול שיידרש חוו"ד אקוסטית והמלצות למיגון מרעש.</w:t>
            </w:r>
          </w:p>
          <w:p w:rsidR="005744F5" w:rsidRPr="004B77EE" w:rsidRDefault="005744F5" w:rsidP="004A5EDB">
            <w:pPr>
              <w:pStyle w:val="ListParagraph"/>
              <w:numPr>
                <w:ilvl w:val="0"/>
                <w:numId w:val="234"/>
              </w:numPr>
              <w:tabs>
                <w:tab w:val="left" w:pos="674"/>
              </w:tabs>
              <w:spacing w:after="0"/>
              <w:rPr>
                <w:rFonts w:ascii="Arial" w:hAnsi="Arial"/>
                <w:sz w:val="20"/>
                <w:szCs w:val="20"/>
              </w:rPr>
            </w:pPr>
            <w:r w:rsidRPr="004B77EE">
              <w:rPr>
                <w:rFonts w:ascii="Arial" w:hAnsi="Arial"/>
                <w:sz w:val="20"/>
                <w:szCs w:val="20"/>
                <w:rtl/>
              </w:rPr>
              <w:t>ניתוח השפעת התכנית על הסביבה, על קיומן של המערכות האקולוגיות, קיטוע רצף השטחים הפתוחים והשתלבותה בנוף ובאתרי הביקור שבאזור.</w:t>
            </w:r>
          </w:p>
          <w:p w:rsidR="005744F5" w:rsidRPr="004B77EE" w:rsidRDefault="005744F5" w:rsidP="004A5EDB">
            <w:pPr>
              <w:pStyle w:val="ListParagraph"/>
              <w:numPr>
                <w:ilvl w:val="0"/>
                <w:numId w:val="234"/>
              </w:numPr>
              <w:tabs>
                <w:tab w:val="left" w:pos="674"/>
              </w:tabs>
              <w:spacing w:after="0"/>
              <w:rPr>
                <w:rFonts w:ascii="Arial" w:hAnsi="Arial"/>
                <w:sz w:val="20"/>
                <w:szCs w:val="20"/>
              </w:rPr>
            </w:pPr>
            <w:r w:rsidRPr="004B77EE">
              <w:rPr>
                <w:rFonts w:ascii="Arial" w:hAnsi="Arial"/>
                <w:sz w:val="20"/>
                <w:szCs w:val="20"/>
                <w:rtl/>
              </w:rPr>
              <w:t>בחינת חלופות תכנוניות לצמצום הפגיעה בסביבה ובנוף: שיקוע, קירוי ומנהור, גישור, מעברים אקולוגיים ושיקום נופי, לרבות-העתקת עצים, סקר והעתקת גיאופיטים ומיני צומח ייחודיים, ומניעת פגיעה בזמן עבודות ההקמה.</w:t>
            </w:r>
          </w:p>
          <w:p w:rsidR="005744F5" w:rsidRPr="004B77EE" w:rsidRDefault="005744F5" w:rsidP="004A5EDB">
            <w:pPr>
              <w:pStyle w:val="ListParagraph"/>
              <w:numPr>
                <w:ilvl w:val="0"/>
                <w:numId w:val="234"/>
              </w:numPr>
              <w:tabs>
                <w:tab w:val="left" w:pos="674"/>
              </w:tabs>
              <w:spacing w:after="0"/>
              <w:rPr>
                <w:rFonts w:ascii="Arial" w:hAnsi="Arial"/>
                <w:sz w:val="20"/>
                <w:szCs w:val="20"/>
              </w:rPr>
            </w:pPr>
            <w:r w:rsidRPr="004B77EE">
              <w:rPr>
                <w:rFonts w:ascii="Arial" w:hAnsi="Arial"/>
                <w:sz w:val="20"/>
                <w:szCs w:val="20"/>
                <w:rtl/>
              </w:rPr>
              <w:t>רציפות תנועת הלכי רגל ואופניים ונגישות לשבילי טיול ואתרי ביקור.</w:t>
            </w:r>
          </w:p>
          <w:p w:rsidR="005744F5" w:rsidRPr="004B77EE" w:rsidRDefault="005744F5" w:rsidP="004A5EDB">
            <w:pPr>
              <w:pStyle w:val="ListParagraph"/>
              <w:numPr>
                <w:ilvl w:val="0"/>
                <w:numId w:val="234"/>
              </w:numPr>
              <w:tabs>
                <w:tab w:val="left" w:pos="674"/>
              </w:tabs>
              <w:spacing w:after="0"/>
              <w:rPr>
                <w:rFonts w:ascii="Arial" w:hAnsi="Arial"/>
                <w:sz w:val="20"/>
                <w:szCs w:val="20"/>
                <w:rtl/>
              </w:rPr>
            </w:pPr>
            <w:r w:rsidRPr="004B77EE">
              <w:rPr>
                <w:rFonts w:ascii="Arial" w:hAnsi="Arial"/>
                <w:sz w:val="20"/>
                <w:szCs w:val="20"/>
                <w:rtl/>
              </w:rPr>
              <w:t xml:space="preserve">פיתוח ועיצוב נופי: שמירת מבטים הנשקפים מהדרך אל שולי הדרך והשטחים הפתוחים,ונצפות אל הכביש מהשטחים הגובלים, רציפות השטחים הפתוחים ואיכות שהיית המבקרים והמטיילים.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הוראות לזמן ביצוע העבודות</w:t>
            </w:r>
          </w:p>
        </w:tc>
        <w:tc>
          <w:tcPr>
            <w:tcW w:w="7432" w:type="dxa"/>
          </w:tcPr>
          <w:p w:rsidR="005744F5" w:rsidRPr="004B77EE" w:rsidRDefault="005744F5" w:rsidP="00A35368">
            <w:pPr>
              <w:rPr>
                <w:rFonts w:ascii="Arial" w:hAnsi="Arial"/>
                <w:sz w:val="20"/>
                <w:szCs w:val="20"/>
                <w:rtl/>
              </w:rPr>
            </w:pPr>
            <w:r w:rsidRPr="004B77EE">
              <w:rPr>
                <w:rFonts w:ascii="Arial" w:hAnsi="Arial"/>
                <w:sz w:val="20"/>
                <w:szCs w:val="20"/>
                <w:rtl/>
              </w:rPr>
              <w:t>תכנית מפורטת והיתר בנייה לדרכים, מתקנים הנדסיים וקווי תשתיות בשטחים פתוחים יכללו הנחיות למניעת פגיעה בטבע ובנוף בזמן ביצוע עבודות ההקמה שיתייחסו בין השאר לנושאים הבאים:</w:t>
            </w:r>
          </w:p>
          <w:p w:rsidR="005744F5" w:rsidRPr="004B77EE" w:rsidRDefault="005744F5" w:rsidP="004A5EDB">
            <w:pPr>
              <w:pStyle w:val="ListParagraph"/>
              <w:numPr>
                <w:ilvl w:val="0"/>
                <w:numId w:val="255"/>
              </w:numPr>
              <w:spacing w:after="0"/>
              <w:rPr>
                <w:rFonts w:ascii="Arial" w:hAnsi="Arial"/>
                <w:sz w:val="20"/>
                <w:szCs w:val="20"/>
              </w:rPr>
            </w:pPr>
            <w:r w:rsidRPr="004B77EE">
              <w:rPr>
                <w:rFonts w:ascii="Arial" w:hAnsi="Arial"/>
                <w:sz w:val="20"/>
                <w:szCs w:val="20"/>
                <w:rtl/>
              </w:rPr>
              <w:t xml:space="preserve">ביצוע העבודות בתחום הקו הכחול בלבד, איסור על פגיעה בשטחים שאינם בתחום העבודות ונקיטת אמצעים למניעת שפיכת עפר ודרדרות סלעים. תנועת כלי עבודה וכלי רכב תהייה על דרכים מאושרות לכך בלבד, וככול הניתן בדרכים קיימות ובשטחים שמיועדים לפיתוח. </w:t>
            </w:r>
          </w:p>
          <w:p w:rsidR="005744F5" w:rsidRPr="004B77EE" w:rsidRDefault="005744F5" w:rsidP="004A5EDB">
            <w:pPr>
              <w:pStyle w:val="ListParagraph"/>
              <w:numPr>
                <w:ilvl w:val="0"/>
                <w:numId w:val="255"/>
              </w:numPr>
              <w:spacing w:after="0"/>
              <w:rPr>
                <w:rFonts w:ascii="Arial" w:hAnsi="Arial"/>
                <w:sz w:val="20"/>
                <w:szCs w:val="20"/>
              </w:rPr>
            </w:pPr>
            <w:r w:rsidRPr="004B77EE">
              <w:rPr>
                <w:rFonts w:ascii="Arial" w:hAnsi="Arial"/>
                <w:sz w:val="20"/>
                <w:szCs w:val="20"/>
                <w:rtl/>
              </w:rPr>
              <w:t xml:space="preserve">טרם ביצוע העבודות יבוצע סקר והעתקה של מיני צומח וגיאופיטים, יסומנו עצים לשימור ועצים להעתקה ולכריתה באישור הגורמים המוסמכים לכך. ערכי טבע ונוף בגבולות העבודה יגודרו למניעת פגיעה בהם. </w:t>
            </w:r>
          </w:p>
          <w:p w:rsidR="005744F5" w:rsidRPr="004B77EE" w:rsidRDefault="005744F5" w:rsidP="004A5EDB">
            <w:pPr>
              <w:pStyle w:val="ListParagraph"/>
              <w:numPr>
                <w:ilvl w:val="0"/>
                <w:numId w:val="255"/>
              </w:numPr>
              <w:spacing w:after="0"/>
              <w:rPr>
                <w:rFonts w:ascii="Arial" w:hAnsi="Arial"/>
                <w:sz w:val="20"/>
                <w:szCs w:val="20"/>
              </w:rPr>
            </w:pPr>
            <w:r w:rsidRPr="004B77EE">
              <w:rPr>
                <w:rFonts w:ascii="Arial" w:hAnsi="Arial"/>
                <w:sz w:val="20"/>
                <w:szCs w:val="20"/>
                <w:rtl/>
              </w:rPr>
              <w:t xml:space="preserve">איסוף שכבת הקרקע העליונה ועירומה בנפרד לצורך שימוש בשיקום הנופי, עודפי עפר ינוצלו לשימוש חוזר בתחום העבודות או יפונו לאתרים שמאושרים לכך בלבד. </w:t>
            </w:r>
          </w:p>
          <w:p w:rsidR="005744F5" w:rsidRPr="004B77EE" w:rsidRDefault="005744F5" w:rsidP="004A5EDB">
            <w:pPr>
              <w:pStyle w:val="ListParagraph"/>
              <w:numPr>
                <w:ilvl w:val="0"/>
                <w:numId w:val="255"/>
              </w:numPr>
              <w:spacing w:after="0"/>
              <w:rPr>
                <w:rFonts w:ascii="Arial" w:hAnsi="Arial"/>
                <w:sz w:val="20"/>
                <w:szCs w:val="20"/>
              </w:rPr>
            </w:pPr>
            <w:r w:rsidRPr="004B77EE">
              <w:rPr>
                <w:rFonts w:ascii="Arial" w:hAnsi="Arial"/>
                <w:sz w:val="20"/>
                <w:szCs w:val="20"/>
                <w:rtl/>
              </w:rPr>
              <w:t xml:space="preserve">מניעת מטרדי אבק מדרכי הגישה ומהמתקנים באתר. באמצעים שיאושרו ע"י הרשויות המוסמכות לכך. </w:t>
            </w:r>
          </w:p>
          <w:p w:rsidR="005744F5" w:rsidRPr="004B77EE" w:rsidRDefault="005744F5" w:rsidP="004A5EDB">
            <w:pPr>
              <w:numPr>
                <w:ilvl w:val="0"/>
                <w:numId w:val="255"/>
              </w:numPr>
              <w:spacing w:after="0"/>
              <w:rPr>
                <w:rFonts w:ascii="Arial" w:hAnsi="Arial"/>
                <w:sz w:val="20"/>
                <w:szCs w:val="20"/>
              </w:rPr>
            </w:pPr>
            <w:r w:rsidRPr="004B77EE">
              <w:rPr>
                <w:rFonts w:ascii="Arial" w:hAnsi="Arial"/>
                <w:sz w:val="20"/>
                <w:szCs w:val="20"/>
                <w:rtl/>
              </w:rPr>
              <w:t xml:space="preserve">קביעת שטחי התארגנות ומחנות קבלן והנחיות לאחסון ולשימוש דלקים ושמנים ואחסונם במיכלים אטומים בתוך מאצרות כנדרש בתקנות.  </w:t>
            </w:r>
          </w:p>
          <w:p w:rsidR="005744F5" w:rsidRPr="004B77EE" w:rsidRDefault="005744F5" w:rsidP="004A5EDB">
            <w:pPr>
              <w:numPr>
                <w:ilvl w:val="0"/>
                <w:numId w:val="255"/>
              </w:numPr>
              <w:spacing w:after="0"/>
              <w:rPr>
                <w:rFonts w:ascii="Arial" w:hAnsi="Arial"/>
                <w:sz w:val="20"/>
                <w:szCs w:val="20"/>
              </w:rPr>
            </w:pPr>
            <w:r w:rsidRPr="004B77EE">
              <w:rPr>
                <w:rFonts w:ascii="Arial" w:hAnsi="Arial"/>
                <w:sz w:val="20"/>
                <w:szCs w:val="20"/>
                <w:rtl/>
              </w:rPr>
              <w:t>תכנית שיקום נופי שביצועה מהווה תנאי מחייב.</w:t>
            </w:r>
          </w:p>
          <w:p w:rsidR="005744F5" w:rsidRPr="004B77EE" w:rsidRDefault="005744F5" w:rsidP="004A5EDB">
            <w:pPr>
              <w:pStyle w:val="ListParagraph"/>
              <w:numPr>
                <w:ilvl w:val="0"/>
                <w:numId w:val="233"/>
              </w:numPr>
              <w:tabs>
                <w:tab w:val="left" w:pos="674"/>
              </w:tabs>
              <w:spacing w:after="0"/>
              <w:rPr>
                <w:rFonts w:ascii="Arial" w:hAnsi="Arial"/>
                <w:sz w:val="20"/>
                <w:szCs w:val="20"/>
                <w:rtl/>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p w:rsidR="005744F5" w:rsidRPr="00A35368" w:rsidRDefault="005744F5" w:rsidP="00A35368">
      <w:pPr>
        <w:rPr>
          <w:rFonts w:ascii="Arial" w:hAnsi="Arial"/>
          <w:sz w:val="20"/>
          <w:szCs w:val="20"/>
          <w:rtl/>
        </w:rPr>
      </w:pPr>
    </w:p>
    <w:tbl>
      <w:tblPr>
        <w:tblpPr w:leftFromText="180" w:rightFromText="180" w:vertAnchor="page" w:horzAnchor="margin" w:tblpY="8624"/>
        <w:bidiVisual/>
        <w:tblW w:w="891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8910"/>
      </w:tblGrid>
      <w:tr w:rsidR="005744F5" w:rsidRPr="004B77EE" w:rsidTr="004B77EE">
        <w:tc>
          <w:tcPr>
            <w:tcW w:w="891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מדיניות והנחיות לתכנון מבנים חקלאיים, משרד החקלאות ופיתוח הכפר, 2012</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פארקים ואזורי נופש מטרופליניים בישראל, האן א, מכון ירושלים לחקר ישראל</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נופי תרבות בישראל, שר שלום ואחרים, רשות הטבע והגנים, הועד הישראלי לאונסקו, קרן ברכה </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מסדרונות אקולוגיים בשטחים הפתוחים-כלי לשמירת טבע, שקדי י, שדות א, רשות הטבע והגנים</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מסדרונות אקולוגיים באזורים חקלאיים- עקרונות לתכנון ולממשק חקלאי, סקוטלסקי א, נקודת ח"ן 2004.</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מתודולוגיה להערכת רגישות וערכיות שטחים פתוחים, קפלן מ, זלוצקי מ, המשרד להגנת הסביבה</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סביבתיות לתכנון משקי בעלי חיים, האגף לחקלאות סביבתית, אתר האינטרנט של המשרד להגנת הסביבה</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סביבתיות לגידול בעלי כנף, תנאי מסגרת לרישיון עסק והיתר בנייה, אגף סביבה חקלאית, המשרד להגנת הסביבה, 2008</w:t>
            </w:r>
          </w:p>
        </w:tc>
      </w:tr>
      <w:tr w:rsidR="005744F5" w:rsidRPr="004B77EE" w:rsidTr="004B77EE">
        <w:tc>
          <w:tcPr>
            <w:tcW w:w="8910" w:type="dxa"/>
            <w:shd w:val="clear" w:color="auto" w:fill="D9D9D9"/>
          </w:tcPr>
          <w:p w:rsidR="005744F5" w:rsidRPr="004B77EE" w:rsidRDefault="005744F5" w:rsidP="004B77EE">
            <w:pPr>
              <w:pStyle w:val="ListParagraph"/>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35, תמ"א 22, תמ"א 8, תמ"א 34 לפרקיה</w:t>
            </w:r>
          </w:p>
        </w:tc>
      </w:tr>
      <w:tr w:rsidR="005744F5" w:rsidRPr="004B77EE" w:rsidTr="004B77EE">
        <w:tc>
          <w:tcPr>
            <w:tcW w:w="891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תכניות מתאר מחוזיות </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b/>
          <w:bCs/>
          <w:sz w:val="32"/>
          <w:szCs w:val="32"/>
          <w:rtl/>
        </w:rPr>
      </w:pPr>
      <w:r w:rsidRPr="00A35368">
        <w:rPr>
          <w:rFonts w:ascii="Arial" w:hAnsi="Arial"/>
          <w:b/>
          <w:bCs/>
          <w:sz w:val="32"/>
          <w:szCs w:val="32"/>
          <w:rtl/>
        </w:rPr>
        <w:t>3. הסביבה החופית</w:t>
      </w:r>
    </w:p>
    <w:tbl>
      <w:tblPr>
        <w:bidiVisual/>
        <w:tblW w:w="9412" w:type="dxa"/>
        <w:tblInd w:w="-13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2160"/>
        <w:gridCol w:w="7252"/>
      </w:tblGrid>
      <w:tr w:rsidR="005744F5" w:rsidRPr="004B77EE" w:rsidTr="00242BC4">
        <w:trPr>
          <w:cantSplit/>
        </w:trPr>
        <w:tc>
          <w:tcPr>
            <w:tcW w:w="9412"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242BC4">
        <w:trPr>
          <w:cantSplit/>
          <w:trHeight w:val="207"/>
        </w:trPr>
        <w:tc>
          <w:tcPr>
            <w:tcW w:w="9412" w:type="dxa"/>
            <w:gridSpan w:val="2"/>
            <w:vAlign w:val="center"/>
          </w:tcPr>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 xml:space="preserve">הסביבה החופית הנה נכס ציבורי, שימושים באזור החוף יהיו בעלי זיקה לחוף ולים. </w:t>
            </w:r>
          </w:p>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 xml:space="preserve">תעוגן זכותו של הציבור לנגישות לחוף ולמעבר חופשי לאורכו.   </w:t>
            </w:r>
          </w:p>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שמירה</w:t>
            </w:r>
            <w:r w:rsidRPr="004B77EE">
              <w:rPr>
                <w:rFonts w:ascii="Arial" w:hAnsi="Arial"/>
                <w:sz w:val="20"/>
                <w:szCs w:val="20"/>
              </w:rPr>
              <w:t xml:space="preserve"> </w:t>
            </w:r>
            <w:r w:rsidRPr="004B77EE">
              <w:rPr>
                <w:rFonts w:ascii="Arial" w:hAnsi="Arial"/>
                <w:sz w:val="20"/>
                <w:szCs w:val="20"/>
                <w:rtl/>
              </w:rPr>
              <w:t>על</w:t>
            </w:r>
            <w:r w:rsidRPr="004B77EE">
              <w:rPr>
                <w:rFonts w:ascii="Arial" w:hAnsi="Arial"/>
                <w:sz w:val="20"/>
                <w:szCs w:val="20"/>
              </w:rPr>
              <w:t xml:space="preserve"> </w:t>
            </w:r>
            <w:r w:rsidRPr="004B77EE">
              <w:rPr>
                <w:rFonts w:ascii="Arial" w:hAnsi="Arial"/>
                <w:sz w:val="20"/>
                <w:szCs w:val="20"/>
                <w:rtl/>
              </w:rPr>
              <w:t>הסביבה</w:t>
            </w:r>
            <w:r w:rsidRPr="004B77EE">
              <w:rPr>
                <w:rFonts w:ascii="Arial" w:hAnsi="Arial"/>
                <w:sz w:val="20"/>
                <w:szCs w:val="20"/>
              </w:rPr>
              <w:t xml:space="preserve"> </w:t>
            </w:r>
            <w:r w:rsidRPr="004B77EE">
              <w:rPr>
                <w:rFonts w:ascii="Arial" w:hAnsi="Arial"/>
                <w:sz w:val="20"/>
                <w:szCs w:val="20"/>
                <w:rtl/>
              </w:rPr>
              <w:t>החופית</w:t>
            </w:r>
            <w:r w:rsidRPr="004B77EE">
              <w:rPr>
                <w:rFonts w:ascii="Arial" w:hAnsi="Arial"/>
                <w:sz w:val="20"/>
                <w:szCs w:val="20"/>
              </w:rPr>
              <w:t xml:space="preserve"> </w:t>
            </w:r>
            <w:r w:rsidRPr="004B77EE">
              <w:rPr>
                <w:rFonts w:ascii="Arial" w:hAnsi="Arial"/>
                <w:sz w:val="20"/>
                <w:szCs w:val="20"/>
                <w:rtl/>
              </w:rPr>
              <w:t>ערכי הטבע</w:t>
            </w:r>
            <w:r w:rsidRPr="004B77EE">
              <w:rPr>
                <w:rFonts w:ascii="Arial" w:hAnsi="Arial"/>
                <w:sz w:val="20"/>
                <w:szCs w:val="20"/>
              </w:rPr>
              <w:t xml:space="preserve"> </w:t>
            </w:r>
            <w:r w:rsidRPr="004B77EE">
              <w:rPr>
                <w:rFonts w:ascii="Arial" w:hAnsi="Arial"/>
                <w:sz w:val="20"/>
                <w:szCs w:val="20"/>
                <w:rtl/>
              </w:rPr>
              <w:t>והמורשת</w:t>
            </w:r>
            <w:r w:rsidRPr="004B77EE">
              <w:rPr>
                <w:rFonts w:ascii="Arial" w:hAnsi="Arial"/>
                <w:sz w:val="20"/>
                <w:szCs w:val="20"/>
              </w:rPr>
              <w:t xml:space="preserve"> </w:t>
            </w:r>
            <w:r w:rsidRPr="004B77EE">
              <w:rPr>
                <w:rFonts w:ascii="Arial" w:hAnsi="Arial"/>
                <w:sz w:val="20"/>
                <w:szCs w:val="20"/>
                <w:rtl/>
              </w:rPr>
              <w:t>שבה, שיקומם ושימורם.</w:t>
            </w:r>
          </w:p>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אימוץ תפיסה תכנונית כוללת של הסביבה החופית כמערכת טבעית אחת המאגדת: סביבה ימית וסביבה יבשתית.</w:t>
            </w:r>
          </w:p>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שמירה על הסביבה החופית וערכיה לדורות הבאים, כסביבה פתוחה באופן מירבי לשימוש הציבור הרחב.</w:t>
            </w:r>
          </w:p>
          <w:p w:rsidR="005744F5" w:rsidRPr="004B77EE" w:rsidRDefault="005744F5" w:rsidP="00A35368">
            <w:pPr>
              <w:pStyle w:val="ListParagraph"/>
              <w:numPr>
                <w:ilvl w:val="0"/>
                <w:numId w:val="167"/>
              </w:numPr>
              <w:spacing w:after="0"/>
              <w:jc w:val="both"/>
              <w:rPr>
                <w:rFonts w:ascii="Arial" w:hAnsi="Arial"/>
                <w:sz w:val="20"/>
                <w:szCs w:val="20"/>
              </w:rPr>
            </w:pPr>
            <w:r w:rsidRPr="004B77EE">
              <w:rPr>
                <w:rFonts w:ascii="Arial" w:hAnsi="Arial"/>
                <w:sz w:val="20"/>
                <w:szCs w:val="20"/>
                <w:rtl/>
              </w:rPr>
              <w:t>הכוונת הפיתוח, הניהול והתחזוקה של הסביבה החופית באופן שיציג איזון בין הצרכים השונים, על בסיס עקרונות פיתוח בר קיימא.</w:t>
            </w:r>
          </w:p>
        </w:tc>
      </w:tr>
      <w:tr w:rsidR="005744F5" w:rsidRPr="004B77EE" w:rsidTr="00242BC4">
        <w:trPr>
          <w:cantSplit/>
          <w:trHeight w:val="5994"/>
        </w:trPr>
        <w:tc>
          <w:tcPr>
            <w:tcW w:w="2160"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עקרונות תכנון כלליים</w:t>
            </w:r>
          </w:p>
        </w:tc>
        <w:tc>
          <w:tcPr>
            <w:tcW w:w="7252" w:type="dxa"/>
            <w:vAlign w:val="center"/>
          </w:tcPr>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b/>
                <w:bCs/>
                <w:sz w:val="20"/>
                <w:szCs w:val="20"/>
                <w:rtl/>
              </w:rPr>
              <w:t>ראיה תכנונית כוללת</w:t>
            </w:r>
            <w:r w:rsidRPr="004B77EE">
              <w:rPr>
                <w:rFonts w:ascii="Arial" w:hAnsi="Arial"/>
                <w:sz w:val="20"/>
                <w:szCs w:val="20"/>
                <w:rtl/>
              </w:rPr>
              <w:t xml:space="preserve"> - תכנון רצועת החוף כיחידה תכנונית ופיזית אחת הכוללת את עורף החוף, החוף ורצועת המשברים. תכנון רצועת החוף מתוך ראייה תכנונית כוללת והגדרת מתחמי תכנון מהם יגזרו תכניות פיתוח. כחלק מתפיסה זו, יבחן התכנון גם את אזורי החוף הגובלים בקצוות מרחב התכנון.</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b/>
                <w:bCs/>
                <w:sz w:val="20"/>
                <w:szCs w:val="20"/>
                <w:rtl/>
              </w:rPr>
              <w:t>מציאת האיזונים</w:t>
            </w:r>
            <w:r w:rsidRPr="004B77EE">
              <w:rPr>
                <w:rFonts w:ascii="Arial" w:hAnsi="Arial"/>
                <w:sz w:val="20"/>
                <w:szCs w:val="20"/>
                <w:rtl/>
              </w:rPr>
              <w:t xml:space="preserve"> התכנוניים במגוון של שיקולים מתנגשים, לדוגמא:</w:t>
            </w:r>
          </w:p>
          <w:p w:rsidR="005744F5" w:rsidRPr="004B77EE" w:rsidRDefault="005744F5" w:rsidP="00A35368">
            <w:pPr>
              <w:pStyle w:val="ListParagraph"/>
              <w:numPr>
                <w:ilvl w:val="1"/>
                <w:numId w:val="168"/>
              </w:numPr>
              <w:spacing w:after="0"/>
              <w:ind w:left="1088" w:hanging="270"/>
              <w:jc w:val="both"/>
              <w:rPr>
                <w:rFonts w:ascii="Arial" w:hAnsi="Arial"/>
                <w:sz w:val="20"/>
                <w:szCs w:val="20"/>
              </w:rPr>
            </w:pPr>
            <w:r w:rsidRPr="004B77EE">
              <w:rPr>
                <w:rFonts w:ascii="Arial" w:hAnsi="Arial"/>
                <w:sz w:val="20"/>
                <w:szCs w:val="20"/>
                <w:rtl/>
              </w:rPr>
              <w:t>מציאת האיזון בין הצורך במתקני תשתית בסביבה החופית לבין הרצון לשמור על חופים פתוחים לציבור.</w:t>
            </w:r>
          </w:p>
          <w:p w:rsidR="005744F5" w:rsidRPr="004B77EE" w:rsidRDefault="005744F5" w:rsidP="00A35368">
            <w:pPr>
              <w:pStyle w:val="ListParagraph"/>
              <w:numPr>
                <w:ilvl w:val="1"/>
                <w:numId w:val="168"/>
              </w:numPr>
              <w:spacing w:after="0"/>
              <w:ind w:left="1088" w:hanging="270"/>
              <w:jc w:val="both"/>
              <w:rPr>
                <w:rFonts w:ascii="Arial" w:hAnsi="Arial"/>
                <w:sz w:val="20"/>
                <w:szCs w:val="20"/>
              </w:rPr>
            </w:pPr>
            <w:r w:rsidRPr="004B77EE">
              <w:rPr>
                <w:rFonts w:ascii="Arial" w:hAnsi="Arial"/>
                <w:sz w:val="20"/>
                <w:szCs w:val="20"/>
                <w:rtl/>
              </w:rPr>
              <w:t>מציאת האיזון בין הצורך בפיתוח תשתיות שונות בים (מתקנים וצנרת) לבין השמירה על הסביבה הימית ומניעת זיהומה.</w:t>
            </w:r>
          </w:p>
          <w:p w:rsidR="005744F5" w:rsidRPr="004B77EE" w:rsidRDefault="005744F5" w:rsidP="00A35368">
            <w:pPr>
              <w:pStyle w:val="ListParagraph"/>
              <w:numPr>
                <w:ilvl w:val="1"/>
                <w:numId w:val="168"/>
              </w:numPr>
              <w:spacing w:after="0"/>
              <w:ind w:left="1088" w:hanging="270"/>
              <w:jc w:val="both"/>
              <w:rPr>
                <w:rFonts w:ascii="Arial" w:hAnsi="Arial"/>
                <w:sz w:val="20"/>
                <w:szCs w:val="20"/>
              </w:rPr>
            </w:pPr>
            <w:r w:rsidRPr="004B77EE">
              <w:rPr>
                <w:rFonts w:ascii="Arial" w:hAnsi="Arial"/>
                <w:sz w:val="20"/>
                <w:szCs w:val="20"/>
                <w:rtl/>
              </w:rPr>
              <w:t>איזון בין הרצון לפתח את החופים במטרה לעמוד בביקושים השונים לפעילות פנאי ונופש מול הרצון לשמור על המערכת האקולוגית ובתי הגידול בחוף.</w:t>
            </w:r>
          </w:p>
          <w:p w:rsidR="005744F5" w:rsidRPr="004B77EE" w:rsidRDefault="005744F5" w:rsidP="00A35368">
            <w:pPr>
              <w:pStyle w:val="ListParagraph"/>
              <w:numPr>
                <w:ilvl w:val="1"/>
                <w:numId w:val="168"/>
              </w:numPr>
              <w:spacing w:after="0"/>
              <w:ind w:left="1088" w:hanging="270"/>
              <w:jc w:val="both"/>
              <w:rPr>
                <w:rFonts w:ascii="Arial" w:hAnsi="Arial"/>
                <w:sz w:val="20"/>
                <w:szCs w:val="20"/>
              </w:rPr>
            </w:pPr>
            <w:r w:rsidRPr="004B77EE">
              <w:rPr>
                <w:rFonts w:ascii="Arial" w:hAnsi="Arial"/>
                <w:sz w:val="20"/>
                <w:szCs w:val="20"/>
                <w:rtl/>
              </w:rPr>
              <w:t>איזון בין השמירה על מצוק החוף כמשאב טבע ונוף מול הצורך להגן על חיי אדם, מבנים ופיתוח ציבורי.</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b/>
                <w:bCs/>
                <w:sz w:val="20"/>
                <w:szCs w:val="20"/>
                <w:rtl/>
              </w:rPr>
              <w:t>יישום העיקרון "החוף הוא נכס ציבורי",</w:t>
            </w:r>
            <w:r w:rsidRPr="004B77EE">
              <w:rPr>
                <w:rFonts w:ascii="Arial" w:hAnsi="Arial"/>
                <w:sz w:val="20"/>
                <w:szCs w:val="20"/>
                <w:rtl/>
              </w:rPr>
              <w:t xml:space="preserve"> מניעת שימושים פרטיים שפוגעים בזכות זו ושמירת החוף הפתוח והנגישות החופשית של הציבור הרחב לסביבה החופית.</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sz w:val="20"/>
                <w:szCs w:val="20"/>
                <w:rtl/>
              </w:rPr>
              <w:t xml:space="preserve">שמירה על </w:t>
            </w:r>
            <w:r w:rsidRPr="004B77EE">
              <w:rPr>
                <w:rFonts w:ascii="Arial" w:hAnsi="Arial"/>
                <w:b/>
                <w:bCs/>
                <w:sz w:val="20"/>
                <w:szCs w:val="20"/>
                <w:rtl/>
              </w:rPr>
              <w:t>רציפות התנועה</w:t>
            </w:r>
            <w:r w:rsidRPr="004B77EE">
              <w:rPr>
                <w:rFonts w:ascii="Arial" w:hAnsi="Arial"/>
                <w:sz w:val="20"/>
                <w:szCs w:val="20"/>
                <w:rtl/>
              </w:rPr>
              <w:t xml:space="preserve"> החופשית לאורך החוף ומניעת קיטועה הן במפלס החוף והן במפלס גג המצוק.</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b/>
                <w:bCs/>
                <w:sz w:val="20"/>
                <w:szCs w:val="20"/>
                <w:rtl/>
              </w:rPr>
              <w:t>שמירת נגישות</w:t>
            </w:r>
            <w:r w:rsidRPr="004B77EE">
              <w:rPr>
                <w:rFonts w:ascii="Arial" w:hAnsi="Arial"/>
                <w:sz w:val="20"/>
                <w:szCs w:val="20"/>
                <w:rtl/>
              </w:rPr>
              <w:t xml:space="preserve"> מיטבית אל הסביבה החופית מהעורף היבשתי.</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sz w:val="20"/>
                <w:szCs w:val="20"/>
                <w:rtl/>
              </w:rPr>
              <w:t>הימנעות מתכנון מבניים ימיים גדולים (מעגנות) שאינם הכרחיים ובאים על חשבון רצועות חוף ולעיתים קרובות אף בעלי השפעה סביבתית שלילית על הסעת החול החופית ופגיעה בהזנת החול לחופים סמוכים.</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sz w:val="20"/>
                <w:szCs w:val="20"/>
                <w:rtl/>
              </w:rPr>
              <w:t xml:space="preserve">שמירה על </w:t>
            </w:r>
            <w:r w:rsidRPr="004B77EE">
              <w:rPr>
                <w:rFonts w:ascii="Arial" w:hAnsi="Arial"/>
                <w:b/>
                <w:bCs/>
                <w:sz w:val="20"/>
                <w:szCs w:val="20"/>
                <w:rtl/>
              </w:rPr>
              <w:t>אתרי מורשת</w:t>
            </w:r>
            <w:r w:rsidRPr="004B77EE">
              <w:rPr>
                <w:rFonts w:ascii="Arial" w:hAnsi="Arial"/>
                <w:sz w:val="20"/>
                <w:szCs w:val="20"/>
                <w:rtl/>
              </w:rPr>
              <w:t xml:space="preserve"> בעלי חשיבות, בחוף ובים.</w:t>
            </w:r>
          </w:p>
          <w:p w:rsidR="005744F5" w:rsidRPr="004B77EE" w:rsidRDefault="005744F5" w:rsidP="00A35368">
            <w:pPr>
              <w:pStyle w:val="ListParagraph"/>
              <w:numPr>
                <w:ilvl w:val="0"/>
                <w:numId w:val="168"/>
              </w:numPr>
              <w:spacing w:after="0"/>
              <w:ind w:left="728"/>
              <w:jc w:val="both"/>
              <w:rPr>
                <w:rFonts w:ascii="Arial" w:hAnsi="Arial"/>
                <w:sz w:val="20"/>
                <w:szCs w:val="20"/>
              </w:rPr>
            </w:pPr>
            <w:r w:rsidRPr="004B77EE">
              <w:rPr>
                <w:rFonts w:ascii="Arial" w:hAnsi="Arial"/>
                <w:b/>
                <w:bCs/>
                <w:sz w:val="20"/>
                <w:szCs w:val="20"/>
                <w:rtl/>
              </w:rPr>
              <w:t>מגוון -</w:t>
            </w:r>
            <w:r w:rsidRPr="004B77EE">
              <w:rPr>
                <w:rFonts w:ascii="Arial" w:hAnsi="Arial"/>
                <w:sz w:val="20"/>
                <w:szCs w:val="20"/>
                <w:rtl/>
              </w:rPr>
              <w:t xml:space="preserve"> תכנון חופים תוך שמירה ו/או יצירת מגוון גדול של חופים השונים בתפקודים, בחוויות, באופי החופים ובנוף.</w:t>
            </w:r>
          </w:p>
          <w:p w:rsidR="005744F5" w:rsidRPr="004B77EE" w:rsidRDefault="005744F5" w:rsidP="00A35368">
            <w:pPr>
              <w:pStyle w:val="ListParagraph"/>
              <w:ind w:left="728"/>
              <w:jc w:val="both"/>
              <w:rPr>
                <w:rFonts w:ascii="Arial" w:hAnsi="Arial"/>
                <w:sz w:val="20"/>
                <w:szCs w:val="20"/>
              </w:rPr>
            </w:pPr>
          </w:p>
          <w:p w:rsidR="005744F5" w:rsidRPr="004B77EE" w:rsidRDefault="005744F5" w:rsidP="00A35368">
            <w:pPr>
              <w:tabs>
                <w:tab w:val="left" w:pos="674"/>
              </w:tabs>
              <w:spacing w:after="0"/>
              <w:rPr>
                <w:rFonts w:ascii="Arial" w:hAnsi="Arial"/>
                <w:sz w:val="20"/>
                <w:szCs w:val="20"/>
              </w:rPr>
            </w:pPr>
          </w:p>
        </w:tc>
      </w:tr>
      <w:tr w:rsidR="005744F5" w:rsidRPr="004B77EE" w:rsidTr="00242BC4">
        <w:trPr>
          <w:cantSplit/>
          <w:trHeight w:val="207"/>
        </w:trPr>
        <w:tc>
          <w:tcPr>
            <w:tcW w:w="2160" w:type="dxa"/>
          </w:tcPr>
          <w:p w:rsidR="005744F5" w:rsidRPr="004B77EE" w:rsidRDefault="005744F5" w:rsidP="00A35368">
            <w:pPr>
              <w:spacing w:before="240" w:after="240"/>
              <w:jc w:val="both"/>
              <w:rPr>
                <w:rFonts w:ascii="Arial" w:hAnsi="Arial"/>
                <w:sz w:val="20"/>
                <w:szCs w:val="20"/>
                <w:rtl/>
              </w:rPr>
            </w:pPr>
            <w:r w:rsidRPr="004B77EE">
              <w:rPr>
                <w:rFonts w:ascii="Arial" w:hAnsi="Arial"/>
                <w:sz w:val="20"/>
                <w:szCs w:val="20"/>
                <w:rtl/>
              </w:rPr>
              <w:t xml:space="preserve">עקרונות לתכנון חופים המפותחים ומשמשים לפנאי ונופש </w:t>
            </w:r>
          </w:p>
          <w:p w:rsidR="005744F5" w:rsidRPr="004B77EE" w:rsidRDefault="005744F5" w:rsidP="00A35368">
            <w:pPr>
              <w:tabs>
                <w:tab w:val="left" w:pos="720"/>
                <w:tab w:val="left" w:pos="2222"/>
              </w:tabs>
              <w:spacing w:after="0"/>
              <w:rPr>
                <w:rFonts w:ascii="Arial" w:hAnsi="Arial"/>
                <w:sz w:val="20"/>
                <w:szCs w:val="20"/>
              </w:rPr>
            </w:pPr>
          </w:p>
        </w:tc>
        <w:tc>
          <w:tcPr>
            <w:tcW w:w="7252" w:type="dxa"/>
            <w:vAlign w:val="center"/>
          </w:tcPr>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שמירה על אפשרות שימוש הציבור בחוף והנגישות אליו, לשימושים בדגש: נופש, תיירות, ספורט ימי ותרבות הפנאי.</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תכנון מבוקר של חזית הבינוי הפונה לחוף, הכוונת פיתוח מוטה ציבור ובזיקה לחוף, מיתון פגיעה נופית ואקלימית ומניעת מטרדים.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בשל החשיבות הנופית והציבורית הרבה של הסביבה החופית ובשל אפיונה כרצועה צרה (בד"כ), בחירת השימושים בחוף תתמקד בשימושים הנדרשים והנחוצים לשרות הפעילות הציבורית בחוף (בעלי זיקה ישירה לאזור החוף).</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 xml:space="preserve">תכנון חופים ציבוריים ישאף ליישם גישה של </w:t>
            </w:r>
            <w:r w:rsidRPr="004B77EE">
              <w:rPr>
                <w:rFonts w:ascii="Arial" w:hAnsi="Arial"/>
                <w:sz w:val="20"/>
                <w:szCs w:val="20"/>
              </w:rPr>
              <w:t>Multi Use</w:t>
            </w:r>
            <w:r w:rsidRPr="004B77EE">
              <w:rPr>
                <w:rFonts w:ascii="Arial" w:hAnsi="Arial"/>
                <w:sz w:val="20"/>
                <w:szCs w:val="20"/>
                <w:rtl/>
              </w:rPr>
              <w:t xml:space="preserve"> לפיה יש לשאוף למציאת פתרונות תכנוניים המאפשרים מגוון רחב של שימושים ופעילויות על אותה חלקת חוף, מבלי לייעד קרקע לפעילויות ספציפיות. גישה זו מאפשרת גם מגוון פעילויות על פני שעות היממה ועונות השנה. דגש על שימוש בסוגי פיתוח ובינוי "רכים" וניידים.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מתן מענה לציבורים וקהילות בעלות צרכים ייחודיים וככל הניתן, מבלי ליעד חופים מיוחדים לכל צורך וקהילה.</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שמירת המצוק החופי כערך טבע ונוף באיזון עם הגנה על בטיחות שימושי קרקע ומניעת פגיעה בציבור עקב התמוטטות המצוק:</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הגדרת מצוקים לשימור והגנה.</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שמירה על הפרשי הגובה ותצורת המצוק הטבעי.</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פתרון בעיות ניקוז הגורמות לארוזיה במצוק.</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תכנון כולל ולאחר בחינת חלופות לפתרונות הגנה על החופים, תוך מתן עדיפות להרחקת שימושים ולפתרונות הנדסיים רכים.</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בחינת המשמעות התכנונית, הנדסית, והסביבתית של הגנה על המצוק והגנות חוף, לצורך שיקום רצועות חוף ולהרחבת תשתיות לחופי רחצה ונופש.</w:t>
            </w:r>
          </w:p>
          <w:p w:rsidR="005744F5" w:rsidRPr="004B77EE" w:rsidRDefault="005744F5" w:rsidP="00A35368">
            <w:pPr>
              <w:pStyle w:val="ListParagraph"/>
              <w:numPr>
                <w:ilvl w:val="0"/>
                <w:numId w:val="169"/>
              </w:numPr>
              <w:spacing w:after="0"/>
              <w:jc w:val="both"/>
              <w:rPr>
                <w:rFonts w:ascii="Arial" w:hAnsi="Arial"/>
                <w:sz w:val="20"/>
                <w:szCs w:val="20"/>
              </w:rPr>
            </w:pPr>
            <w:r w:rsidRPr="004B77EE">
              <w:rPr>
                <w:rFonts w:ascii="Arial" w:hAnsi="Arial"/>
                <w:sz w:val="20"/>
                <w:szCs w:val="20"/>
                <w:rtl/>
              </w:rPr>
              <w:t xml:space="preserve">קביעת מגבלות איסור בנייה בקרבת המצוק  </w:t>
            </w:r>
          </w:p>
          <w:p w:rsidR="005744F5" w:rsidRPr="004B77EE" w:rsidRDefault="005744F5" w:rsidP="00A35368">
            <w:pPr>
              <w:pStyle w:val="ListParagraph"/>
              <w:numPr>
                <w:ilvl w:val="0"/>
                <w:numId w:val="192"/>
              </w:numPr>
              <w:jc w:val="both"/>
              <w:rPr>
                <w:rFonts w:ascii="Arial" w:hAnsi="Arial"/>
                <w:sz w:val="20"/>
                <w:szCs w:val="20"/>
              </w:rPr>
            </w:pPr>
            <w:r w:rsidRPr="004B77EE">
              <w:rPr>
                <w:rFonts w:ascii="Arial" w:hAnsi="Arial"/>
                <w:sz w:val="20"/>
                <w:szCs w:val="20"/>
                <w:rtl/>
              </w:rPr>
              <w:t>הרחבת חופים תתבצע באמצעות חול ממקורות יבשתיים. ככלל, חול שיוצא מקרקעית הים ומאזור החוף ייועד לשיקום החוף.</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שמירת ערכי הטבע והנוף באיזון וכחלק מתכנון החופים.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הארכת קו המגע החופי באמצעים תכנוניים שונים.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פיתוח מערך הנגישות אל אזור החוף ולאורכו</w:t>
            </w:r>
          </w:p>
          <w:p w:rsidR="005744F5" w:rsidRPr="004B77EE" w:rsidRDefault="005744F5" w:rsidP="00A35368">
            <w:pPr>
              <w:pStyle w:val="ListParagraph"/>
              <w:numPr>
                <w:ilvl w:val="0"/>
                <w:numId w:val="170"/>
              </w:numPr>
              <w:spacing w:after="0"/>
              <w:ind w:left="998" w:hanging="270"/>
              <w:jc w:val="both"/>
              <w:rPr>
                <w:rFonts w:ascii="Arial" w:hAnsi="Arial"/>
                <w:sz w:val="20"/>
                <w:szCs w:val="20"/>
              </w:rPr>
            </w:pPr>
            <w:r w:rsidRPr="004B77EE">
              <w:rPr>
                <w:rFonts w:ascii="Arial" w:hAnsi="Arial"/>
                <w:sz w:val="20"/>
                <w:szCs w:val="20"/>
                <w:rtl/>
              </w:rPr>
              <w:t>רציפות אורכית: טיילות רציפות והמשכיות לאורך מפלסי החוף והמצוק, שרמת הפיתוח שלהן נגזרת מאופי החוף.</w:t>
            </w:r>
          </w:p>
          <w:p w:rsidR="005744F5" w:rsidRPr="004B77EE" w:rsidRDefault="005744F5" w:rsidP="00A35368">
            <w:pPr>
              <w:pStyle w:val="ListParagraph"/>
              <w:numPr>
                <w:ilvl w:val="0"/>
                <w:numId w:val="170"/>
              </w:numPr>
              <w:spacing w:after="0"/>
              <w:ind w:left="998" w:hanging="270"/>
              <w:jc w:val="both"/>
              <w:rPr>
                <w:rFonts w:ascii="Arial" w:hAnsi="Arial"/>
                <w:sz w:val="20"/>
                <w:szCs w:val="20"/>
              </w:rPr>
            </w:pPr>
            <w:r w:rsidRPr="004B77EE">
              <w:rPr>
                <w:rFonts w:ascii="Arial" w:hAnsi="Arial"/>
                <w:sz w:val="20"/>
                <w:szCs w:val="20"/>
                <w:rtl/>
              </w:rPr>
              <w:t>נגישות רוחבית: צירים ירוקים המחברים את אזורי הבינוי אל רצועת החוף והמצוק.</w:t>
            </w:r>
          </w:p>
          <w:p w:rsidR="005744F5" w:rsidRPr="004B77EE" w:rsidRDefault="005744F5" w:rsidP="00A35368">
            <w:pPr>
              <w:pStyle w:val="ListParagraph"/>
              <w:numPr>
                <w:ilvl w:val="0"/>
                <w:numId w:val="170"/>
              </w:numPr>
              <w:spacing w:after="0"/>
              <w:ind w:left="998" w:hanging="270"/>
              <w:jc w:val="both"/>
              <w:rPr>
                <w:rFonts w:ascii="Arial" w:hAnsi="Arial"/>
                <w:sz w:val="20"/>
                <w:szCs w:val="20"/>
              </w:rPr>
            </w:pPr>
            <w:r w:rsidRPr="004B77EE">
              <w:rPr>
                <w:rFonts w:ascii="Arial" w:hAnsi="Arial"/>
                <w:sz w:val="20"/>
                <w:szCs w:val="20"/>
                <w:rtl/>
              </w:rPr>
              <w:t xml:space="preserve">תחבורה: </w:t>
            </w:r>
          </w:p>
          <w:p w:rsidR="005744F5" w:rsidRPr="004B77EE" w:rsidRDefault="005744F5" w:rsidP="00A35368">
            <w:pPr>
              <w:pStyle w:val="ListParagraph"/>
              <w:numPr>
                <w:ilvl w:val="1"/>
                <w:numId w:val="170"/>
              </w:numPr>
              <w:spacing w:after="0"/>
              <w:ind w:left="1358"/>
              <w:jc w:val="both"/>
              <w:rPr>
                <w:rFonts w:ascii="Arial" w:hAnsi="Arial"/>
                <w:sz w:val="20"/>
                <w:szCs w:val="20"/>
              </w:rPr>
            </w:pPr>
            <w:r w:rsidRPr="004B77EE">
              <w:rPr>
                <w:rFonts w:ascii="Arial" w:hAnsi="Arial"/>
                <w:sz w:val="20"/>
                <w:szCs w:val="20"/>
                <w:rtl/>
              </w:rPr>
              <w:t>תחנות וצירי תחבורה ציבורית.</w:t>
            </w:r>
          </w:p>
          <w:p w:rsidR="005744F5" w:rsidRPr="004B77EE" w:rsidRDefault="005744F5" w:rsidP="00A35368">
            <w:pPr>
              <w:pStyle w:val="ListParagraph"/>
              <w:numPr>
                <w:ilvl w:val="1"/>
                <w:numId w:val="170"/>
              </w:numPr>
              <w:spacing w:after="0"/>
              <w:ind w:left="1358"/>
              <w:jc w:val="both"/>
              <w:rPr>
                <w:rFonts w:ascii="Arial" w:hAnsi="Arial"/>
                <w:sz w:val="20"/>
                <w:szCs w:val="20"/>
              </w:rPr>
            </w:pPr>
            <w:r w:rsidRPr="004B77EE">
              <w:rPr>
                <w:rFonts w:ascii="Arial" w:hAnsi="Arial"/>
                <w:sz w:val="20"/>
                <w:szCs w:val="20"/>
                <w:rtl/>
              </w:rPr>
              <w:t>חיבור רשת שבילי האופנים לחוף.</w:t>
            </w:r>
          </w:p>
          <w:p w:rsidR="005744F5" w:rsidRPr="004B77EE" w:rsidRDefault="005744F5" w:rsidP="00A35368">
            <w:pPr>
              <w:pStyle w:val="ListParagraph"/>
              <w:numPr>
                <w:ilvl w:val="1"/>
                <w:numId w:val="170"/>
              </w:numPr>
              <w:spacing w:after="0"/>
              <w:ind w:left="1358"/>
              <w:jc w:val="both"/>
              <w:rPr>
                <w:rFonts w:ascii="Arial" w:hAnsi="Arial"/>
                <w:sz w:val="20"/>
                <w:szCs w:val="20"/>
              </w:rPr>
            </w:pPr>
            <w:r w:rsidRPr="004B77EE">
              <w:rPr>
                <w:rFonts w:ascii="Arial" w:hAnsi="Arial"/>
                <w:sz w:val="20"/>
                <w:szCs w:val="20"/>
                <w:rtl/>
              </w:rPr>
              <w:t xml:space="preserve">חניה לרכב - עדיפות לשילוב החניונים לרכב באזורי הפיתוח הגובלים בחוף, תוך ניצול רב- שימושי של חניה בייעודי קרקע אחרים. </w:t>
            </w:r>
          </w:p>
          <w:p w:rsidR="005744F5" w:rsidRPr="004B77EE" w:rsidRDefault="005744F5" w:rsidP="00A35368">
            <w:pPr>
              <w:pStyle w:val="ListParagraph"/>
              <w:numPr>
                <w:ilvl w:val="1"/>
                <w:numId w:val="170"/>
              </w:numPr>
              <w:spacing w:after="0"/>
              <w:ind w:left="1358"/>
              <w:jc w:val="both"/>
              <w:rPr>
                <w:rFonts w:ascii="Arial" w:hAnsi="Arial"/>
                <w:sz w:val="20"/>
                <w:szCs w:val="20"/>
              </w:rPr>
            </w:pPr>
            <w:r w:rsidRPr="004B77EE">
              <w:rPr>
                <w:rFonts w:ascii="Arial" w:hAnsi="Arial"/>
                <w:sz w:val="20"/>
                <w:szCs w:val="20"/>
                <w:rtl/>
              </w:rPr>
              <w:t xml:space="preserve"> עדיפות לחניונים תת-קרקעיים בעורף החוף.  </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פיתוח שימושי הספורט הימי והחופי באיזון עם פעילות הפנאי והנופש בחוף.</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שמירה על אתרי מורשת ותרבות בחוף ובים.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שמירה על איכות מי החופים והקפדה על פתרונות תכנוניים למערכות התשתית הנדרשות (ביוב, ניקוז, פסולת) שימנעו את זיהום הים והחופים.</w:t>
            </w:r>
          </w:p>
          <w:p w:rsidR="005744F5" w:rsidRPr="004B77EE" w:rsidRDefault="005744F5" w:rsidP="00A35368">
            <w:pPr>
              <w:pStyle w:val="ListParagraph"/>
              <w:numPr>
                <w:ilvl w:val="0"/>
                <w:numId w:val="192"/>
              </w:numPr>
              <w:spacing w:after="0"/>
              <w:jc w:val="both"/>
              <w:rPr>
                <w:rFonts w:ascii="Arial" w:hAnsi="Arial"/>
                <w:sz w:val="20"/>
                <w:szCs w:val="20"/>
              </w:rPr>
            </w:pPr>
            <w:r w:rsidRPr="004B77EE">
              <w:rPr>
                <w:rFonts w:ascii="Arial" w:hAnsi="Arial"/>
                <w:sz w:val="20"/>
                <w:szCs w:val="20"/>
                <w:rtl/>
              </w:rPr>
              <w:t>שמירת מסדרונות מבט ונגישות רציפים ורחבים מאזורי הבינוי לחוף ומניעת חזית בנויה רציפה שחוסמת את המבט ומונעת מעבר רוח טבעית מהים לעיר.</w:t>
            </w:r>
          </w:p>
        </w:tc>
      </w:tr>
      <w:tr w:rsidR="005744F5" w:rsidRPr="004B77EE" w:rsidTr="00242BC4">
        <w:trPr>
          <w:cantSplit/>
          <w:trHeight w:val="207"/>
        </w:trPr>
        <w:tc>
          <w:tcPr>
            <w:tcW w:w="2160"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גיוון ומגוון נופי</w:t>
            </w:r>
          </w:p>
        </w:tc>
        <w:tc>
          <w:tcPr>
            <w:tcW w:w="7252" w:type="dxa"/>
          </w:tcPr>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שמירה על נופים פתוחים וטבעיים באזור החוף.</w:t>
            </w:r>
          </w:p>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שמירה או שיקום האיכות הנופית והחזותית של אזורי חוף מפותחים או הממוקמים בסביבה של פיתוח.</w:t>
            </w:r>
          </w:p>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שמירה ו/או יצירה של מגוון נופים וחוויות של המשתמשים: חופים פעילים, חופים שקטים, חופים בעלי נוף טבעי-חופים עירוניים, חופים אינטימיים וכד'.</w:t>
            </w:r>
          </w:p>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 xml:space="preserve">צמצום ההשפעה החזותית השלילית של פיתוח מסוגים שונים על אזור החוף. </w:t>
            </w:r>
          </w:p>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שמירת צירי מבט מאזורי הבינוי לים.</w:t>
            </w:r>
          </w:p>
          <w:p w:rsidR="005744F5" w:rsidRPr="004B77EE" w:rsidRDefault="005744F5" w:rsidP="00A35368">
            <w:pPr>
              <w:pStyle w:val="ListParagraph"/>
              <w:numPr>
                <w:ilvl w:val="0"/>
                <w:numId w:val="171"/>
              </w:numPr>
              <w:spacing w:after="0"/>
              <w:ind w:left="368"/>
              <w:jc w:val="both"/>
              <w:rPr>
                <w:rFonts w:ascii="Arial" w:hAnsi="Arial"/>
                <w:sz w:val="20"/>
                <w:szCs w:val="20"/>
              </w:rPr>
            </w:pPr>
            <w:r w:rsidRPr="004B77EE">
              <w:rPr>
                <w:rFonts w:ascii="Arial" w:hAnsi="Arial"/>
                <w:sz w:val="20"/>
                <w:szCs w:val="20"/>
                <w:rtl/>
              </w:rPr>
              <w:t>שמירת המבט לאופק הים הרחוק.</w:t>
            </w:r>
          </w:p>
        </w:tc>
      </w:tr>
      <w:tr w:rsidR="005744F5" w:rsidRPr="004B77EE" w:rsidTr="00242BC4">
        <w:trPr>
          <w:cantSplit/>
          <w:trHeight w:val="1890"/>
        </w:trPr>
        <w:tc>
          <w:tcPr>
            <w:tcW w:w="2160"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שמירה על איכות מי הים</w:t>
            </w:r>
          </w:p>
        </w:tc>
        <w:tc>
          <w:tcPr>
            <w:tcW w:w="7252"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מניעת זיהום ים ממקורות יבשתיים. בכלל זה:</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מערכות ניקוז.</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תעשייה ומתקני תשתית.</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מערכות שפכים ומוצאים ימיים.</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חופי רחצה עירוניים ושימושי חוף שונים.</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נמלים ומעגנות.</w:t>
            </w:r>
          </w:p>
          <w:p w:rsidR="005744F5" w:rsidRPr="004B77EE" w:rsidRDefault="005744F5" w:rsidP="00A35368">
            <w:pPr>
              <w:pStyle w:val="ListParagraph"/>
              <w:numPr>
                <w:ilvl w:val="1"/>
                <w:numId w:val="172"/>
              </w:numPr>
              <w:spacing w:after="0"/>
              <w:ind w:left="908"/>
              <w:jc w:val="both"/>
              <w:rPr>
                <w:rFonts w:ascii="Arial" w:hAnsi="Arial"/>
                <w:sz w:val="20"/>
                <w:szCs w:val="20"/>
              </w:rPr>
            </w:pPr>
            <w:r w:rsidRPr="004B77EE">
              <w:rPr>
                <w:rFonts w:ascii="Arial" w:hAnsi="Arial"/>
                <w:sz w:val="20"/>
                <w:szCs w:val="20"/>
                <w:rtl/>
              </w:rPr>
              <w:t>מקורות נוספים.</w:t>
            </w:r>
          </w:p>
        </w:tc>
      </w:tr>
      <w:tr w:rsidR="005744F5" w:rsidRPr="004B77EE" w:rsidTr="00242BC4">
        <w:trPr>
          <w:cantSplit/>
          <w:trHeight w:val="207"/>
        </w:trPr>
        <w:tc>
          <w:tcPr>
            <w:tcW w:w="2160"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שמירה על המגוון הביולוגי</w:t>
            </w:r>
          </w:p>
        </w:tc>
        <w:tc>
          <w:tcPr>
            <w:tcW w:w="7252" w:type="dxa"/>
          </w:tcPr>
          <w:p w:rsidR="005744F5" w:rsidRPr="004B77EE" w:rsidRDefault="005744F5" w:rsidP="00A35368">
            <w:pPr>
              <w:pStyle w:val="ListParagraph"/>
              <w:numPr>
                <w:ilvl w:val="0"/>
                <w:numId w:val="173"/>
              </w:numPr>
              <w:spacing w:after="0"/>
              <w:ind w:left="368"/>
              <w:jc w:val="both"/>
              <w:rPr>
                <w:rFonts w:ascii="Arial" w:hAnsi="Arial"/>
                <w:sz w:val="20"/>
                <w:szCs w:val="20"/>
              </w:rPr>
            </w:pPr>
            <w:r w:rsidRPr="004B77EE">
              <w:rPr>
                <w:rFonts w:ascii="Arial" w:hAnsi="Arial"/>
                <w:sz w:val="20"/>
                <w:szCs w:val="20"/>
                <w:rtl/>
              </w:rPr>
              <w:t>שמירה על המגוון הביולוגי בסביבה החופית (יבשה וים), באזורים שאינם מוגנים באמצעות שמורות טבע.</w:t>
            </w:r>
          </w:p>
          <w:p w:rsidR="005744F5" w:rsidRPr="004B77EE" w:rsidRDefault="005744F5" w:rsidP="00A35368">
            <w:pPr>
              <w:pStyle w:val="ListParagraph"/>
              <w:numPr>
                <w:ilvl w:val="0"/>
                <w:numId w:val="173"/>
              </w:numPr>
              <w:spacing w:after="0"/>
              <w:ind w:left="368"/>
              <w:jc w:val="both"/>
              <w:rPr>
                <w:rFonts w:ascii="Arial" w:hAnsi="Arial"/>
                <w:sz w:val="20"/>
                <w:szCs w:val="20"/>
              </w:rPr>
            </w:pPr>
            <w:r w:rsidRPr="004B77EE">
              <w:rPr>
                <w:rFonts w:ascii="Arial" w:hAnsi="Arial"/>
                <w:sz w:val="20"/>
                <w:szCs w:val="20"/>
                <w:rtl/>
              </w:rPr>
              <w:t>שמירה על ערכי טבע גם בחופים עירוניים מפותחים כחלק מהמגוון הכללי ואיכות החוף.</w:t>
            </w:r>
          </w:p>
          <w:p w:rsidR="005744F5" w:rsidRPr="004B77EE" w:rsidRDefault="005744F5" w:rsidP="00A35368">
            <w:pPr>
              <w:pStyle w:val="ListParagraph"/>
              <w:numPr>
                <w:ilvl w:val="0"/>
                <w:numId w:val="173"/>
              </w:numPr>
              <w:spacing w:after="0"/>
              <w:ind w:left="368"/>
              <w:jc w:val="both"/>
              <w:rPr>
                <w:rFonts w:ascii="Arial" w:hAnsi="Arial"/>
                <w:sz w:val="20"/>
                <w:szCs w:val="20"/>
              </w:rPr>
            </w:pPr>
            <w:r w:rsidRPr="004B77EE">
              <w:rPr>
                <w:rFonts w:ascii="Arial" w:hAnsi="Arial"/>
                <w:sz w:val="20"/>
                <w:szCs w:val="20"/>
                <w:rtl/>
              </w:rPr>
              <w:t>מניעת התפשטות מינים פולשים בסביבה החופית.</w:t>
            </w:r>
          </w:p>
          <w:p w:rsidR="005744F5" w:rsidRPr="004B77EE" w:rsidRDefault="005744F5" w:rsidP="00A35368">
            <w:pPr>
              <w:pStyle w:val="ListParagraph"/>
              <w:numPr>
                <w:ilvl w:val="0"/>
                <w:numId w:val="173"/>
              </w:numPr>
              <w:tabs>
                <w:tab w:val="left" w:pos="339"/>
              </w:tabs>
              <w:spacing w:after="0"/>
              <w:ind w:left="360"/>
              <w:rPr>
                <w:rFonts w:ascii="Arial" w:hAnsi="Arial"/>
                <w:sz w:val="20"/>
                <w:szCs w:val="20"/>
              </w:rPr>
            </w:pPr>
            <w:r w:rsidRPr="004B77EE">
              <w:rPr>
                <w:rFonts w:ascii="Arial" w:hAnsi="Arial"/>
                <w:sz w:val="20"/>
                <w:szCs w:val="20"/>
                <w:rtl/>
              </w:rPr>
              <w:t>שמירת הקשרים והמעברים האקולוגיים.</w:t>
            </w:r>
          </w:p>
        </w:tc>
      </w:tr>
      <w:tr w:rsidR="005744F5" w:rsidRPr="004B77EE" w:rsidTr="00242BC4">
        <w:trPr>
          <w:cantSplit/>
          <w:trHeight w:val="207"/>
        </w:trPr>
        <w:tc>
          <w:tcPr>
            <w:tcW w:w="2160"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מערכת הסעת החול החופי</w:t>
            </w:r>
          </w:p>
        </w:tc>
        <w:tc>
          <w:tcPr>
            <w:tcW w:w="7252" w:type="dxa"/>
          </w:tcPr>
          <w:p w:rsidR="005744F5" w:rsidRPr="004B77EE" w:rsidRDefault="005744F5" w:rsidP="00A35368">
            <w:pPr>
              <w:pStyle w:val="ListParagraph"/>
              <w:numPr>
                <w:ilvl w:val="0"/>
                <w:numId w:val="174"/>
              </w:numPr>
              <w:spacing w:after="0"/>
              <w:ind w:left="368"/>
              <w:jc w:val="both"/>
              <w:rPr>
                <w:rFonts w:ascii="Arial" w:hAnsi="Arial"/>
                <w:sz w:val="20"/>
                <w:szCs w:val="20"/>
              </w:rPr>
            </w:pPr>
            <w:r w:rsidRPr="004B77EE">
              <w:rPr>
                <w:rFonts w:ascii="Arial" w:hAnsi="Arial"/>
                <w:sz w:val="20"/>
                <w:szCs w:val="20"/>
                <w:rtl/>
              </w:rPr>
              <w:t>מניעת הפרעה להסעת החול האורך חופית.</w:t>
            </w:r>
          </w:p>
          <w:p w:rsidR="005744F5" w:rsidRPr="004B77EE" w:rsidRDefault="005744F5" w:rsidP="00A35368">
            <w:pPr>
              <w:pStyle w:val="ListParagraph"/>
              <w:numPr>
                <w:ilvl w:val="0"/>
                <w:numId w:val="174"/>
              </w:numPr>
              <w:spacing w:after="0"/>
              <w:ind w:left="368"/>
              <w:jc w:val="both"/>
              <w:rPr>
                <w:rFonts w:ascii="Arial" w:hAnsi="Arial"/>
                <w:sz w:val="20"/>
                <w:szCs w:val="20"/>
              </w:rPr>
            </w:pPr>
            <w:r w:rsidRPr="004B77EE">
              <w:rPr>
                <w:rFonts w:ascii="Arial" w:hAnsi="Arial"/>
                <w:sz w:val="20"/>
                <w:szCs w:val="20"/>
                <w:rtl/>
              </w:rPr>
              <w:t>מניעת פגיעה בהזנת החול הטבעי של חופים.</w:t>
            </w:r>
          </w:p>
          <w:p w:rsidR="005744F5" w:rsidRPr="004B77EE" w:rsidRDefault="005744F5" w:rsidP="00A35368">
            <w:pPr>
              <w:pStyle w:val="ListParagraph"/>
              <w:numPr>
                <w:ilvl w:val="0"/>
                <w:numId w:val="174"/>
              </w:numPr>
              <w:spacing w:after="0"/>
              <w:ind w:left="360"/>
              <w:jc w:val="both"/>
              <w:rPr>
                <w:rFonts w:ascii="Arial" w:hAnsi="Arial"/>
                <w:sz w:val="20"/>
                <w:szCs w:val="20"/>
                <w:rtl/>
              </w:rPr>
            </w:pPr>
            <w:r w:rsidRPr="004B77EE">
              <w:rPr>
                <w:rFonts w:ascii="Arial" w:hAnsi="Arial"/>
                <w:sz w:val="20"/>
                <w:szCs w:val="20"/>
                <w:rtl/>
              </w:rPr>
              <w:t>קביעת אמצעים יעילים לפיצוי ושמירת האיזון של מערכת הזנת החופים בתכנון ופיתוח מבנים ומתקנים ימיים.</w:t>
            </w:r>
          </w:p>
        </w:tc>
      </w:tr>
      <w:tr w:rsidR="005744F5" w:rsidRPr="004B77EE" w:rsidTr="00242BC4">
        <w:trPr>
          <w:cantSplit/>
          <w:trHeight w:val="207"/>
        </w:trPr>
        <w:tc>
          <w:tcPr>
            <w:tcW w:w="2160"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הגנה על החוף והמצוק החופי</w:t>
            </w:r>
          </w:p>
        </w:tc>
        <w:tc>
          <w:tcPr>
            <w:tcW w:w="7252" w:type="dxa"/>
          </w:tcPr>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שמירה על מצוק החוף כערך טבע ונוף, משאב בעל חשיבות בסביבה החופית.</w:t>
            </w:r>
          </w:p>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מניעת וצמצום הסיכון למשתמשים בסביבה החופית, הן במפלס החוף והן במפלס גב המצוק וכן צמצום הסיכון למבנים ולפיתוח ציבורי.</w:t>
            </w:r>
          </w:p>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שמירה על המצוק הטבעי ותהליכי נסיגתו בחופים שסביבם שטחים פתוחים. צמצום גורמי ההתערבות האנושית המאיצים את קצב הנסיגה.</w:t>
            </w:r>
          </w:p>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ייצוב מצוק החוף וצמצום משמעותי של קצב נסיגתו בחופים העירוניים והמיושבים וזאת ע"י שימוש במגוון אמצעים תכנוניים והנדסיים.</w:t>
            </w:r>
          </w:p>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צמצום ההשפעות הסביבתיות של פעולות לייצוב המצוק.</w:t>
            </w:r>
          </w:p>
          <w:p w:rsidR="005744F5" w:rsidRPr="004B77EE" w:rsidRDefault="005744F5" w:rsidP="00A35368">
            <w:pPr>
              <w:pStyle w:val="ListParagraph"/>
              <w:numPr>
                <w:ilvl w:val="0"/>
                <w:numId w:val="175"/>
              </w:numPr>
              <w:spacing w:after="0"/>
              <w:ind w:left="368"/>
              <w:jc w:val="both"/>
              <w:rPr>
                <w:rFonts w:ascii="Arial" w:hAnsi="Arial"/>
                <w:sz w:val="20"/>
                <w:szCs w:val="20"/>
              </w:rPr>
            </w:pPr>
            <w:r w:rsidRPr="004B77EE">
              <w:rPr>
                <w:rFonts w:ascii="Arial" w:hAnsi="Arial"/>
                <w:sz w:val="20"/>
                <w:szCs w:val="20"/>
                <w:rtl/>
              </w:rPr>
              <w:t>בחינת פתרונות משולבים של הגנה על המצוק ושיקום רצועות חוף עירוניות שסבלו מגריעת חול מסיבית.</w:t>
            </w:r>
          </w:p>
          <w:p w:rsidR="005744F5" w:rsidRPr="004B77EE" w:rsidRDefault="005744F5" w:rsidP="00A35368">
            <w:pPr>
              <w:pStyle w:val="ListParagraph"/>
              <w:numPr>
                <w:ilvl w:val="0"/>
                <w:numId w:val="175"/>
              </w:numPr>
              <w:spacing w:after="0"/>
              <w:ind w:left="360"/>
              <w:jc w:val="both"/>
              <w:rPr>
                <w:rFonts w:ascii="Arial" w:hAnsi="Arial"/>
                <w:sz w:val="20"/>
                <w:szCs w:val="20"/>
                <w:rtl/>
              </w:rPr>
            </w:pPr>
            <w:r w:rsidRPr="004B77EE">
              <w:rPr>
                <w:rFonts w:ascii="Arial" w:hAnsi="Arial"/>
                <w:sz w:val="20"/>
                <w:szCs w:val="20"/>
                <w:rtl/>
              </w:rPr>
              <w:t>המנעות מחציבת דרכי גישה למפלס החוף דרך המצוק.</w:t>
            </w:r>
          </w:p>
        </w:tc>
      </w:tr>
    </w:tbl>
    <w:tbl>
      <w:tblPr>
        <w:tblpPr w:leftFromText="180" w:rightFromText="180" w:vertAnchor="text" w:horzAnchor="margin" w:tblpY="-6082"/>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12150"/>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177"/>
              </w:numPr>
              <w:spacing w:after="0"/>
              <w:ind w:left="360"/>
              <w:jc w:val="both"/>
              <w:rPr>
                <w:rFonts w:ascii="Arial" w:hAnsi="Arial"/>
                <w:sz w:val="20"/>
                <w:szCs w:val="20"/>
              </w:rPr>
            </w:pPr>
            <w:r w:rsidRPr="004B77EE">
              <w:rPr>
                <w:rFonts w:ascii="Arial" w:hAnsi="Arial"/>
                <w:sz w:val="20"/>
                <w:szCs w:val="20"/>
                <w:rtl/>
              </w:rPr>
              <w:t>זיהוי הדרישות לניתוח סביבתי המופיעות תכניות מתאר ארציות ומחוזיות לסביבה החופית, מאושרות או בתהליכי אישור. תכניות אלו קובעות שורה של בדיקות סביבתיות לפי אזור או סוג פיתוח.</w:t>
            </w:r>
          </w:p>
          <w:p w:rsidR="005744F5" w:rsidRPr="004B77EE" w:rsidRDefault="005744F5" w:rsidP="00A35368">
            <w:pPr>
              <w:pStyle w:val="ListParagraph"/>
              <w:numPr>
                <w:ilvl w:val="0"/>
                <w:numId w:val="177"/>
              </w:numPr>
              <w:spacing w:after="0"/>
              <w:ind w:left="360"/>
              <w:jc w:val="both"/>
              <w:rPr>
                <w:rFonts w:ascii="Arial" w:hAnsi="Arial"/>
                <w:sz w:val="20"/>
                <w:szCs w:val="20"/>
              </w:rPr>
            </w:pPr>
            <w:r w:rsidRPr="004B77EE">
              <w:rPr>
                <w:rFonts w:ascii="Arial" w:hAnsi="Arial"/>
                <w:sz w:val="20"/>
                <w:szCs w:val="20"/>
                <w:rtl/>
              </w:rPr>
              <w:t xml:space="preserve">הכנת תכנית אב לחופים או לחילופין, במסגרת ניתוח מערך השטחים הפתוחים בתכנית מתאר/כוללנית, יערך ניתוח סביבתי כוללני התואם את רמת הפרוט התכנונית שיכלול התייחסות למרכיבים אקולוגיים והנופיים של רצועת החוף. </w:t>
            </w:r>
          </w:p>
          <w:p w:rsidR="005744F5" w:rsidRPr="004B77EE" w:rsidRDefault="005744F5" w:rsidP="00A35368">
            <w:pPr>
              <w:pStyle w:val="ListParagraph"/>
              <w:numPr>
                <w:ilvl w:val="0"/>
                <w:numId w:val="177"/>
              </w:numPr>
              <w:spacing w:after="0"/>
              <w:ind w:left="360"/>
              <w:jc w:val="both"/>
              <w:rPr>
                <w:rFonts w:ascii="Arial" w:hAnsi="Arial"/>
                <w:sz w:val="20"/>
                <w:szCs w:val="20"/>
                <w:rtl/>
              </w:rPr>
            </w:pPr>
            <w:r w:rsidRPr="004B77EE">
              <w:rPr>
                <w:rFonts w:ascii="Arial" w:hAnsi="Arial"/>
                <w:sz w:val="20"/>
                <w:szCs w:val="20"/>
                <w:rtl/>
              </w:rPr>
              <w:t>הניתוח הסביבתי של אזור הסביבה החופית יכלול:</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ניתוח התנאים הפיזיים של רצועת המשברים החוף והמצוק: גיאולוגיה, מסלע, מורפולוגיה, טופוגרפיה. </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אפיון התשתית הפיזית של רצועת החוף, רוחב הרצועה בתנאי ים משתנים.  </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זיהוי ומיפוי אזורים, אתרים וערכים לשימור, מיפוי תשתיות שפכים, ניקוז, גז טבעי ותשתיות הנדסיות נוספות.</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תהליכי עיצוב החוף והגורמים המשפיעים על התופעה וקצב התהליכים, כגון: סערות חורף, התמוטטות מצוקים, הסעת חולות, שטפונות וכד'.  </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סקר, מיפוי ואיפיון בתי גידול, מערכות אקולוגיות, מגוון מינים, מינים נדירים ובסכנת הכחדה.</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ניתוח נופי של מכלולי נוף, מראות נוף, מבטים, צירי מבט מעורף החוף, נקודות תצפית. </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אתרי עתיקות ומורשת. </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ניתוח שימושי הקרקע ברצועת החוף ובשטחים הגובלים. זיהוי מפגעים ומטרדים סביבתיים כגון: מוצאי שפכים וניקוז, תשתיות ומתקנים הנדסיים, מבנים ימיים.</w:t>
            </w:r>
          </w:p>
          <w:p w:rsidR="005744F5" w:rsidRPr="004B77EE" w:rsidRDefault="005744F5" w:rsidP="00A35368">
            <w:pPr>
              <w:pStyle w:val="ListParagraph"/>
              <w:numPr>
                <w:ilvl w:val="0"/>
                <w:numId w:val="176"/>
              </w:numPr>
              <w:spacing w:after="0"/>
              <w:jc w:val="both"/>
              <w:rPr>
                <w:rFonts w:ascii="Arial" w:hAnsi="Arial"/>
                <w:sz w:val="20"/>
                <w:szCs w:val="20"/>
              </w:rPr>
            </w:pPr>
            <w:r w:rsidRPr="004B77EE">
              <w:rPr>
                <w:rFonts w:ascii="Arial" w:hAnsi="Arial"/>
                <w:sz w:val="20"/>
                <w:szCs w:val="20"/>
                <w:rtl/>
              </w:rPr>
              <w:t xml:space="preserve">ניתוח מערך הנגישות והמעבר לציבור, לאורך החוף ובעורף החוף וצירי הגישה אל אזור  החוף, להלכי רגל, אופניים, בעלי מוגבליות. נגישות לרכב, אזורי חניה, תחבורה ציבורית וכד'. </w:t>
            </w:r>
          </w:p>
          <w:p w:rsidR="005744F5" w:rsidRPr="004B77EE" w:rsidRDefault="005744F5" w:rsidP="00A35368">
            <w:pPr>
              <w:spacing w:after="0"/>
              <w:jc w:val="both"/>
              <w:rPr>
                <w:rFonts w:ascii="Arial" w:hAnsi="Arial"/>
                <w:b/>
                <w:bCs/>
                <w:sz w:val="20"/>
                <w:szCs w:val="20"/>
                <w:rtl/>
              </w:rPr>
            </w:pPr>
          </w:p>
          <w:p w:rsidR="005744F5" w:rsidRPr="004B77EE" w:rsidRDefault="005744F5" w:rsidP="00A35368">
            <w:pPr>
              <w:spacing w:after="0"/>
              <w:jc w:val="both"/>
              <w:rPr>
                <w:rFonts w:ascii="Arial" w:hAnsi="Arial"/>
                <w:sz w:val="20"/>
                <w:szCs w:val="20"/>
              </w:rPr>
            </w:pPr>
            <w:r w:rsidRPr="004B77EE">
              <w:rPr>
                <w:rFonts w:ascii="Arial" w:hAnsi="Arial"/>
                <w:b/>
                <w:bCs/>
                <w:sz w:val="20"/>
                <w:szCs w:val="20"/>
                <w:rtl/>
              </w:rPr>
              <w:t>נוף:</w:t>
            </w:r>
            <w:r w:rsidRPr="004B77EE">
              <w:rPr>
                <w:rFonts w:ascii="Arial" w:hAnsi="Arial"/>
                <w:sz w:val="20"/>
                <w:szCs w:val="20"/>
                <w:rtl/>
              </w:rPr>
              <w:t xml:space="preserve"> ניתוח נופי של אזור החוף כולל את העורף היבשתי והים וכן אזורי החיבור עם המשך רצועת החוף בתחומי רשויות שכנות. במסגרת ניתוח זה, יזוהו:</w:t>
            </w:r>
          </w:p>
          <w:p w:rsidR="005744F5" w:rsidRPr="004B77EE" w:rsidRDefault="005744F5" w:rsidP="00A35368">
            <w:pPr>
              <w:pStyle w:val="ListParagraph"/>
              <w:numPr>
                <w:ilvl w:val="1"/>
                <w:numId w:val="178"/>
              </w:numPr>
              <w:spacing w:after="0"/>
              <w:ind w:left="792" w:hanging="270"/>
              <w:jc w:val="both"/>
              <w:rPr>
                <w:rFonts w:ascii="Arial" w:hAnsi="Arial"/>
                <w:sz w:val="20"/>
                <w:szCs w:val="20"/>
              </w:rPr>
            </w:pPr>
            <w:r w:rsidRPr="004B77EE">
              <w:rPr>
                <w:rFonts w:ascii="Arial" w:hAnsi="Arial"/>
                <w:sz w:val="20"/>
                <w:szCs w:val="20"/>
                <w:rtl/>
              </w:rPr>
              <w:t>המרכיבים הנופיים המרכזיים לשימור ו/או לשיקום.</w:t>
            </w:r>
          </w:p>
          <w:p w:rsidR="005744F5" w:rsidRPr="004B77EE" w:rsidRDefault="005744F5" w:rsidP="00A35368">
            <w:pPr>
              <w:pStyle w:val="ListParagraph"/>
              <w:numPr>
                <w:ilvl w:val="1"/>
                <w:numId w:val="178"/>
              </w:numPr>
              <w:spacing w:after="0"/>
              <w:ind w:left="792" w:hanging="270"/>
              <w:jc w:val="both"/>
              <w:rPr>
                <w:rFonts w:ascii="Arial" w:hAnsi="Arial"/>
                <w:sz w:val="20"/>
                <w:szCs w:val="20"/>
                <w:rtl/>
              </w:rPr>
            </w:pPr>
            <w:r w:rsidRPr="004B77EE">
              <w:rPr>
                <w:rFonts w:ascii="Arial" w:hAnsi="Arial"/>
                <w:sz w:val="20"/>
                <w:szCs w:val="20"/>
                <w:rtl/>
              </w:rPr>
              <w:t>זיהוי צירי המבט הראשיים: מהחוף אל הים, לאורך קו החוף, מקו המצוק ומאזורי הבינוי לאזור החוף והים.</w:t>
            </w:r>
          </w:p>
          <w:p w:rsidR="005744F5" w:rsidRPr="004B77EE" w:rsidRDefault="005744F5" w:rsidP="00A35368">
            <w:pPr>
              <w:spacing w:after="0"/>
              <w:jc w:val="both"/>
              <w:rPr>
                <w:rFonts w:ascii="Arial" w:hAnsi="Arial"/>
                <w:b/>
                <w:bCs/>
                <w:sz w:val="20"/>
                <w:szCs w:val="20"/>
                <w:rtl/>
              </w:rPr>
            </w:pPr>
          </w:p>
          <w:p w:rsidR="005744F5" w:rsidRPr="004B77EE" w:rsidRDefault="005744F5" w:rsidP="00A35368">
            <w:pPr>
              <w:spacing w:after="0"/>
              <w:jc w:val="both"/>
              <w:rPr>
                <w:rFonts w:ascii="Arial" w:hAnsi="Arial"/>
                <w:sz w:val="20"/>
                <w:szCs w:val="20"/>
              </w:rPr>
            </w:pPr>
            <w:r w:rsidRPr="004B77EE">
              <w:rPr>
                <w:rFonts w:ascii="Arial" w:hAnsi="Arial"/>
                <w:b/>
                <w:bCs/>
                <w:sz w:val="20"/>
                <w:szCs w:val="20"/>
                <w:rtl/>
              </w:rPr>
              <w:t xml:space="preserve">מגוון ביולוגי: </w:t>
            </w:r>
            <w:r w:rsidRPr="004B77EE">
              <w:rPr>
                <w:rFonts w:ascii="Arial" w:hAnsi="Arial"/>
                <w:sz w:val="20"/>
                <w:szCs w:val="20"/>
                <w:rtl/>
              </w:rPr>
              <w:t>בהתאם לאופי הסביבה החופית שבתחום התכנון ובהתאם לרגישות הטבעית וסוג הפיתוח המוצע, יערך סקר ערכי טבע באזורים שאינם שמורות טבע.</w:t>
            </w:r>
          </w:p>
          <w:p w:rsidR="005744F5" w:rsidRPr="004B77EE" w:rsidRDefault="005744F5" w:rsidP="00A35368">
            <w:pPr>
              <w:pStyle w:val="ListParagraph"/>
              <w:numPr>
                <w:ilvl w:val="0"/>
                <w:numId w:val="179"/>
              </w:numPr>
              <w:spacing w:after="0"/>
              <w:ind w:left="360"/>
              <w:jc w:val="both"/>
              <w:rPr>
                <w:rFonts w:ascii="Arial" w:hAnsi="Arial"/>
                <w:sz w:val="20"/>
                <w:szCs w:val="20"/>
              </w:rPr>
            </w:pPr>
            <w:r w:rsidRPr="004B77EE">
              <w:rPr>
                <w:rFonts w:ascii="Arial" w:hAnsi="Arial"/>
                <w:sz w:val="20"/>
                <w:szCs w:val="20"/>
                <w:rtl/>
              </w:rPr>
              <w:t>ככל שמוצע פיתוח גם בים ובהתאם לסוג הפיתוח המוצע ומידת השפעתו, יבחן הצורך בסקר ערכי טבע גם בים באזורים שאינם שמורות טבע.</w:t>
            </w:r>
          </w:p>
          <w:p w:rsidR="005744F5" w:rsidRPr="004B77EE" w:rsidRDefault="005744F5" w:rsidP="00A35368">
            <w:pPr>
              <w:pStyle w:val="ListParagraph"/>
              <w:numPr>
                <w:ilvl w:val="0"/>
                <w:numId w:val="179"/>
              </w:numPr>
              <w:spacing w:after="0"/>
              <w:ind w:left="360"/>
              <w:jc w:val="both"/>
              <w:rPr>
                <w:rFonts w:ascii="Arial" w:hAnsi="Arial"/>
                <w:sz w:val="20"/>
                <w:szCs w:val="20"/>
              </w:rPr>
            </w:pPr>
            <w:r w:rsidRPr="004B77EE">
              <w:rPr>
                <w:rFonts w:ascii="Arial" w:hAnsi="Arial"/>
                <w:sz w:val="20"/>
                <w:szCs w:val="20"/>
                <w:rtl/>
              </w:rPr>
              <w:t>הסקרים יזהו את ערכי הטבע החשובים לשמירה, את המרכיבים המחייבים שיקום ויגדירו:</w:t>
            </w:r>
          </w:p>
          <w:p w:rsidR="005744F5" w:rsidRPr="004B77EE" w:rsidRDefault="005744F5" w:rsidP="00A35368">
            <w:pPr>
              <w:pStyle w:val="ListParagraph"/>
              <w:numPr>
                <w:ilvl w:val="0"/>
                <w:numId w:val="180"/>
              </w:numPr>
              <w:spacing w:after="0"/>
              <w:ind w:hanging="198"/>
              <w:jc w:val="both"/>
              <w:rPr>
                <w:rFonts w:ascii="Arial" w:hAnsi="Arial"/>
                <w:sz w:val="20"/>
                <w:szCs w:val="20"/>
              </w:rPr>
            </w:pPr>
            <w:r w:rsidRPr="004B77EE">
              <w:rPr>
                <w:rFonts w:ascii="Arial" w:hAnsi="Arial"/>
                <w:sz w:val="20"/>
                <w:szCs w:val="20"/>
                <w:rtl/>
              </w:rPr>
              <w:t>את הכלים לשמירה על מגוון המינים וערכי הטבע החשובים.</w:t>
            </w:r>
          </w:p>
          <w:p w:rsidR="005744F5" w:rsidRPr="004B77EE" w:rsidRDefault="005744F5" w:rsidP="00A35368">
            <w:pPr>
              <w:pStyle w:val="ListParagraph"/>
              <w:numPr>
                <w:ilvl w:val="0"/>
                <w:numId w:val="180"/>
              </w:numPr>
              <w:spacing w:after="0"/>
              <w:ind w:hanging="198"/>
              <w:jc w:val="both"/>
              <w:rPr>
                <w:rFonts w:ascii="Arial" w:hAnsi="Arial"/>
                <w:sz w:val="20"/>
                <w:szCs w:val="20"/>
              </w:rPr>
            </w:pPr>
            <w:r w:rsidRPr="004B77EE">
              <w:rPr>
                <w:rFonts w:ascii="Arial" w:hAnsi="Arial"/>
                <w:sz w:val="20"/>
                <w:szCs w:val="20"/>
                <w:rtl/>
              </w:rPr>
              <w:t>את המגבלות על הפיתוח המוצע.</w:t>
            </w:r>
          </w:p>
          <w:p w:rsidR="005744F5" w:rsidRPr="004B77EE" w:rsidRDefault="005744F5" w:rsidP="00A35368">
            <w:pPr>
              <w:pStyle w:val="ListParagraph"/>
              <w:numPr>
                <w:ilvl w:val="0"/>
                <w:numId w:val="180"/>
              </w:numPr>
              <w:spacing w:after="0"/>
              <w:ind w:hanging="198"/>
              <w:jc w:val="both"/>
              <w:rPr>
                <w:rFonts w:ascii="Arial" w:hAnsi="Arial"/>
                <w:sz w:val="20"/>
                <w:szCs w:val="20"/>
              </w:rPr>
            </w:pPr>
            <w:r w:rsidRPr="004B77EE">
              <w:rPr>
                <w:rFonts w:ascii="Arial" w:hAnsi="Arial"/>
                <w:sz w:val="20"/>
                <w:szCs w:val="20"/>
                <w:rtl/>
              </w:rPr>
              <w:t>הצורך בסקרים נוספים בתכניות מפורטות.</w:t>
            </w:r>
          </w:p>
          <w:p w:rsidR="005744F5" w:rsidRPr="004B77EE" w:rsidRDefault="005744F5" w:rsidP="00A35368">
            <w:pPr>
              <w:pStyle w:val="ListParagraph"/>
              <w:numPr>
                <w:ilvl w:val="0"/>
                <w:numId w:val="180"/>
              </w:numPr>
              <w:spacing w:after="0"/>
              <w:ind w:hanging="198"/>
              <w:jc w:val="both"/>
              <w:rPr>
                <w:rFonts w:ascii="Arial" w:hAnsi="Arial"/>
                <w:b/>
                <w:bCs/>
                <w:sz w:val="20"/>
                <w:szCs w:val="20"/>
                <w:rtl/>
              </w:rPr>
            </w:pPr>
            <w:r w:rsidRPr="004B77EE">
              <w:rPr>
                <w:rFonts w:ascii="Arial" w:hAnsi="Arial"/>
                <w:sz w:val="20"/>
                <w:szCs w:val="20"/>
                <w:rtl/>
              </w:rPr>
              <w:t>הנחיות תפעול, פיקוח, בקרה וניטור, ככל שידרשו.</w:t>
            </w:r>
          </w:p>
          <w:p w:rsidR="005744F5" w:rsidRPr="004B77EE" w:rsidRDefault="005744F5" w:rsidP="00A35368">
            <w:pPr>
              <w:spacing w:after="0"/>
              <w:jc w:val="both"/>
              <w:rPr>
                <w:rFonts w:ascii="Arial" w:hAnsi="Arial"/>
                <w:b/>
                <w:bCs/>
                <w:sz w:val="20"/>
                <w:szCs w:val="20"/>
                <w:rtl/>
              </w:rPr>
            </w:pPr>
          </w:p>
          <w:p w:rsidR="005744F5" w:rsidRPr="004B77EE" w:rsidRDefault="005744F5" w:rsidP="00A35368">
            <w:pPr>
              <w:spacing w:after="0"/>
              <w:jc w:val="both"/>
              <w:rPr>
                <w:rFonts w:ascii="Arial" w:hAnsi="Arial"/>
                <w:sz w:val="20"/>
                <w:szCs w:val="20"/>
                <w:rtl/>
              </w:rPr>
            </w:pPr>
            <w:r w:rsidRPr="004B77EE">
              <w:rPr>
                <w:rFonts w:ascii="Arial" w:hAnsi="Arial"/>
                <w:b/>
                <w:bCs/>
                <w:sz w:val="20"/>
                <w:szCs w:val="20"/>
                <w:rtl/>
              </w:rPr>
              <w:t>איכות מי הים:</w:t>
            </w:r>
            <w:r w:rsidRPr="004B77EE">
              <w:rPr>
                <w:rFonts w:ascii="Arial" w:hAnsi="Arial"/>
                <w:sz w:val="20"/>
                <w:szCs w:val="20"/>
                <w:rtl/>
              </w:rPr>
              <w:t xml:space="preserve"> יזוהו המקורות  הפוטנציאליים לזיהום מי ים בשטח הרשות וסביבתה, מקורות רציפים או זמניים. זיהוי המקורות יכלול את: אפיונם, סוג הזיהום ועוצמתו, הסיבות לזיהום. איתור הכלים התכנוניים המתאימים להתמודדות עם סוגיה זו. הסקירה תקיף את המקורות הפוטנציאלים הבאים: נקזים עירוניים, שפכי נחלים, מוצאי חירום לשפכים, תחנות שאיבה וקווי ביוב, תשתיות נופש בחופי רחצה, מקורות נוספים. </w:t>
            </w:r>
          </w:p>
          <w:p w:rsidR="005744F5" w:rsidRPr="004B77EE" w:rsidRDefault="005744F5" w:rsidP="00A35368">
            <w:pPr>
              <w:spacing w:after="0"/>
              <w:jc w:val="both"/>
              <w:rPr>
                <w:rFonts w:ascii="Arial" w:hAnsi="Arial"/>
                <w:b/>
                <w:bCs/>
                <w:sz w:val="20"/>
                <w:szCs w:val="20"/>
                <w:rtl/>
              </w:rPr>
            </w:pPr>
          </w:p>
          <w:p w:rsidR="005744F5" w:rsidRPr="004B77EE" w:rsidRDefault="005744F5" w:rsidP="00A35368">
            <w:pPr>
              <w:spacing w:after="0"/>
              <w:jc w:val="both"/>
              <w:rPr>
                <w:rFonts w:ascii="Arial" w:hAnsi="Arial"/>
                <w:sz w:val="20"/>
                <w:szCs w:val="20"/>
                <w:rtl/>
              </w:rPr>
            </w:pPr>
            <w:r w:rsidRPr="004B77EE">
              <w:rPr>
                <w:rFonts w:ascii="Arial" w:hAnsi="Arial"/>
                <w:b/>
                <w:bCs/>
                <w:sz w:val="20"/>
                <w:szCs w:val="20"/>
                <w:rtl/>
              </w:rPr>
              <w:t>שמירה על המצוק והגנת חופים</w:t>
            </w:r>
            <w:r w:rsidRPr="004B77EE">
              <w:rPr>
                <w:rFonts w:ascii="Arial" w:hAnsi="Arial"/>
                <w:sz w:val="20"/>
                <w:szCs w:val="20"/>
                <w:rtl/>
              </w:rPr>
              <w:t xml:space="preserve">: </w:t>
            </w:r>
          </w:p>
          <w:p w:rsidR="005744F5" w:rsidRPr="004B77EE" w:rsidRDefault="005744F5" w:rsidP="00A35368">
            <w:pPr>
              <w:pStyle w:val="ListParagraph"/>
              <w:numPr>
                <w:ilvl w:val="0"/>
                <w:numId w:val="182"/>
              </w:numPr>
              <w:jc w:val="both"/>
              <w:rPr>
                <w:rFonts w:ascii="Arial" w:hAnsi="Arial"/>
                <w:sz w:val="20"/>
                <w:szCs w:val="20"/>
              </w:rPr>
            </w:pPr>
            <w:r w:rsidRPr="004B77EE">
              <w:rPr>
                <w:rFonts w:ascii="Arial" w:hAnsi="Arial"/>
                <w:sz w:val="20"/>
                <w:szCs w:val="20"/>
                <w:rtl/>
              </w:rPr>
              <w:t>מיפוי קטעי מצוק לשימור ולהגנה</w:t>
            </w:r>
          </w:p>
          <w:p w:rsidR="005744F5" w:rsidRPr="004B77EE" w:rsidRDefault="005744F5" w:rsidP="00A35368">
            <w:pPr>
              <w:pStyle w:val="ListParagraph"/>
              <w:numPr>
                <w:ilvl w:val="0"/>
                <w:numId w:val="182"/>
              </w:numPr>
              <w:jc w:val="both"/>
              <w:rPr>
                <w:rFonts w:ascii="Arial" w:hAnsi="Arial"/>
                <w:sz w:val="20"/>
                <w:szCs w:val="20"/>
              </w:rPr>
            </w:pPr>
            <w:r w:rsidRPr="004B77EE">
              <w:rPr>
                <w:rFonts w:ascii="Arial" w:hAnsi="Arial"/>
                <w:sz w:val="20"/>
                <w:szCs w:val="20"/>
                <w:rtl/>
              </w:rPr>
              <w:t>מיפוי רצועות חוף שבהן קיימת בעיית ארוזיה ונסיגה של קו החוף</w:t>
            </w:r>
          </w:p>
          <w:p w:rsidR="005744F5" w:rsidRPr="004B77EE" w:rsidRDefault="005744F5" w:rsidP="00A35368">
            <w:pPr>
              <w:pStyle w:val="ListParagraph"/>
              <w:numPr>
                <w:ilvl w:val="0"/>
                <w:numId w:val="182"/>
              </w:numPr>
              <w:jc w:val="both"/>
              <w:rPr>
                <w:rFonts w:ascii="Arial" w:hAnsi="Arial"/>
                <w:b/>
                <w:bCs/>
                <w:sz w:val="20"/>
                <w:szCs w:val="20"/>
              </w:rPr>
            </w:pPr>
            <w:r w:rsidRPr="004B77EE">
              <w:rPr>
                <w:rFonts w:ascii="Arial" w:hAnsi="Arial"/>
                <w:sz w:val="20"/>
                <w:szCs w:val="20"/>
                <w:rtl/>
              </w:rPr>
              <w:t>זיהוי חופים שבהם תתקיים תועלת משולבת של הגנת חוף ושיקום רצועת החוף החולית.</w:t>
            </w:r>
          </w:p>
          <w:p w:rsidR="005744F5" w:rsidRPr="004B77EE" w:rsidRDefault="005744F5" w:rsidP="00A35368">
            <w:pPr>
              <w:jc w:val="both"/>
              <w:rPr>
                <w:rFonts w:ascii="Arial" w:hAnsi="Arial"/>
                <w:b/>
                <w:bCs/>
                <w:sz w:val="20"/>
                <w:szCs w:val="20"/>
              </w:rPr>
            </w:pPr>
          </w:p>
        </w:tc>
      </w:tr>
      <w:tr w:rsidR="005744F5" w:rsidRPr="004B77EE" w:rsidTr="00A35368">
        <w:trPr>
          <w:cantSplit/>
          <w:trHeight w:val="1550"/>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tl/>
              </w:rPr>
            </w:pPr>
          </w:p>
          <w:p w:rsidR="005744F5" w:rsidRPr="004B77EE" w:rsidRDefault="005744F5" w:rsidP="00A35368">
            <w:pPr>
              <w:tabs>
                <w:tab w:val="left" w:pos="720"/>
                <w:tab w:val="left" w:pos="2222"/>
              </w:tabs>
              <w:spacing w:after="0"/>
              <w:jc w:val="center"/>
              <w:rPr>
                <w:rFonts w:ascii="Arial" w:hAnsi="Arial"/>
                <w:sz w:val="20"/>
                <w:szCs w:val="20"/>
              </w:rPr>
            </w:pPr>
          </w:p>
        </w:tc>
        <w:tc>
          <w:tcPr>
            <w:tcW w:w="7432" w:type="dxa"/>
            <w:vAlign w:val="center"/>
          </w:tcPr>
          <w:p w:rsidR="005744F5" w:rsidRPr="004B77EE" w:rsidRDefault="005744F5" w:rsidP="005D68B6">
            <w:pPr>
              <w:pStyle w:val="ListParagraph"/>
              <w:numPr>
                <w:ilvl w:val="0"/>
                <w:numId w:val="324"/>
              </w:numPr>
              <w:spacing w:after="0"/>
              <w:jc w:val="both"/>
              <w:rPr>
                <w:rFonts w:ascii="Arial" w:hAnsi="Arial"/>
                <w:sz w:val="20"/>
                <w:szCs w:val="20"/>
              </w:rPr>
            </w:pPr>
            <w:r w:rsidRPr="004B77EE">
              <w:rPr>
                <w:rFonts w:ascii="Arial" w:hAnsi="Arial"/>
                <w:sz w:val="20"/>
                <w:szCs w:val="20"/>
                <w:rtl/>
              </w:rPr>
              <w:t>קביעת אזורים בעלי חשיבות אקולוגית-נופית לשימור ולהגנה.</w:t>
            </w:r>
          </w:p>
          <w:p w:rsidR="005744F5" w:rsidRPr="004B77EE" w:rsidRDefault="005744F5" w:rsidP="005D68B6">
            <w:pPr>
              <w:pStyle w:val="ListParagraph"/>
              <w:numPr>
                <w:ilvl w:val="0"/>
                <w:numId w:val="324"/>
              </w:numPr>
              <w:spacing w:after="0"/>
              <w:jc w:val="both"/>
              <w:rPr>
                <w:rFonts w:ascii="Arial" w:hAnsi="Arial"/>
                <w:sz w:val="20"/>
                <w:szCs w:val="20"/>
              </w:rPr>
            </w:pPr>
            <w:r w:rsidRPr="004B77EE">
              <w:rPr>
                <w:rFonts w:ascii="Arial" w:hAnsi="Arial"/>
                <w:sz w:val="20"/>
                <w:szCs w:val="20"/>
                <w:rtl/>
              </w:rPr>
              <w:t>בחינת חלופות וניתוח תכנוני, הנדסי, וסביבתי להגנה על המצוק והגנות חוף, לצורך שיקום רצועות חוף ולהרחבת תשתיות לחופי רחצה ונופש.</w:t>
            </w:r>
          </w:p>
          <w:p w:rsidR="005744F5" w:rsidRPr="004B77EE" w:rsidRDefault="005744F5" w:rsidP="00A35368">
            <w:pPr>
              <w:spacing w:after="0"/>
              <w:ind w:left="720"/>
              <w:jc w:val="both"/>
              <w:rPr>
                <w:rFonts w:ascii="Arial" w:hAnsi="Arial"/>
                <w:sz w:val="20"/>
                <w:szCs w:val="20"/>
                <w:rtl/>
              </w:rPr>
            </w:pPr>
          </w:p>
          <w:p w:rsidR="005744F5" w:rsidRPr="004B77EE" w:rsidRDefault="005744F5" w:rsidP="00A35368">
            <w:pPr>
              <w:tabs>
                <w:tab w:val="left" w:pos="566"/>
              </w:tabs>
              <w:rPr>
                <w:rFonts w:ascii="Arial" w:hAnsi="Arial"/>
                <w:sz w:val="20"/>
                <w:szCs w:val="20"/>
              </w:rPr>
            </w:pPr>
          </w:p>
        </w:tc>
      </w:tr>
      <w:tr w:rsidR="005744F5" w:rsidRPr="004B77EE" w:rsidTr="00A35368">
        <w:trPr>
          <w:cantSplit/>
          <w:trHeight w:val="174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spacing w:after="0"/>
              <w:jc w:val="both"/>
              <w:rPr>
                <w:rFonts w:ascii="Arial" w:hAnsi="Arial"/>
                <w:sz w:val="20"/>
                <w:szCs w:val="20"/>
                <w:rtl/>
              </w:rPr>
            </w:pPr>
          </w:p>
          <w:p w:rsidR="005744F5" w:rsidRPr="004B77EE" w:rsidRDefault="005744F5" w:rsidP="00A35368">
            <w:pPr>
              <w:spacing w:after="0"/>
              <w:jc w:val="both"/>
              <w:rPr>
                <w:rFonts w:ascii="Arial" w:hAnsi="Arial"/>
                <w:sz w:val="20"/>
                <w:szCs w:val="20"/>
              </w:rPr>
            </w:pPr>
          </w:p>
          <w:p w:rsidR="005744F5" w:rsidRPr="004B77EE" w:rsidRDefault="005744F5" w:rsidP="00A35368">
            <w:pPr>
              <w:pStyle w:val="ListParagraph"/>
              <w:numPr>
                <w:ilvl w:val="0"/>
                <w:numId w:val="183"/>
              </w:numPr>
              <w:tabs>
                <w:tab w:val="left" w:pos="566"/>
              </w:tabs>
              <w:rPr>
                <w:rFonts w:ascii="Arial" w:hAnsi="Arial"/>
                <w:sz w:val="20"/>
                <w:szCs w:val="20"/>
              </w:rPr>
            </w:pPr>
            <w:r w:rsidRPr="004B77EE">
              <w:rPr>
                <w:rFonts w:ascii="Arial" w:hAnsi="Arial"/>
                <w:sz w:val="20"/>
                <w:szCs w:val="20"/>
                <w:rtl/>
              </w:rPr>
              <w:t>פרוגראמה</w:t>
            </w:r>
          </w:p>
          <w:p w:rsidR="005744F5" w:rsidRPr="004B77EE" w:rsidRDefault="005744F5" w:rsidP="00A35368">
            <w:pPr>
              <w:pStyle w:val="ListParagraph"/>
              <w:numPr>
                <w:ilvl w:val="0"/>
                <w:numId w:val="184"/>
              </w:numPr>
              <w:tabs>
                <w:tab w:val="left" w:pos="566"/>
              </w:tabs>
              <w:rPr>
                <w:rFonts w:ascii="Arial" w:hAnsi="Arial"/>
                <w:sz w:val="20"/>
                <w:szCs w:val="20"/>
              </w:rPr>
            </w:pPr>
            <w:r w:rsidRPr="004B77EE">
              <w:rPr>
                <w:rFonts w:ascii="Arial" w:hAnsi="Arial"/>
                <w:sz w:val="20"/>
                <w:szCs w:val="20"/>
                <w:rtl/>
              </w:rPr>
              <w:t>לתכליות, שימושים ופעילויות ברצועת החוף, כגון: ספורט ימי וחופי כולל הדרכה ותשתיות נדרשות, רחצה.</w:t>
            </w:r>
          </w:p>
          <w:p w:rsidR="005744F5" w:rsidRPr="004B77EE" w:rsidRDefault="005744F5" w:rsidP="00A35368">
            <w:pPr>
              <w:pStyle w:val="ListParagraph"/>
              <w:numPr>
                <w:ilvl w:val="0"/>
                <w:numId w:val="184"/>
              </w:numPr>
              <w:tabs>
                <w:tab w:val="left" w:pos="566"/>
              </w:tabs>
              <w:rPr>
                <w:rFonts w:ascii="Arial" w:hAnsi="Arial"/>
                <w:sz w:val="20"/>
                <w:szCs w:val="20"/>
              </w:rPr>
            </w:pPr>
            <w:r w:rsidRPr="004B77EE">
              <w:rPr>
                <w:rFonts w:ascii="Arial" w:hAnsi="Arial"/>
                <w:sz w:val="20"/>
                <w:szCs w:val="20"/>
                <w:rtl/>
              </w:rPr>
              <w:t>לפריסה והיקף של שירותי חוף, מוקדי פיתוח ופעילות ברצועת החוף.</w:t>
            </w:r>
          </w:p>
          <w:p w:rsidR="005744F5" w:rsidRPr="004B77EE" w:rsidRDefault="005744F5" w:rsidP="00A35368">
            <w:pPr>
              <w:pStyle w:val="ListParagraph"/>
              <w:numPr>
                <w:ilvl w:val="0"/>
                <w:numId w:val="184"/>
              </w:numPr>
              <w:tabs>
                <w:tab w:val="left" w:pos="566"/>
              </w:tabs>
              <w:rPr>
                <w:rFonts w:ascii="Arial" w:hAnsi="Arial"/>
                <w:sz w:val="20"/>
                <w:szCs w:val="20"/>
              </w:rPr>
            </w:pPr>
            <w:r w:rsidRPr="004B77EE">
              <w:rPr>
                <w:rFonts w:ascii="Arial" w:hAnsi="Arial"/>
                <w:sz w:val="20"/>
                <w:szCs w:val="20"/>
                <w:rtl/>
              </w:rPr>
              <w:t>לפריסה ולהיקף של שימושים בחזית הבינוי הגובלת באזור החוף.</w:t>
            </w:r>
          </w:p>
          <w:p w:rsidR="005744F5" w:rsidRPr="004B77EE" w:rsidRDefault="005744F5" w:rsidP="00A35368">
            <w:pPr>
              <w:pStyle w:val="ListParagraph"/>
              <w:numPr>
                <w:ilvl w:val="0"/>
                <w:numId w:val="184"/>
              </w:numPr>
              <w:tabs>
                <w:tab w:val="left" w:pos="566"/>
              </w:tabs>
              <w:rPr>
                <w:rFonts w:ascii="Arial" w:hAnsi="Arial"/>
                <w:sz w:val="20"/>
                <w:szCs w:val="20"/>
              </w:rPr>
            </w:pPr>
            <w:r w:rsidRPr="004B77EE">
              <w:rPr>
                <w:rFonts w:ascii="Arial" w:hAnsi="Arial"/>
                <w:sz w:val="20"/>
                <w:szCs w:val="20"/>
                <w:rtl/>
              </w:rPr>
              <w:t>לרמות שימור והאמצעים הנדרשים לשם כך.</w:t>
            </w:r>
          </w:p>
          <w:p w:rsidR="005744F5" w:rsidRPr="004B77EE" w:rsidRDefault="005744F5" w:rsidP="00A35368">
            <w:pPr>
              <w:pStyle w:val="ListParagraph"/>
              <w:numPr>
                <w:ilvl w:val="0"/>
                <w:numId w:val="184"/>
              </w:numPr>
              <w:tabs>
                <w:tab w:val="left" w:pos="566"/>
              </w:tabs>
              <w:rPr>
                <w:rFonts w:ascii="Arial" w:hAnsi="Arial"/>
                <w:sz w:val="20"/>
                <w:szCs w:val="20"/>
              </w:rPr>
            </w:pPr>
            <w:r w:rsidRPr="004B77EE">
              <w:rPr>
                <w:rFonts w:ascii="Arial" w:hAnsi="Arial"/>
                <w:sz w:val="20"/>
                <w:szCs w:val="20"/>
                <w:rtl/>
              </w:rPr>
              <w:t xml:space="preserve">לנגישות ותנועה: מערך תנועה וחנייה, צירים ירוקים, נגישות לחוף ומעבר חופשי לציבור לאורך החוף. </w:t>
            </w:r>
          </w:p>
          <w:p w:rsidR="005744F5" w:rsidRPr="004B77EE" w:rsidRDefault="005744F5" w:rsidP="00A35368">
            <w:pPr>
              <w:pStyle w:val="ListParagraph"/>
              <w:numPr>
                <w:ilvl w:val="0"/>
                <w:numId w:val="184"/>
              </w:numPr>
              <w:tabs>
                <w:tab w:val="left" w:pos="566"/>
              </w:tabs>
              <w:rPr>
                <w:rFonts w:ascii="Arial" w:hAnsi="Arial"/>
                <w:sz w:val="20"/>
                <w:szCs w:val="20"/>
                <w:rtl/>
              </w:rPr>
            </w:pPr>
            <w:r w:rsidRPr="004B77EE">
              <w:rPr>
                <w:rFonts w:ascii="Arial" w:hAnsi="Arial"/>
                <w:sz w:val="20"/>
                <w:szCs w:val="20"/>
                <w:rtl/>
              </w:rPr>
              <w:t>תשתיות הנדסיות, סביבתיות ותפעוליות.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הגדרת אזורים לשימור ולהגנה של ערכי טבע, נוף ומורשת, בהתאמה לרגישותם הסביבתית ואופן השימור...</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 xml:space="preserve">קביעת רמות הפיתוח בקטעי החוף השונים.  </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קביעת צירים ירוקים ראשיים ברמה העירונית (מבט ונגישות), שמקשרים בין מאזורי הבינוי לאזור החוף</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הגדרת מתחמים לתכנון מפורט.</w:t>
            </w:r>
            <w:r w:rsidRPr="004B77EE">
              <w:rPr>
                <w:rFonts w:ascii="Arial" w:hAnsi="Arial"/>
                <w:sz w:val="20"/>
                <w:szCs w:val="20"/>
              </w:rPr>
              <w:t xml:space="preserve">     </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 xml:space="preserve">הגדרת קטעי מצוק ורצועות חוף לשיקום ולהגנה, קביעת מגבלות איסור בנייה בקרבת המצוק  </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Pr>
              <w:t xml:space="preserve">  </w:t>
            </w:r>
            <w:r w:rsidRPr="004B77EE">
              <w:rPr>
                <w:rFonts w:ascii="Arial" w:hAnsi="Arial"/>
                <w:sz w:val="20"/>
                <w:szCs w:val="20"/>
                <w:rtl/>
              </w:rPr>
              <w:t>הנחיות למסמכים סביבתיים שנדרשים בתכניות מקומיות.</w:t>
            </w:r>
          </w:p>
          <w:p w:rsidR="005744F5" w:rsidRPr="004B77EE" w:rsidRDefault="005744F5" w:rsidP="00A35368">
            <w:pPr>
              <w:pStyle w:val="ListParagraph"/>
              <w:numPr>
                <w:ilvl w:val="0"/>
                <w:numId w:val="181"/>
              </w:numPr>
              <w:spacing w:after="0"/>
              <w:jc w:val="both"/>
              <w:rPr>
                <w:rFonts w:ascii="Arial" w:hAnsi="Arial"/>
                <w:sz w:val="20"/>
                <w:szCs w:val="20"/>
                <w:rtl/>
              </w:rPr>
            </w:pPr>
            <w:r w:rsidRPr="004B77EE">
              <w:rPr>
                <w:rFonts w:ascii="Arial" w:hAnsi="Arial"/>
                <w:sz w:val="20"/>
                <w:szCs w:val="20"/>
                <w:rtl/>
              </w:rPr>
              <w:t>הנחיות להכנת תכניות מתאר מפורטות באזור החוף ובכלל זה, הנחיות כלליות לעיצוב ולפיתוח הנופי</w:t>
            </w:r>
          </w:p>
          <w:p w:rsidR="005744F5" w:rsidRPr="004B77EE" w:rsidRDefault="005744F5" w:rsidP="00A35368">
            <w:pPr>
              <w:pStyle w:val="ListParagraph"/>
              <w:numPr>
                <w:ilvl w:val="0"/>
                <w:numId w:val="181"/>
              </w:numPr>
              <w:spacing w:after="0"/>
              <w:jc w:val="both"/>
              <w:rPr>
                <w:rFonts w:ascii="Arial" w:hAnsi="Arial"/>
                <w:sz w:val="20"/>
                <w:szCs w:val="20"/>
              </w:rPr>
            </w:pPr>
            <w:r w:rsidRPr="004B77EE">
              <w:rPr>
                <w:rFonts w:ascii="Arial" w:hAnsi="Arial"/>
                <w:sz w:val="20"/>
                <w:szCs w:val="20"/>
                <w:rtl/>
              </w:rPr>
              <w:t>פיתוח ימי שהוא בעל פוטנציאל להפרעה למערכת הסעת החול האורך חופית, ילווה בתסקיר השפעה על הסביבה ובמודל סדימנטולוגי.</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אקולוגיה ונוף</w:t>
            </w:r>
          </w:p>
        </w:tc>
        <w:tc>
          <w:tcPr>
            <w:tcW w:w="7432" w:type="dxa"/>
            <w:vAlign w:val="center"/>
          </w:tcPr>
          <w:p w:rsidR="005744F5" w:rsidRPr="004B77EE" w:rsidRDefault="005744F5" w:rsidP="00A35368">
            <w:pPr>
              <w:pStyle w:val="ListParagraph"/>
              <w:numPr>
                <w:ilvl w:val="0"/>
                <w:numId w:val="186"/>
              </w:numPr>
              <w:spacing w:after="0"/>
              <w:ind w:left="360"/>
              <w:jc w:val="both"/>
              <w:rPr>
                <w:rFonts w:ascii="Arial" w:hAnsi="Arial"/>
                <w:sz w:val="20"/>
                <w:szCs w:val="20"/>
              </w:rPr>
            </w:pPr>
            <w:r w:rsidRPr="004B77EE">
              <w:rPr>
                <w:rFonts w:ascii="Arial" w:hAnsi="Arial"/>
                <w:sz w:val="20"/>
                <w:szCs w:val="20"/>
                <w:rtl/>
              </w:rPr>
              <w:t>תכנית מפורטת לאזור חוף או חלק ממנו תלווה בתסקיר השפעה על הסביבה/ניתוח אקולוגי- נופי , שיכלול את אזור החוף ואת המרחב הרלבנטי שבסביבתו. הניתוח יעסוק בנושאים אלו ואחרים:</w:t>
            </w:r>
          </w:p>
          <w:p w:rsidR="005744F5" w:rsidRPr="004B77EE" w:rsidRDefault="005744F5" w:rsidP="00A35368">
            <w:pPr>
              <w:pStyle w:val="ListParagraph"/>
              <w:numPr>
                <w:ilvl w:val="1"/>
                <w:numId w:val="185"/>
              </w:numPr>
              <w:spacing w:after="0"/>
              <w:ind w:left="612" w:hanging="180"/>
              <w:jc w:val="both"/>
              <w:rPr>
                <w:rFonts w:ascii="Arial" w:hAnsi="Arial"/>
                <w:sz w:val="20"/>
                <w:szCs w:val="20"/>
              </w:rPr>
            </w:pPr>
            <w:r w:rsidRPr="004B77EE">
              <w:rPr>
                <w:rFonts w:ascii="Arial" w:hAnsi="Arial"/>
                <w:sz w:val="20"/>
                <w:szCs w:val="20"/>
                <w:rtl/>
              </w:rPr>
              <w:t>אפיון וניתוח רגישות יחידות נוף, בתי גידול ומקומות חיות בים ובחוף.</w:t>
            </w:r>
          </w:p>
          <w:p w:rsidR="005744F5" w:rsidRPr="004B77EE" w:rsidRDefault="005744F5" w:rsidP="00A35368">
            <w:pPr>
              <w:pStyle w:val="ListParagraph"/>
              <w:numPr>
                <w:ilvl w:val="1"/>
                <w:numId w:val="185"/>
              </w:numPr>
              <w:spacing w:after="0"/>
              <w:ind w:left="612" w:hanging="180"/>
              <w:jc w:val="both"/>
              <w:rPr>
                <w:rFonts w:ascii="Arial" w:hAnsi="Arial"/>
                <w:sz w:val="20"/>
                <w:szCs w:val="20"/>
              </w:rPr>
            </w:pPr>
            <w:r w:rsidRPr="004B77EE">
              <w:rPr>
                <w:rFonts w:ascii="Arial" w:hAnsi="Arial"/>
                <w:sz w:val="20"/>
                <w:szCs w:val="20"/>
                <w:rtl/>
              </w:rPr>
              <w:t xml:space="preserve">המיגון הביולוגי-מגוון המינים, מינים נדירים וייחודיים ובתי גידול בעלי חשיבות לשימור, זיהוי מסדרונות אקולוגיים. </w:t>
            </w:r>
          </w:p>
          <w:p w:rsidR="005744F5" w:rsidRPr="004B77EE" w:rsidRDefault="005744F5" w:rsidP="00A35368">
            <w:pPr>
              <w:pStyle w:val="ListParagraph"/>
              <w:numPr>
                <w:ilvl w:val="1"/>
                <w:numId w:val="185"/>
              </w:numPr>
              <w:spacing w:after="0"/>
              <w:ind w:left="612" w:hanging="180"/>
              <w:jc w:val="both"/>
              <w:rPr>
                <w:rFonts w:ascii="Arial" w:hAnsi="Arial"/>
                <w:sz w:val="20"/>
                <w:szCs w:val="20"/>
              </w:rPr>
            </w:pPr>
            <w:r w:rsidRPr="004B77EE">
              <w:rPr>
                <w:rFonts w:ascii="Arial" w:hAnsi="Arial"/>
                <w:sz w:val="20"/>
                <w:szCs w:val="20"/>
                <w:rtl/>
              </w:rPr>
              <w:t>מיפוי הערכים והמרכיבים הנופיים שהם בעלי חשיבות לשימור או לשיקום נופי.</w:t>
            </w:r>
          </w:p>
          <w:p w:rsidR="005744F5" w:rsidRPr="004B77EE" w:rsidRDefault="005744F5" w:rsidP="00A35368">
            <w:pPr>
              <w:pStyle w:val="ListParagraph"/>
              <w:numPr>
                <w:ilvl w:val="1"/>
                <w:numId w:val="185"/>
              </w:numPr>
              <w:ind w:left="612" w:hanging="180"/>
              <w:jc w:val="both"/>
              <w:rPr>
                <w:rFonts w:ascii="Arial" w:hAnsi="Arial"/>
                <w:sz w:val="20"/>
                <w:szCs w:val="20"/>
              </w:rPr>
            </w:pPr>
            <w:r w:rsidRPr="004B77EE">
              <w:rPr>
                <w:rFonts w:ascii="Arial" w:hAnsi="Arial"/>
                <w:sz w:val="20"/>
                <w:szCs w:val="20"/>
                <w:rtl/>
              </w:rPr>
              <w:t>בחינת ההשפעות של הפיתוח המוצע על ערכי הטבע והנוף בסביבה הימית ובאזור החוף.</w:t>
            </w:r>
          </w:p>
          <w:p w:rsidR="005744F5" w:rsidRPr="004B77EE" w:rsidRDefault="005744F5" w:rsidP="00A35368">
            <w:pPr>
              <w:pStyle w:val="ListParagraph"/>
              <w:numPr>
                <w:ilvl w:val="1"/>
                <w:numId w:val="185"/>
              </w:numPr>
              <w:spacing w:after="0"/>
              <w:ind w:left="612" w:hanging="180"/>
              <w:jc w:val="both"/>
              <w:rPr>
                <w:rFonts w:ascii="Arial" w:hAnsi="Arial"/>
                <w:sz w:val="20"/>
                <w:szCs w:val="20"/>
              </w:rPr>
            </w:pPr>
            <w:r w:rsidRPr="004B77EE">
              <w:rPr>
                <w:rFonts w:ascii="Arial" w:hAnsi="Arial"/>
                <w:sz w:val="20"/>
                <w:szCs w:val="20"/>
                <w:rtl/>
              </w:rPr>
              <w:t>הגדרת שטחים לשימור ולהגנה וקביעת כללים למניעת פגיעה בהם.</w:t>
            </w:r>
          </w:p>
          <w:p w:rsidR="005744F5" w:rsidRPr="004B77EE" w:rsidRDefault="005744F5" w:rsidP="00A35368">
            <w:pPr>
              <w:pStyle w:val="ListParagraph"/>
              <w:numPr>
                <w:ilvl w:val="1"/>
                <w:numId w:val="185"/>
              </w:numPr>
              <w:spacing w:after="0"/>
              <w:ind w:left="612" w:hanging="180"/>
              <w:jc w:val="both"/>
              <w:rPr>
                <w:rFonts w:ascii="Arial" w:hAnsi="Arial"/>
                <w:sz w:val="20"/>
                <w:szCs w:val="20"/>
              </w:rPr>
            </w:pPr>
            <w:r w:rsidRPr="004B77EE">
              <w:rPr>
                <w:rFonts w:ascii="Arial" w:hAnsi="Arial"/>
                <w:sz w:val="20"/>
                <w:szCs w:val="20"/>
                <w:rtl/>
              </w:rPr>
              <w:t>הגדרת אמצעים וכלים לצמצום השפעות חזותיות שליליות קיימות ו/או של הפיתוח המוצע.</w:t>
            </w:r>
          </w:p>
          <w:p w:rsidR="005744F5" w:rsidRPr="004B77EE" w:rsidRDefault="005744F5" w:rsidP="00A35368">
            <w:pPr>
              <w:pStyle w:val="ListParagraph"/>
              <w:numPr>
                <w:ilvl w:val="0"/>
                <w:numId w:val="186"/>
              </w:numPr>
              <w:tabs>
                <w:tab w:val="left" w:pos="674"/>
              </w:tabs>
              <w:spacing w:after="0"/>
              <w:ind w:right="720"/>
              <w:rPr>
                <w:rFonts w:ascii="Arial" w:hAnsi="Arial"/>
                <w:sz w:val="20"/>
                <w:szCs w:val="20"/>
              </w:rPr>
            </w:pPr>
            <w:r w:rsidRPr="004B77EE">
              <w:rPr>
                <w:rFonts w:ascii="Arial" w:hAnsi="Arial"/>
                <w:sz w:val="20"/>
                <w:szCs w:val="20"/>
                <w:rtl/>
              </w:rPr>
              <w:t>תכנית מפורטת תבטיח שמירת מבטים וצירי גישה לחוף דרך חזית הבינוי העירונית.</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תנועת החול הטבעית</w:t>
            </w:r>
          </w:p>
        </w:tc>
        <w:tc>
          <w:tcPr>
            <w:tcW w:w="7432" w:type="dxa"/>
            <w:vAlign w:val="center"/>
          </w:tcPr>
          <w:p w:rsidR="005744F5" w:rsidRPr="004B77EE" w:rsidRDefault="005744F5" w:rsidP="00A35368">
            <w:pPr>
              <w:pStyle w:val="ListParagraph"/>
              <w:numPr>
                <w:ilvl w:val="0"/>
                <w:numId w:val="187"/>
              </w:numPr>
              <w:spacing w:after="0"/>
              <w:ind w:left="360"/>
              <w:jc w:val="both"/>
              <w:rPr>
                <w:rFonts w:ascii="Arial" w:hAnsi="Arial"/>
                <w:sz w:val="20"/>
                <w:szCs w:val="20"/>
              </w:rPr>
            </w:pPr>
            <w:r w:rsidRPr="004B77EE">
              <w:rPr>
                <w:rFonts w:ascii="Arial" w:hAnsi="Arial"/>
                <w:sz w:val="20"/>
                <w:szCs w:val="20"/>
                <w:rtl/>
              </w:rPr>
              <w:t>תכנית מפורטת למבנים ומתקנים ימיים שהם בעלי פוטנציאל ליצירת הפרעה לזרימת החול האורך חופית ופגיעה בהזנת חופים תחויב בתסקיר השפעה על הסביבה שיבחן, בין השאר, את ההשפעה הצפויה ויציע את הכלים לצמצום השפעות שליליות, לפי הנחיות המשרד להגנת הסביבה.</w:t>
            </w:r>
          </w:p>
          <w:p w:rsidR="005744F5" w:rsidRPr="004B77EE" w:rsidRDefault="005744F5" w:rsidP="00A35368">
            <w:pPr>
              <w:pStyle w:val="ListParagraph"/>
              <w:numPr>
                <w:ilvl w:val="0"/>
                <w:numId w:val="187"/>
              </w:numPr>
              <w:spacing w:after="0"/>
              <w:ind w:left="360"/>
              <w:jc w:val="both"/>
              <w:rPr>
                <w:rFonts w:ascii="Arial" w:hAnsi="Arial"/>
                <w:sz w:val="20"/>
                <w:szCs w:val="20"/>
              </w:rPr>
            </w:pPr>
            <w:r w:rsidRPr="004B77EE">
              <w:rPr>
                <w:rFonts w:ascii="Arial" w:hAnsi="Arial"/>
                <w:sz w:val="20"/>
                <w:szCs w:val="20"/>
                <w:rtl/>
              </w:rPr>
              <w:t>תכנית מפורטת הכוללת מבנים ימיים כחלק מהפתרון להגנה על המצוק ו/או להרחבת חופים תיבחן בתסקיר השפעה על הסביבה במסגרתו יבחנו מגוון חלופות רלבנטיות, לפי הנחיות המשרד להגנת הסביבה.</w:t>
            </w:r>
          </w:p>
          <w:p w:rsidR="005744F5" w:rsidRPr="004B77EE" w:rsidRDefault="005744F5" w:rsidP="00A35368">
            <w:pPr>
              <w:pStyle w:val="ListParagraph"/>
              <w:numPr>
                <w:ilvl w:val="0"/>
                <w:numId w:val="187"/>
              </w:numPr>
              <w:spacing w:after="0"/>
              <w:ind w:left="360"/>
              <w:jc w:val="both"/>
              <w:rPr>
                <w:rFonts w:ascii="Arial" w:hAnsi="Arial"/>
                <w:sz w:val="20"/>
                <w:szCs w:val="20"/>
              </w:rPr>
            </w:pPr>
            <w:r w:rsidRPr="004B77EE">
              <w:rPr>
                <w:rFonts w:ascii="Arial" w:hAnsi="Arial"/>
                <w:sz w:val="20"/>
                <w:szCs w:val="20"/>
                <w:rtl/>
              </w:rPr>
              <w:t>לא תותר הוצאת חול מאזור הסביבה החופית לשימושים שאינם קשורים בשיקום רצועת החול החופי.</w:t>
            </w:r>
          </w:p>
          <w:p w:rsidR="005744F5" w:rsidRPr="004B77EE" w:rsidRDefault="005744F5" w:rsidP="00A35368">
            <w:pPr>
              <w:pStyle w:val="ListParagraph"/>
              <w:numPr>
                <w:ilvl w:val="0"/>
                <w:numId w:val="187"/>
              </w:numPr>
              <w:spacing w:after="0"/>
              <w:ind w:left="360"/>
              <w:jc w:val="both"/>
              <w:rPr>
                <w:rFonts w:ascii="Arial" w:hAnsi="Arial"/>
                <w:sz w:val="20"/>
                <w:szCs w:val="20"/>
              </w:rPr>
            </w:pPr>
            <w:r w:rsidRPr="004B77EE">
              <w:rPr>
                <w:rFonts w:ascii="Arial" w:hAnsi="Arial"/>
                <w:sz w:val="20"/>
                <w:szCs w:val="20"/>
                <w:rtl/>
              </w:rPr>
              <w:t xml:space="preserve">עודפי חפירה תת ימית של חול ישמשו בעדיפות הראשונה לשיקום חופים ושימוש בסביבה החופית.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המצוק החופי</w:t>
            </w:r>
          </w:p>
        </w:tc>
        <w:tc>
          <w:tcPr>
            <w:tcW w:w="7432" w:type="dxa"/>
            <w:vAlign w:val="center"/>
          </w:tcPr>
          <w:p w:rsidR="005744F5" w:rsidRPr="004B77EE" w:rsidRDefault="005744F5" w:rsidP="00A35368">
            <w:pPr>
              <w:pStyle w:val="ListParagraph"/>
              <w:numPr>
                <w:ilvl w:val="0"/>
                <w:numId w:val="191"/>
              </w:numPr>
              <w:spacing w:after="0"/>
              <w:jc w:val="both"/>
              <w:rPr>
                <w:rFonts w:ascii="Arial" w:hAnsi="Arial"/>
                <w:sz w:val="20"/>
                <w:szCs w:val="20"/>
              </w:rPr>
            </w:pPr>
            <w:r w:rsidRPr="004B77EE">
              <w:rPr>
                <w:rFonts w:ascii="Arial" w:hAnsi="Arial"/>
                <w:sz w:val="20"/>
                <w:szCs w:val="20"/>
                <w:rtl/>
              </w:rPr>
              <w:t>תכנית מפורטת שבתחומה נמצא קטע מצוק חופי שהוגדר לשימור ולהגנה תלווה במסמך הגנת המצוק והחוף. המסמך יתייחס לנושאים הבאים:</w:t>
            </w:r>
          </w:p>
          <w:p w:rsidR="005744F5" w:rsidRPr="00A35368" w:rsidRDefault="005744F5" w:rsidP="00A35368">
            <w:pPr>
              <w:pStyle w:val="List"/>
              <w:numPr>
                <w:ilvl w:val="0"/>
                <w:numId w:val="190"/>
              </w:numPr>
              <w:tabs>
                <w:tab w:val="clear" w:pos="2565"/>
                <w:tab w:val="num" w:pos="1800"/>
                <w:tab w:val="num" w:pos="2160"/>
              </w:tabs>
              <w:spacing w:line="276" w:lineRule="auto"/>
              <w:ind w:left="1800"/>
              <w:jc w:val="both"/>
              <w:rPr>
                <w:rFonts w:ascii="Arial" w:hAnsi="Arial" w:cs="Arial"/>
                <w:sz w:val="20"/>
                <w:szCs w:val="20"/>
              </w:rPr>
            </w:pPr>
            <w:r w:rsidRPr="00A35368">
              <w:rPr>
                <w:rFonts w:ascii="Arial" w:hAnsi="Arial" w:cs="Arial"/>
                <w:sz w:val="20"/>
                <w:szCs w:val="20"/>
                <w:rtl/>
              </w:rPr>
              <w:t>הוראות בדבר ניקוז נגר עילי, והבטחת מניעת פגיעה ביציבות המצוק.</w:t>
            </w:r>
          </w:p>
          <w:p w:rsidR="005744F5" w:rsidRPr="00A35368" w:rsidRDefault="005744F5" w:rsidP="00A35368">
            <w:pPr>
              <w:pStyle w:val="List"/>
              <w:numPr>
                <w:ilvl w:val="0"/>
                <w:numId w:val="190"/>
              </w:numPr>
              <w:tabs>
                <w:tab w:val="clear" w:pos="2565"/>
                <w:tab w:val="num" w:pos="1800"/>
                <w:tab w:val="num" w:pos="2160"/>
              </w:tabs>
              <w:spacing w:line="276" w:lineRule="auto"/>
              <w:ind w:left="1800"/>
              <w:jc w:val="both"/>
              <w:rPr>
                <w:rFonts w:ascii="Arial" w:hAnsi="Arial" w:cs="Arial"/>
                <w:sz w:val="20"/>
                <w:szCs w:val="20"/>
              </w:rPr>
            </w:pPr>
            <w:r w:rsidRPr="00A35368">
              <w:rPr>
                <w:rFonts w:ascii="Arial" w:hAnsi="Arial" w:cs="Arial"/>
                <w:sz w:val="20"/>
                <w:szCs w:val="20"/>
                <w:rtl/>
              </w:rPr>
              <w:t>הוראות בדבר הפעולות הנדרשות לצורך הבטחת יציבות המצוק.</w:t>
            </w:r>
          </w:p>
          <w:p w:rsidR="005744F5" w:rsidRPr="00A35368" w:rsidRDefault="005744F5" w:rsidP="00A35368">
            <w:pPr>
              <w:pStyle w:val="List"/>
              <w:numPr>
                <w:ilvl w:val="0"/>
                <w:numId w:val="190"/>
              </w:numPr>
              <w:tabs>
                <w:tab w:val="clear" w:pos="2565"/>
                <w:tab w:val="num" w:pos="1800"/>
                <w:tab w:val="num" w:pos="2160"/>
              </w:tabs>
              <w:spacing w:line="276" w:lineRule="auto"/>
              <w:ind w:left="1800"/>
              <w:jc w:val="both"/>
              <w:rPr>
                <w:rFonts w:ascii="Arial" w:hAnsi="Arial" w:cs="Arial"/>
                <w:sz w:val="20"/>
                <w:szCs w:val="20"/>
              </w:rPr>
            </w:pPr>
            <w:r w:rsidRPr="00A35368">
              <w:rPr>
                <w:rFonts w:ascii="Arial" w:hAnsi="Arial" w:cs="Arial"/>
                <w:sz w:val="20"/>
                <w:szCs w:val="20"/>
                <w:rtl/>
              </w:rPr>
              <w:t>הנחיות לביצוע פעולות הפיתוח, הגינון וההשקייה בתחום ההשפעה על המצוק.</w:t>
            </w:r>
          </w:p>
          <w:p w:rsidR="005744F5" w:rsidRPr="00A35368" w:rsidRDefault="005744F5" w:rsidP="00A35368">
            <w:pPr>
              <w:pStyle w:val="List"/>
              <w:numPr>
                <w:ilvl w:val="0"/>
                <w:numId w:val="190"/>
              </w:numPr>
              <w:tabs>
                <w:tab w:val="clear" w:pos="2565"/>
                <w:tab w:val="num" w:pos="1800"/>
                <w:tab w:val="num" w:pos="2160"/>
              </w:tabs>
              <w:spacing w:line="276" w:lineRule="auto"/>
              <w:ind w:left="1800"/>
              <w:jc w:val="both"/>
              <w:rPr>
                <w:rFonts w:ascii="Arial" w:hAnsi="Arial" w:cs="Arial"/>
                <w:sz w:val="20"/>
                <w:szCs w:val="20"/>
              </w:rPr>
            </w:pPr>
            <w:r w:rsidRPr="00A35368">
              <w:rPr>
                <w:rFonts w:ascii="Arial" w:hAnsi="Arial" w:cs="Arial"/>
                <w:sz w:val="20"/>
                <w:szCs w:val="20"/>
                <w:rtl/>
              </w:rPr>
              <w:t>התווית ירידות מרום המצוק לחוף הים.</w:t>
            </w:r>
          </w:p>
          <w:p w:rsidR="005744F5" w:rsidRPr="00A35368" w:rsidRDefault="005744F5" w:rsidP="00A35368">
            <w:pPr>
              <w:pStyle w:val="List"/>
              <w:numPr>
                <w:ilvl w:val="0"/>
                <w:numId w:val="190"/>
              </w:numPr>
              <w:tabs>
                <w:tab w:val="clear" w:pos="2565"/>
                <w:tab w:val="num" w:pos="1800"/>
                <w:tab w:val="num" w:pos="2160"/>
              </w:tabs>
              <w:spacing w:line="276" w:lineRule="auto"/>
              <w:ind w:left="1800"/>
              <w:jc w:val="both"/>
              <w:rPr>
                <w:rFonts w:ascii="Arial" w:hAnsi="Arial" w:cs="Arial"/>
                <w:sz w:val="20"/>
                <w:szCs w:val="20"/>
              </w:rPr>
            </w:pPr>
            <w:r w:rsidRPr="00A35368">
              <w:rPr>
                <w:rFonts w:ascii="Arial" w:hAnsi="Arial" w:cs="Arial"/>
                <w:sz w:val="20"/>
                <w:szCs w:val="20"/>
                <w:rtl/>
              </w:rPr>
              <w:t>הנחיות לבינוי ופיתוח באזור המצוק וקביעת טווחי ביטחון.</w:t>
            </w:r>
          </w:p>
          <w:p w:rsidR="005744F5" w:rsidRPr="004B77EE" w:rsidRDefault="005744F5" w:rsidP="00A35368">
            <w:pPr>
              <w:pStyle w:val="ListParagraph"/>
              <w:numPr>
                <w:ilvl w:val="0"/>
                <w:numId w:val="191"/>
              </w:numPr>
              <w:spacing w:after="0"/>
              <w:jc w:val="both"/>
              <w:rPr>
                <w:rFonts w:ascii="Arial" w:hAnsi="Arial"/>
                <w:sz w:val="20"/>
                <w:szCs w:val="20"/>
              </w:rPr>
            </w:pPr>
            <w:r w:rsidRPr="004B77EE">
              <w:rPr>
                <w:rFonts w:ascii="Arial" w:hAnsi="Arial"/>
                <w:sz w:val="20"/>
                <w:szCs w:val="20"/>
                <w:rtl/>
              </w:rPr>
              <w:t xml:space="preserve">תכנית מפורטת תקבע  סל כלים ואמצעים לשימור ולמניעת  הסיכונים מהתמוטטות המצוק למבנים ולפיתוח בסביבתו. התכנית תגדיר קטעי מצוק לשימור ולהגנה ותתייחס בין השאר לעקרונות הבאים:  </w:t>
            </w:r>
          </w:p>
          <w:p w:rsidR="005744F5" w:rsidRPr="004B77EE" w:rsidRDefault="005744F5" w:rsidP="00A35368">
            <w:pPr>
              <w:pStyle w:val="ListParagraph"/>
              <w:numPr>
                <w:ilvl w:val="0"/>
                <w:numId w:val="188"/>
              </w:numPr>
              <w:spacing w:after="0"/>
              <w:jc w:val="both"/>
              <w:rPr>
                <w:rFonts w:ascii="Arial" w:hAnsi="Arial"/>
                <w:sz w:val="20"/>
                <w:szCs w:val="20"/>
              </w:rPr>
            </w:pPr>
            <w:r w:rsidRPr="004B77EE">
              <w:rPr>
                <w:rFonts w:hint="cs"/>
                <w:sz w:val="20"/>
                <w:szCs w:val="20"/>
                <w:rtl/>
              </w:rPr>
              <w:t>מתן</w:t>
            </w:r>
            <w:r w:rsidRPr="004B77EE">
              <w:rPr>
                <w:sz w:val="20"/>
                <w:szCs w:val="20"/>
                <w:rtl/>
              </w:rPr>
              <w:t xml:space="preserve"> </w:t>
            </w:r>
            <w:r w:rsidRPr="004B77EE">
              <w:rPr>
                <w:rFonts w:hint="cs"/>
                <w:sz w:val="20"/>
                <w:szCs w:val="20"/>
                <w:rtl/>
              </w:rPr>
              <w:t>עדיפות</w:t>
            </w:r>
            <w:r w:rsidRPr="004B77EE">
              <w:rPr>
                <w:sz w:val="20"/>
                <w:szCs w:val="20"/>
                <w:rtl/>
              </w:rPr>
              <w:t xml:space="preserve"> </w:t>
            </w:r>
            <w:r w:rsidRPr="004B77EE">
              <w:rPr>
                <w:rFonts w:hint="cs"/>
                <w:sz w:val="20"/>
                <w:szCs w:val="20"/>
                <w:rtl/>
              </w:rPr>
              <w:t>להגנה</w:t>
            </w:r>
            <w:r w:rsidRPr="004B77EE">
              <w:rPr>
                <w:sz w:val="20"/>
                <w:szCs w:val="20"/>
                <w:rtl/>
              </w:rPr>
              <w:t xml:space="preserve"> </w:t>
            </w:r>
            <w:r w:rsidRPr="004B77EE">
              <w:rPr>
                <w:rFonts w:hint="cs"/>
                <w:sz w:val="20"/>
                <w:szCs w:val="20"/>
                <w:rtl/>
              </w:rPr>
              <w:t>על</w:t>
            </w:r>
            <w:r w:rsidRPr="004B77EE">
              <w:rPr>
                <w:sz w:val="20"/>
                <w:szCs w:val="20"/>
                <w:rtl/>
              </w:rPr>
              <w:t xml:space="preserve"> </w:t>
            </w:r>
            <w:r w:rsidRPr="004B77EE">
              <w:rPr>
                <w:rFonts w:hint="cs"/>
                <w:sz w:val="20"/>
                <w:szCs w:val="20"/>
                <w:rtl/>
              </w:rPr>
              <w:t>מצוקים</w:t>
            </w:r>
            <w:r w:rsidRPr="004B77EE">
              <w:rPr>
                <w:sz w:val="20"/>
                <w:szCs w:val="20"/>
                <w:rtl/>
              </w:rPr>
              <w:t xml:space="preserve"> </w:t>
            </w:r>
            <w:r w:rsidRPr="004B77EE">
              <w:rPr>
                <w:rFonts w:hint="cs"/>
                <w:sz w:val="20"/>
                <w:szCs w:val="20"/>
                <w:rtl/>
              </w:rPr>
              <w:t>בחופים</w:t>
            </w:r>
            <w:r w:rsidRPr="004B77EE">
              <w:rPr>
                <w:sz w:val="20"/>
                <w:szCs w:val="20"/>
                <w:rtl/>
              </w:rPr>
              <w:t xml:space="preserve"> </w:t>
            </w:r>
            <w:r w:rsidRPr="004B77EE">
              <w:rPr>
                <w:rFonts w:hint="cs"/>
                <w:sz w:val="20"/>
                <w:szCs w:val="20"/>
                <w:rtl/>
              </w:rPr>
              <w:t>מיושבים</w:t>
            </w:r>
            <w:r w:rsidRPr="004B77EE">
              <w:rPr>
                <w:sz w:val="20"/>
                <w:szCs w:val="20"/>
                <w:rtl/>
              </w:rPr>
              <w:t xml:space="preserve">, </w:t>
            </w:r>
            <w:r w:rsidRPr="004B77EE">
              <w:rPr>
                <w:rFonts w:hint="cs"/>
                <w:sz w:val="20"/>
                <w:szCs w:val="20"/>
                <w:rtl/>
              </w:rPr>
              <w:t>בחופים</w:t>
            </w:r>
            <w:r w:rsidRPr="004B77EE">
              <w:rPr>
                <w:sz w:val="20"/>
                <w:szCs w:val="20"/>
                <w:rtl/>
              </w:rPr>
              <w:t xml:space="preserve"> </w:t>
            </w:r>
            <w:r w:rsidRPr="004B77EE">
              <w:rPr>
                <w:rFonts w:hint="cs"/>
                <w:sz w:val="20"/>
                <w:szCs w:val="20"/>
                <w:rtl/>
              </w:rPr>
              <w:t>שבעורף</w:t>
            </w:r>
            <w:r w:rsidRPr="004B77EE">
              <w:rPr>
                <w:sz w:val="20"/>
                <w:szCs w:val="20"/>
                <w:rtl/>
              </w:rPr>
              <w:t xml:space="preserve"> </w:t>
            </w:r>
            <w:r w:rsidRPr="004B77EE">
              <w:rPr>
                <w:rFonts w:hint="cs"/>
                <w:sz w:val="20"/>
                <w:szCs w:val="20"/>
                <w:rtl/>
              </w:rPr>
              <w:t>המצוק</w:t>
            </w:r>
            <w:r w:rsidRPr="004B77EE">
              <w:rPr>
                <w:sz w:val="20"/>
                <w:szCs w:val="20"/>
                <w:rtl/>
              </w:rPr>
              <w:t xml:space="preserve"> </w:t>
            </w:r>
            <w:r w:rsidRPr="004B77EE">
              <w:rPr>
                <w:rFonts w:hint="cs"/>
                <w:sz w:val="20"/>
                <w:szCs w:val="20"/>
                <w:rtl/>
              </w:rPr>
              <w:t>קיים</w:t>
            </w:r>
            <w:r w:rsidRPr="004B77EE">
              <w:rPr>
                <w:sz w:val="20"/>
                <w:szCs w:val="20"/>
                <w:rtl/>
              </w:rPr>
              <w:t xml:space="preserve"> </w:t>
            </w:r>
            <w:r w:rsidRPr="004B77EE">
              <w:rPr>
                <w:rFonts w:hint="cs"/>
                <w:sz w:val="20"/>
                <w:szCs w:val="20"/>
                <w:rtl/>
              </w:rPr>
              <w:t>או</w:t>
            </w:r>
            <w:r w:rsidRPr="004B77EE">
              <w:rPr>
                <w:sz w:val="20"/>
                <w:szCs w:val="20"/>
                <w:rtl/>
              </w:rPr>
              <w:t xml:space="preserve"> </w:t>
            </w:r>
            <w:r w:rsidRPr="004B77EE">
              <w:rPr>
                <w:rFonts w:hint="cs"/>
                <w:sz w:val="20"/>
                <w:szCs w:val="20"/>
                <w:rtl/>
              </w:rPr>
              <w:t>מתוכנן</w:t>
            </w:r>
            <w:r w:rsidRPr="004B77EE">
              <w:rPr>
                <w:sz w:val="20"/>
                <w:szCs w:val="20"/>
                <w:rtl/>
              </w:rPr>
              <w:t xml:space="preserve"> </w:t>
            </w:r>
            <w:r w:rsidRPr="004B77EE">
              <w:rPr>
                <w:rFonts w:hint="cs"/>
                <w:sz w:val="20"/>
                <w:szCs w:val="20"/>
                <w:rtl/>
              </w:rPr>
              <w:t>בינוי</w:t>
            </w:r>
            <w:r w:rsidRPr="004B77EE">
              <w:rPr>
                <w:sz w:val="20"/>
                <w:szCs w:val="20"/>
                <w:rtl/>
              </w:rPr>
              <w:t xml:space="preserve"> </w:t>
            </w:r>
            <w:r w:rsidRPr="004B77EE">
              <w:rPr>
                <w:rFonts w:hint="cs"/>
                <w:sz w:val="20"/>
                <w:szCs w:val="20"/>
                <w:rtl/>
              </w:rPr>
              <w:t>ו</w:t>
            </w:r>
            <w:r w:rsidRPr="004B77EE">
              <w:rPr>
                <w:sz w:val="20"/>
                <w:szCs w:val="20"/>
                <w:rtl/>
              </w:rPr>
              <w:t>/</w:t>
            </w:r>
            <w:r w:rsidRPr="004B77EE">
              <w:rPr>
                <w:rFonts w:hint="cs"/>
                <w:sz w:val="20"/>
                <w:szCs w:val="20"/>
                <w:rtl/>
              </w:rPr>
              <w:t>או</w:t>
            </w:r>
            <w:r w:rsidRPr="004B77EE">
              <w:rPr>
                <w:sz w:val="20"/>
                <w:szCs w:val="20"/>
                <w:rtl/>
              </w:rPr>
              <w:t xml:space="preserve"> </w:t>
            </w:r>
            <w:r w:rsidRPr="004B77EE">
              <w:rPr>
                <w:rFonts w:hint="cs"/>
                <w:sz w:val="20"/>
                <w:szCs w:val="20"/>
                <w:rtl/>
              </w:rPr>
              <w:t>חופי</w:t>
            </w:r>
            <w:r w:rsidRPr="004B77EE">
              <w:rPr>
                <w:sz w:val="20"/>
                <w:szCs w:val="20"/>
                <w:rtl/>
              </w:rPr>
              <w:t xml:space="preserve"> </w:t>
            </w:r>
            <w:r w:rsidRPr="004B77EE">
              <w:rPr>
                <w:rFonts w:hint="cs"/>
                <w:sz w:val="20"/>
                <w:szCs w:val="20"/>
                <w:rtl/>
              </w:rPr>
              <w:t>רחצה</w:t>
            </w:r>
            <w:r w:rsidRPr="004B77EE">
              <w:rPr>
                <w:sz w:val="20"/>
                <w:szCs w:val="20"/>
                <w:rtl/>
              </w:rPr>
              <w:t xml:space="preserve"> </w:t>
            </w:r>
            <w:r w:rsidRPr="004B77EE">
              <w:rPr>
                <w:rFonts w:hint="cs"/>
                <w:sz w:val="20"/>
                <w:szCs w:val="20"/>
                <w:rtl/>
              </w:rPr>
              <w:t>אינטנסיביים</w:t>
            </w:r>
            <w:r w:rsidRPr="004B77EE">
              <w:rPr>
                <w:sz w:val="20"/>
                <w:szCs w:val="20"/>
                <w:rtl/>
              </w:rPr>
              <w:t xml:space="preserve"> </w:t>
            </w:r>
            <w:r w:rsidRPr="004B77EE">
              <w:rPr>
                <w:rFonts w:hint="cs"/>
                <w:sz w:val="20"/>
                <w:szCs w:val="20"/>
                <w:rtl/>
              </w:rPr>
              <w:t>בתחתית</w:t>
            </w:r>
            <w:r w:rsidRPr="004B77EE">
              <w:rPr>
                <w:sz w:val="20"/>
                <w:szCs w:val="20"/>
                <w:rtl/>
              </w:rPr>
              <w:t xml:space="preserve"> </w:t>
            </w:r>
            <w:r w:rsidRPr="004B77EE">
              <w:rPr>
                <w:rFonts w:hint="cs"/>
                <w:sz w:val="20"/>
                <w:szCs w:val="20"/>
                <w:rtl/>
              </w:rPr>
              <w:t>המצוק</w:t>
            </w:r>
            <w:r w:rsidRPr="004B77EE">
              <w:rPr>
                <w:sz w:val="20"/>
                <w:szCs w:val="20"/>
                <w:rtl/>
              </w:rPr>
              <w:t xml:space="preserve">. </w:t>
            </w:r>
          </w:p>
          <w:p w:rsidR="005744F5" w:rsidRPr="004B77EE" w:rsidRDefault="005744F5" w:rsidP="00A35368">
            <w:pPr>
              <w:pStyle w:val="ListParagraph"/>
              <w:numPr>
                <w:ilvl w:val="0"/>
                <w:numId w:val="188"/>
              </w:numPr>
              <w:spacing w:after="0"/>
              <w:jc w:val="both"/>
              <w:rPr>
                <w:rFonts w:ascii="Arial" w:hAnsi="Arial"/>
                <w:b/>
                <w:bCs/>
                <w:sz w:val="20"/>
                <w:szCs w:val="20"/>
              </w:rPr>
            </w:pPr>
            <w:r w:rsidRPr="004B77EE">
              <w:rPr>
                <w:rFonts w:ascii="Arial" w:hAnsi="Arial"/>
                <w:sz w:val="20"/>
                <w:szCs w:val="20"/>
                <w:rtl/>
              </w:rPr>
              <w:t>עדיפות להגנה על המצוק באמצעים רכים שישמרו על אופיו הטבעי והנופי</w:t>
            </w:r>
            <w:r w:rsidRPr="004B77EE">
              <w:rPr>
                <w:b/>
                <w:bCs/>
                <w:sz w:val="20"/>
                <w:szCs w:val="20"/>
                <w:rtl/>
              </w:rPr>
              <w:t>.</w:t>
            </w:r>
          </w:p>
          <w:p w:rsidR="005744F5" w:rsidRPr="004B77EE" w:rsidRDefault="005744F5" w:rsidP="00A35368">
            <w:pPr>
              <w:pStyle w:val="ListParagraph"/>
              <w:numPr>
                <w:ilvl w:val="0"/>
                <w:numId w:val="188"/>
              </w:numPr>
              <w:spacing w:after="0"/>
              <w:jc w:val="both"/>
              <w:rPr>
                <w:rFonts w:ascii="Arial" w:hAnsi="Arial"/>
                <w:b/>
                <w:bCs/>
                <w:sz w:val="20"/>
                <w:szCs w:val="20"/>
              </w:rPr>
            </w:pPr>
            <w:r w:rsidRPr="004B77EE">
              <w:rPr>
                <w:rFonts w:ascii="Arial" w:hAnsi="Arial"/>
                <w:sz w:val="20"/>
                <w:szCs w:val="20"/>
                <w:rtl/>
              </w:rPr>
              <w:t>שמירה, ככול האפשר, של הפרשי הגובה ותצורות המצוק.</w:t>
            </w:r>
          </w:p>
          <w:p w:rsidR="005744F5" w:rsidRPr="004B77EE" w:rsidRDefault="005744F5" w:rsidP="00A35368">
            <w:pPr>
              <w:pStyle w:val="ListParagraph"/>
              <w:numPr>
                <w:ilvl w:val="0"/>
                <w:numId w:val="188"/>
              </w:numPr>
              <w:spacing w:after="0"/>
              <w:jc w:val="both"/>
              <w:rPr>
                <w:rFonts w:ascii="Arial" w:hAnsi="Arial"/>
                <w:b/>
                <w:bCs/>
                <w:sz w:val="20"/>
                <w:szCs w:val="20"/>
              </w:rPr>
            </w:pPr>
            <w:r w:rsidRPr="004B77EE">
              <w:rPr>
                <w:rFonts w:ascii="Arial" w:hAnsi="Arial"/>
                <w:sz w:val="20"/>
                <w:szCs w:val="20"/>
                <w:rtl/>
              </w:rPr>
              <w:t xml:space="preserve">תכנית לניקוז אזור גב המצוק וניתוב מי הנגר מזרחה ולצירים מוגדרים כדי למנוע חתירה במצוק.  </w:t>
            </w:r>
          </w:p>
          <w:p w:rsidR="005744F5" w:rsidRPr="004B77EE" w:rsidRDefault="005744F5" w:rsidP="00A35368">
            <w:pPr>
              <w:pStyle w:val="ListParagraph"/>
              <w:numPr>
                <w:ilvl w:val="0"/>
                <w:numId w:val="188"/>
              </w:numPr>
              <w:spacing w:after="0"/>
              <w:jc w:val="both"/>
              <w:rPr>
                <w:rFonts w:ascii="Arial" w:hAnsi="Arial"/>
                <w:sz w:val="20"/>
                <w:szCs w:val="20"/>
              </w:rPr>
            </w:pPr>
            <w:r w:rsidRPr="004B77EE">
              <w:rPr>
                <w:rFonts w:ascii="Arial" w:hAnsi="Arial"/>
                <w:sz w:val="20"/>
                <w:szCs w:val="20"/>
                <w:rtl/>
              </w:rPr>
              <w:t>צירי נגישות לחוף</w:t>
            </w:r>
            <w:r w:rsidRPr="004B77EE">
              <w:rPr>
                <w:b/>
                <w:bCs/>
                <w:sz w:val="20"/>
                <w:szCs w:val="20"/>
                <w:rtl/>
              </w:rPr>
              <w:t xml:space="preserve"> </w:t>
            </w:r>
            <w:r w:rsidRPr="004B77EE">
              <w:rPr>
                <w:rFonts w:hint="cs"/>
                <w:sz w:val="20"/>
                <w:szCs w:val="20"/>
                <w:rtl/>
              </w:rPr>
              <w:t>דרך</w:t>
            </w:r>
            <w:r w:rsidRPr="004B77EE">
              <w:rPr>
                <w:sz w:val="20"/>
                <w:szCs w:val="20"/>
                <w:rtl/>
              </w:rPr>
              <w:t xml:space="preserve"> </w:t>
            </w:r>
            <w:r w:rsidRPr="004B77EE">
              <w:rPr>
                <w:rFonts w:hint="cs"/>
                <w:sz w:val="20"/>
                <w:szCs w:val="20"/>
                <w:rtl/>
              </w:rPr>
              <w:t>המצוק</w:t>
            </w:r>
            <w:r w:rsidRPr="004B77EE">
              <w:rPr>
                <w:sz w:val="20"/>
                <w:szCs w:val="20"/>
                <w:rtl/>
              </w:rPr>
              <w:t xml:space="preserve"> </w:t>
            </w:r>
            <w:r w:rsidRPr="004B77EE">
              <w:rPr>
                <w:rFonts w:hint="cs"/>
                <w:sz w:val="20"/>
                <w:szCs w:val="20"/>
                <w:rtl/>
              </w:rPr>
              <w:t>תוך</w:t>
            </w:r>
            <w:r w:rsidRPr="004B77EE">
              <w:rPr>
                <w:sz w:val="20"/>
                <w:szCs w:val="20"/>
                <w:rtl/>
              </w:rPr>
              <w:t xml:space="preserve"> </w:t>
            </w:r>
            <w:r w:rsidRPr="004B77EE">
              <w:rPr>
                <w:rFonts w:hint="cs"/>
                <w:sz w:val="20"/>
                <w:szCs w:val="20"/>
                <w:rtl/>
              </w:rPr>
              <w:t>הימנעות</w:t>
            </w:r>
            <w:r w:rsidRPr="004B77EE">
              <w:rPr>
                <w:sz w:val="20"/>
                <w:szCs w:val="20"/>
                <w:rtl/>
              </w:rPr>
              <w:t xml:space="preserve"> </w:t>
            </w:r>
            <w:r w:rsidRPr="004B77EE">
              <w:rPr>
                <w:rFonts w:hint="cs"/>
                <w:sz w:val="20"/>
                <w:szCs w:val="20"/>
                <w:rtl/>
              </w:rPr>
              <w:t>מפתרונות</w:t>
            </w:r>
            <w:r w:rsidRPr="004B77EE">
              <w:rPr>
                <w:sz w:val="20"/>
                <w:szCs w:val="20"/>
                <w:rtl/>
              </w:rPr>
              <w:t xml:space="preserve"> </w:t>
            </w:r>
            <w:r w:rsidRPr="004B77EE">
              <w:rPr>
                <w:rFonts w:hint="cs"/>
                <w:sz w:val="20"/>
                <w:szCs w:val="20"/>
                <w:rtl/>
              </w:rPr>
              <w:t>הכוללים</w:t>
            </w:r>
            <w:r w:rsidRPr="004B77EE">
              <w:rPr>
                <w:sz w:val="20"/>
                <w:szCs w:val="20"/>
                <w:rtl/>
              </w:rPr>
              <w:t xml:space="preserve"> </w:t>
            </w:r>
            <w:r w:rsidRPr="004B77EE">
              <w:rPr>
                <w:rFonts w:hint="cs"/>
                <w:sz w:val="20"/>
                <w:szCs w:val="20"/>
                <w:rtl/>
              </w:rPr>
              <w:t>חציבה</w:t>
            </w:r>
            <w:r w:rsidRPr="004B77EE">
              <w:rPr>
                <w:sz w:val="20"/>
                <w:szCs w:val="20"/>
                <w:rtl/>
              </w:rPr>
              <w:t xml:space="preserve"> </w:t>
            </w:r>
            <w:r w:rsidRPr="004B77EE">
              <w:rPr>
                <w:rFonts w:hint="cs"/>
                <w:sz w:val="20"/>
                <w:szCs w:val="20"/>
                <w:rtl/>
              </w:rPr>
              <w:t>במצוק</w:t>
            </w:r>
            <w:r w:rsidRPr="004B77EE">
              <w:rPr>
                <w:sz w:val="20"/>
                <w:szCs w:val="20"/>
                <w:rtl/>
              </w:rPr>
              <w:t>.</w:t>
            </w:r>
          </w:p>
          <w:p w:rsidR="005744F5" w:rsidRPr="004B77EE" w:rsidRDefault="005744F5" w:rsidP="00A35368">
            <w:pPr>
              <w:pStyle w:val="ListParagraph"/>
              <w:numPr>
                <w:ilvl w:val="0"/>
                <w:numId w:val="188"/>
              </w:numPr>
              <w:spacing w:after="0"/>
              <w:jc w:val="both"/>
              <w:rPr>
                <w:rFonts w:ascii="Arial" w:hAnsi="Arial"/>
                <w:sz w:val="20"/>
                <w:szCs w:val="20"/>
              </w:rPr>
            </w:pPr>
            <w:r w:rsidRPr="004B77EE">
              <w:rPr>
                <w:rFonts w:ascii="Arial" w:hAnsi="Arial"/>
                <w:sz w:val="20"/>
                <w:szCs w:val="20"/>
                <w:rtl/>
              </w:rPr>
              <w:t>מגבלות על בנייה, פיתוח ופעילות אנושית מתחת למצוק ובגבו.</w:t>
            </w:r>
          </w:p>
          <w:p w:rsidR="005744F5" w:rsidRPr="004B77EE" w:rsidRDefault="005744F5" w:rsidP="00A35368">
            <w:pPr>
              <w:pStyle w:val="ListParagraph"/>
              <w:numPr>
                <w:ilvl w:val="0"/>
                <w:numId w:val="191"/>
              </w:numPr>
              <w:spacing w:after="0"/>
              <w:jc w:val="both"/>
              <w:rPr>
                <w:rFonts w:ascii="Arial" w:hAnsi="Arial"/>
                <w:sz w:val="20"/>
                <w:szCs w:val="20"/>
              </w:rPr>
            </w:pPr>
            <w:r w:rsidRPr="004B77EE">
              <w:rPr>
                <w:rFonts w:ascii="Arial" w:hAnsi="Arial"/>
                <w:sz w:val="20"/>
                <w:szCs w:val="20"/>
                <w:rtl/>
              </w:rPr>
              <w:t xml:space="preserve">תכנית מפורטת תקבע הנחיות לפיתוח ולבינוי בקרבה למצוק, תוך שמירה על מרווחי ביטחון מתאימים.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איכות מי הים</w:t>
            </w:r>
          </w:p>
        </w:tc>
        <w:tc>
          <w:tcPr>
            <w:tcW w:w="7432" w:type="dxa"/>
          </w:tcPr>
          <w:p w:rsidR="005744F5" w:rsidRPr="004B77EE" w:rsidRDefault="005744F5" w:rsidP="00A35368">
            <w:pPr>
              <w:tabs>
                <w:tab w:val="left" w:pos="674"/>
              </w:tabs>
              <w:spacing w:after="0"/>
              <w:rPr>
                <w:rFonts w:ascii="Arial" w:hAnsi="Arial"/>
                <w:sz w:val="20"/>
                <w:szCs w:val="20"/>
              </w:rPr>
            </w:pPr>
            <w:r w:rsidRPr="004B77EE">
              <w:rPr>
                <w:rFonts w:ascii="Arial" w:hAnsi="Arial"/>
                <w:sz w:val="20"/>
                <w:szCs w:val="20"/>
                <w:rtl/>
              </w:rPr>
              <w:t xml:space="preserve">תכנית מפורטת בתחום הסביבה החופית תבטיח מניעת זיהום הים, שימושי קרקע שמהווים פוטנציאל לזיהום בשפכים, חומרים מסוכנים או תשטיפים תלווה בתסקיר השפעה על הסביבה ו/או חוו"ד סביבתית, לפי הנחיות המשרד להגנת הסביבה.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תשתיות קוויות והנדסיות</w:t>
            </w:r>
          </w:p>
        </w:tc>
        <w:tc>
          <w:tcPr>
            <w:tcW w:w="7432" w:type="dxa"/>
          </w:tcPr>
          <w:p w:rsidR="005744F5" w:rsidRPr="004B77EE" w:rsidRDefault="005744F5" w:rsidP="00A35368">
            <w:pPr>
              <w:pStyle w:val="ListParagraph"/>
              <w:numPr>
                <w:ilvl w:val="0"/>
                <w:numId w:val="189"/>
              </w:numPr>
              <w:tabs>
                <w:tab w:val="left" w:pos="674"/>
              </w:tabs>
              <w:spacing w:after="0"/>
              <w:rPr>
                <w:rFonts w:ascii="Arial" w:hAnsi="Arial"/>
                <w:sz w:val="20"/>
                <w:szCs w:val="20"/>
              </w:rPr>
            </w:pPr>
            <w:r w:rsidRPr="004B77EE">
              <w:rPr>
                <w:rFonts w:ascii="Arial" w:hAnsi="Arial"/>
                <w:sz w:val="20"/>
                <w:szCs w:val="20"/>
                <w:rtl/>
              </w:rPr>
              <w:t xml:space="preserve">בתחום הסביבה החופית מותרים רק תשתיות ומתקנים הנדסיים שקיים הכרח למיקומם. </w:t>
            </w:r>
          </w:p>
          <w:p w:rsidR="005744F5" w:rsidRPr="004B77EE" w:rsidRDefault="005744F5" w:rsidP="00A35368">
            <w:pPr>
              <w:pStyle w:val="ListParagraph"/>
              <w:numPr>
                <w:ilvl w:val="0"/>
                <w:numId w:val="189"/>
              </w:numPr>
              <w:tabs>
                <w:tab w:val="left" w:pos="674"/>
              </w:tabs>
              <w:spacing w:after="0"/>
              <w:rPr>
                <w:rFonts w:ascii="Arial" w:hAnsi="Arial"/>
                <w:sz w:val="20"/>
                <w:szCs w:val="20"/>
              </w:rPr>
            </w:pPr>
            <w:r w:rsidRPr="004B77EE">
              <w:rPr>
                <w:rFonts w:ascii="Arial" w:hAnsi="Arial"/>
                <w:sz w:val="20"/>
                <w:szCs w:val="20"/>
                <w:rtl/>
              </w:rPr>
              <w:t>מתקנים הנדסיים ותשתיות ימיות יהיו תת-קרקעיות, אלא אם מוסד התכנון השתכנע כי אין אפשרות סבירה למיקום המתקן בתת הקרקע ושננקטו מירב האמצעים לשילוב המתקן בסביבה ולהטמעתו בנוף.</w:t>
            </w:r>
          </w:p>
          <w:p w:rsidR="005744F5" w:rsidRPr="004B77EE" w:rsidRDefault="005744F5" w:rsidP="00A35368">
            <w:pPr>
              <w:pStyle w:val="ListParagraph"/>
              <w:numPr>
                <w:ilvl w:val="0"/>
                <w:numId w:val="189"/>
              </w:numPr>
              <w:tabs>
                <w:tab w:val="left" w:pos="674"/>
              </w:tabs>
              <w:spacing w:after="0"/>
              <w:rPr>
                <w:rFonts w:ascii="Arial" w:hAnsi="Arial"/>
                <w:sz w:val="20"/>
                <w:szCs w:val="20"/>
              </w:rPr>
            </w:pPr>
            <w:r w:rsidRPr="004B77EE">
              <w:rPr>
                <w:rFonts w:ascii="Arial" w:hAnsi="Arial"/>
                <w:sz w:val="20"/>
                <w:szCs w:val="20"/>
                <w:rtl/>
              </w:rPr>
              <w:t xml:space="preserve">מתן עדיפות לחציית אזור החוף בתוואי הקצר ביותר, לא בשטחים בעלי רגישות אקולוגית-נופית גבוהה, ככול הניתן בקידוח אופקי ולא בחפירה פתוחה.  </w:t>
            </w:r>
          </w:p>
        </w:tc>
      </w:tr>
    </w:tbl>
    <w:p w:rsidR="005744F5" w:rsidRPr="00A35368" w:rsidRDefault="005744F5" w:rsidP="00A35368">
      <w:pPr>
        <w:rPr>
          <w:rFonts w:ascii="Arial" w:hAnsi="Arial"/>
          <w:sz w:val="20"/>
          <w:szCs w:val="20"/>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p w:rsidR="005744F5" w:rsidRPr="00A35368" w:rsidRDefault="005744F5" w:rsidP="00A35368">
      <w:pPr>
        <w:bidi w:val="0"/>
        <w:rPr>
          <w:rFonts w:ascii="Arial" w:hAnsi="Arial"/>
          <w:b/>
          <w:bCs/>
          <w:sz w:val="32"/>
          <w:szCs w:val="32"/>
          <w:rtl/>
        </w:rPr>
      </w:pPr>
      <w:r w:rsidRPr="00A35368">
        <w:rPr>
          <w:rFonts w:ascii="Arial" w:hAnsi="Arial"/>
          <w:b/>
          <w:bCs/>
          <w:sz w:val="32"/>
          <w:szCs w:val="32"/>
          <w:rtl/>
        </w:rPr>
        <w:br w:type="page"/>
      </w:r>
    </w:p>
    <w:p w:rsidR="005744F5" w:rsidRPr="00A35368" w:rsidRDefault="005744F5" w:rsidP="00A35368">
      <w:pPr>
        <w:rPr>
          <w:rFonts w:ascii="Arial" w:hAnsi="Arial"/>
          <w:b/>
          <w:bCs/>
          <w:sz w:val="32"/>
          <w:szCs w:val="32"/>
          <w:rtl/>
        </w:rPr>
      </w:pPr>
      <w:r>
        <w:rPr>
          <w:rFonts w:ascii="Arial" w:hAnsi="Arial"/>
          <w:b/>
          <w:bCs/>
          <w:sz w:val="32"/>
          <w:szCs w:val="32"/>
          <w:rtl/>
        </w:rPr>
        <w:t>4</w:t>
      </w:r>
      <w:r w:rsidRPr="00A35368">
        <w:rPr>
          <w:rFonts w:ascii="Arial" w:hAnsi="Arial"/>
          <w:b/>
          <w:bCs/>
          <w:sz w:val="32"/>
          <w:szCs w:val="32"/>
          <w:rtl/>
        </w:rPr>
        <w:t>. נחלים</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תחום ההידרולוגיה, הניקוז והנחלים בתכנון תכניות מתאר כוללניות כולל בתוכו מספר נושאים שמטופלים על ידי מס' יועצים מקצועיים בצוות התכנון: ראש צוות התכנון, אדריכל הנוף, יועץ אקולוגיה, יועץ הניקוז, יועץ תשתיות ויועץ הסביבה. נושאי התוכן המרכזיים הנם: </w:t>
      </w:r>
    </w:p>
    <w:p w:rsidR="005744F5" w:rsidRPr="00A35368" w:rsidRDefault="005744F5" w:rsidP="00A35368">
      <w:pPr>
        <w:pStyle w:val="ListParagraph"/>
        <w:numPr>
          <w:ilvl w:val="0"/>
          <w:numId w:val="201"/>
        </w:numPr>
        <w:jc w:val="both"/>
        <w:rPr>
          <w:rFonts w:ascii="Arial" w:hAnsi="Arial"/>
          <w:sz w:val="20"/>
          <w:szCs w:val="20"/>
        </w:rPr>
      </w:pPr>
      <w:r w:rsidRPr="00A35368">
        <w:rPr>
          <w:rFonts w:ascii="Arial" w:hAnsi="Arial"/>
          <w:sz w:val="20"/>
          <w:szCs w:val="20"/>
          <w:rtl/>
        </w:rPr>
        <w:t>נחלים וסביבתם</w:t>
      </w:r>
    </w:p>
    <w:p w:rsidR="005744F5" w:rsidRPr="00A35368" w:rsidRDefault="005744F5" w:rsidP="00A35368">
      <w:pPr>
        <w:pStyle w:val="ListParagraph"/>
        <w:numPr>
          <w:ilvl w:val="0"/>
          <w:numId w:val="201"/>
        </w:numPr>
        <w:jc w:val="both"/>
        <w:rPr>
          <w:rFonts w:ascii="Arial" w:hAnsi="Arial"/>
          <w:sz w:val="20"/>
          <w:szCs w:val="20"/>
        </w:rPr>
      </w:pPr>
      <w:r w:rsidRPr="00A35368">
        <w:rPr>
          <w:rFonts w:ascii="Arial" w:hAnsi="Arial"/>
          <w:sz w:val="20"/>
          <w:szCs w:val="20"/>
          <w:rtl/>
        </w:rPr>
        <w:t>הידרולוגיה, וניקוז</w:t>
      </w:r>
    </w:p>
    <w:p w:rsidR="005744F5" w:rsidRPr="00A35368" w:rsidRDefault="005744F5" w:rsidP="00A35368">
      <w:pPr>
        <w:pStyle w:val="ListParagraph"/>
        <w:numPr>
          <w:ilvl w:val="0"/>
          <w:numId w:val="201"/>
        </w:numPr>
        <w:jc w:val="both"/>
        <w:rPr>
          <w:rFonts w:ascii="Arial" w:hAnsi="Arial"/>
          <w:sz w:val="20"/>
          <w:szCs w:val="20"/>
        </w:rPr>
      </w:pPr>
      <w:r w:rsidRPr="00A35368">
        <w:rPr>
          <w:rFonts w:ascii="Arial" w:hAnsi="Arial"/>
          <w:sz w:val="20"/>
          <w:szCs w:val="20"/>
          <w:rtl/>
        </w:rPr>
        <w:t>שימור מי נגר וקרקע</w:t>
      </w:r>
    </w:p>
    <w:p w:rsidR="005744F5" w:rsidRPr="00A35368" w:rsidRDefault="005744F5" w:rsidP="00A35368">
      <w:pPr>
        <w:jc w:val="both"/>
        <w:rPr>
          <w:rFonts w:ascii="Arial" w:hAnsi="Arial"/>
          <w:sz w:val="20"/>
          <w:szCs w:val="20"/>
          <w:rtl/>
        </w:rPr>
      </w:pPr>
      <w:r w:rsidRPr="00A35368">
        <w:rPr>
          <w:rFonts w:ascii="Arial" w:hAnsi="Arial"/>
          <w:sz w:val="20"/>
          <w:szCs w:val="20"/>
          <w:rtl/>
        </w:rPr>
        <w:t>קיים קושי להגדיר עקרונות והנחיות אחידים לתכנון נחלים שכן קיים שוני מהותי באופיים של נחלים בארץ (נחלי החוף לדוגמא שונים מהותית מנחלי המדבר) וכן קיימים הבדלים הנובעים מההיררכיה הניקוזית – נחלים גדולים בעלי תיפקוד מערכתי לעומת נחלים המנקזים אגנים מקומיים. היבט נוסף של שונות קשור להבדלים בין נחלים העוברים בשטחים עירוניים ובשטחים פתוחים, לכול אחד משטחים אלו עקרונות תכנון ופתרונות שונים.</w:t>
      </w:r>
    </w:p>
    <w:p w:rsidR="005744F5" w:rsidRPr="00A35368" w:rsidRDefault="005744F5" w:rsidP="00A35368">
      <w:pPr>
        <w:rPr>
          <w:rFonts w:ascii="Arial" w:hAnsi="Arial"/>
          <w:b/>
          <w:bCs/>
          <w:sz w:val="20"/>
          <w:szCs w:val="20"/>
          <w:rtl/>
        </w:rPr>
      </w:pPr>
      <w:r w:rsidRPr="00A35368">
        <w:rPr>
          <w:rFonts w:ascii="Arial" w:hAnsi="Arial"/>
          <w:b/>
          <w:bCs/>
          <w:sz w:val="20"/>
          <w:szCs w:val="20"/>
          <w:rtl/>
        </w:rPr>
        <w:t>נחלים</w:t>
      </w:r>
    </w:p>
    <w:p w:rsidR="005744F5" w:rsidRPr="00A35368" w:rsidRDefault="005744F5" w:rsidP="00A35368">
      <w:pPr>
        <w:jc w:val="both"/>
        <w:rPr>
          <w:rFonts w:ascii="Arial" w:hAnsi="Arial"/>
          <w:sz w:val="20"/>
          <w:szCs w:val="20"/>
          <w:rtl/>
        </w:rPr>
      </w:pPr>
      <w:r w:rsidRPr="00A35368">
        <w:rPr>
          <w:rFonts w:ascii="Arial" w:hAnsi="Arial"/>
          <w:sz w:val="20"/>
          <w:szCs w:val="20"/>
          <w:rtl/>
        </w:rPr>
        <w:t xml:space="preserve">תכנית מתאר כוללנית צריכה להתוות תכנון עקרוני של הנחלים וסביבתם בתווך של שטחים פתוחים ובתוך האזורים העירוניים. רוב תכניות המתאר הכוללניות, גם בתחומים של מועצה אזורית מרחבית, לא יכללו בשטחן את כל אורך תוואי הנחל ובודאי שלא יכללו את כל אגן ההיקוות שלו. תכנון הנחלים חייב לכן להתייחס לראיה הכוללת של אגן ההיקוות ושל מסדרון הנחל לכול אורכו. </w:t>
      </w:r>
    </w:p>
    <w:p w:rsidR="005744F5" w:rsidRPr="00A35368" w:rsidRDefault="005744F5" w:rsidP="00A35368">
      <w:pPr>
        <w:jc w:val="both"/>
        <w:rPr>
          <w:rFonts w:ascii="Arial" w:hAnsi="Arial"/>
          <w:sz w:val="20"/>
          <w:szCs w:val="20"/>
          <w:rtl/>
        </w:rPr>
      </w:pPr>
      <w:r w:rsidRPr="00A35368">
        <w:rPr>
          <w:rFonts w:ascii="Arial" w:hAnsi="Arial"/>
          <w:sz w:val="20"/>
          <w:szCs w:val="20"/>
          <w:rtl/>
        </w:rPr>
        <w:t>לרוב נחלי ישראל הגדולים הוכנו תכניות אב ו/או מתאר שיכולות לספק תשתית מידע ראשונית לצורך התכנון, תכנית כזו מאפשרת לגזור תובנות תכנוניות מתוך ראיה מרחיבה שלמה. במקרים שבהם לא קיימת תכנית כזו, תכנית המתאר/כוללנית צריכה לגבש את מתווה התכנון בהסתמך על איסוף נתונים ומידע לגבי אגן הניקוז ורצועת הנחל שקיימים בגופים השונים: רשויות הניקוז, מנהלות הנחלים, המשרד להגנת הסביבה, רשות הטבע והגנים, החברה להגנת הטבע ועוד.</w:t>
      </w:r>
    </w:p>
    <w:p w:rsidR="005744F5" w:rsidRPr="00A35368" w:rsidRDefault="005744F5" w:rsidP="00A35368">
      <w:pPr>
        <w:jc w:val="both"/>
        <w:rPr>
          <w:rFonts w:ascii="Arial" w:hAnsi="Arial"/>
          <w:sz w:val="20"/>
          <w:szCs w:val="20"/>
          <w:rtl/>
        </w:rPr>
      </w:pPr>
      <w:r w:rsidRPr="00A35368">
        <w:rPr>
          <w:rFonts w:ascii="Arial" w:hAnsi="Arial"/>
          <w:sz w:val="20"/>
          <w:szCs w:val="20"/>
          <w:rtl/>
        </w:rPr>
        <w:t>שלושה תחומים מרכזיים משפיעים על תכנון נחל וסביבתו, מטרת התכנון היא להוביל לפתרון משולב שנותן מענה מיטבי לשלושתם:</w:t>
      </w:r>
    </w:p>
    <w:p w:rsidR="005744F5" w:rsidRPr="00A35368" w:rsidRDefault="005744F5" w:rsidP="00A35368">
      <w:pPr>
        <w:pStyle w:val="ListParagraph"/>
        <w:numPr>
          <w:ilvl w:val="0"/>
          <w:numId w:val="202"/>
        </w:numPr>
        <w:jc w:val="both"/>
        <w:rPr>
          <w:rFonts w:ascii="Arial" w:hAnsi="Arial"/>
          <w:sz w:val="20"/>
          <w:szCs w:val="20"/>
        </w:rPr>
      </w:pPr>
      <w:r w:rsidRPr="00A35368">
        <w:rPr>
          <w:rFonts w:ascii="Arial" w:hAnsi="Arial"/>
          <w:sz w:val="20"/>
          <w:szCs w:val="20"/>
          <w:rtl/>
        </w:rPr>
        <w:t>התפקוד ההידרולוגי-ניקוזי, כושר הנחל להוביל זרימה שיטפונית, פשטי ההצפה הנדרשים והאמצעים למניעת הצפות.</w:t>
      </w:r>
    </w:p>
    <w:p w:rsidR="005744F5" w:rsidRPr="00A35368" w:rsidRDefault="005744F5" w:rsidP="00A35368">
      <w:pPr>
        <w:pStyle w:val="ListParagraph"/>
        <w:numPr>
          <w:ilvl w:val="0"/>
          <w:numId w:val="202"/>
        </w:numPr>
        <w:jc w:val="both"/>
        <w:rPr>
          <w:rFonts w:ascii="Arial" w:hAnsi="Arial"/>
          <w:sz w:val="20"/>
          <w:szCs w:val="20"/>
        </w:rPr>
      </w:pPr>
      <w:r w:rsidRPr="00A35368">
        <w:rPr>
          <w:rFonts w:ascii="Arial" w:hAnsi="Arial"/>
          <w:sz w:val="20"/>
          <w:szCs w:val="20"/>
          <w:rtl/>
        </w:rPr>
        <w:t>התפקוד האקולוגי של הנחל וסביבתו, ערכי הטבע, הנוף והמורשת.</w:t>
      </w:r>
    </w:p>
    <w:p w:rsidR="005744F5" w:rsidRPr="00A35368" w:rsidRDefault="005744F5" w:rsidP="00A35368">
      <w:pPr>
        <w:pStyle w:val="ListParagraph"/>
        <w:numPr>
          <w:ilvl w:val="0"/>
          <w:numId w:val="202"/>
        </w:numPr>
        <w:jc w:val="both"/>
        <w:rPr>
          <w:rFonts w:ascii="Arial" w:hAnsi="Arial"/>
          <w:sz w:val="20"/>
          <w:szCs w:val="20"/>
          <w:rtl/>
        </w:rPr>
      </w:pPr>
      <w:r w:rsidRPr="00A35368">
        <w:rPr>
          <w:rFonts w:ascii="Arial" w:hAnsi="Arial"/>
          <w:sz w:val="20"/>
          <w:szCs w:val="20"/>
          <w:rtl/>
        </w:rPr>
        <w:t xml:space="preserve">התפקוד החברתי של צירי הנחלים וסביבתם לפיתוח תיירות, פנאי, נופש וטיול.  </w:t>
      </w:r>
    </w:p>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639"/>
        </w:trPr>
        <w:tc>
          <w:tcPr>
            <w:tcW w:w="9276" w:type="dxa"/>
            <w:vAlign w:val="center"/>
          </w:tcPr>
          <w:p w:rsidR="005744F5" w:rsidRPr="004B77EE" w:rsidRDefault="005744F5" w:rsidP="00A35368">
            <w:pPr>
              <w:pStyle w:val="ListParagraph"/>
              <w:numPr>
                <w:ilvl w:val="0"/>
                <w:numId w:val="203"/>
              </w:numPr>
              <w:spacing w:after="0"/>
              <w:ind w:left="368"/>
              <w:jc w:val="both"/>
              <w:rPr>
                <w:rFonts w:ascii="Arial" w:hAnsi="Arial"/>
                <w:sz w:val="20"/>
                <w:szCs w:val="20"/>
              </w:rPr>
            </w:pPr>
            <w:r w:rsidRPr="004B77EE">
              <w:rPr>
                <w:rFonts w:ascii="Arial" w:hAnsi="Arial"/>
                <w:sz w:val="20"/>
                <w:szCs w:val="20"/>
                <w:rtl/>
              </w:rPr>
              <w:t>צירי הנחלים מעצבים את שלד השטחים הפתוחים, במרחב ובעיר, הם קושרים בין מערכות השטחים הפתוחים שלאורכם ובסביבתם.</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203"/>
              </w:numPr>
              <w:spacing w:after="0"/>
              <w:ind w:left="368"/>
              <w:jc w:val="both"/>
              <w:rPr>
                <w:rFonts w:ascii="Arial" w:hAnsi="Arial"/>
                <w:sz w:val="20"/>
                <w:szCs w:val="20"/>
              </w:rPr>
            </w:pPr>
            <w:r w:rsidRPr="004B77EE">
              <w:rPr>
                <w:rFonts w:ascii="Arial" w:hAnsi="Arial"/>
                <w:sz w:val="20"/>
                <w:szCs w:val="20"/>
                <w:rtl/>
              </w:rPr>
              <w:t>פרוזדורי הנחלים מספקים שירותי מערכת רבים ונושאים בתוכם מגוון נרחב של תפקודים: ניקוז ומניעת הצפות, שימור מערכות טבעיות ומגוון ביולוגי, נוף ומורשת תרבותית, תיירות, פנאי, נופש וטיול. מורכבות התפקודים מחייבת תכנון הנחל במשותף ע"י יועצים מדיסציפלינות שונות.</w:t>
            </w: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203"/>
              </w:numPr>
              <w:spacing w:after="0"/>
              <w:ind w:left="368"/>
              <w:jc w:val="both"/>
              <w:rPr>
                <w:rFonts w:ascii="Arial" w:hAnsi="Arial"/>
                <w:sz w:val="20"/>
                <w:szCs w:val="20"/>
              </w:rPr>
            </w:pPr>
            <w:r w:rsidRPr="004B77EE">
              <w:rPr>
                <w:rFonts w:ascii="Arial" w:hAnsi="Arial"/>
                <w:b/>
                <w:bCs/>
                <w:sz w:val="20"/>
                <w:szCs w:val="20"/>
                <w:rtl/>
              </w:rPr>
              <w:t>תכנון צירי הנחלים ייעשה מתוך ראיה מרחבית כוללת של אגן ההיקוות ושל מסדרון הנחל לכול אורכו.</w:t>
            </w:r>
            <w:r w:rsidRPr="004B77EE">
              <w:rPr>
                <w:rFonts w:ascii="Arial" w:hAnsi="Arial"/>
                <w:sz w:val="20"/>
                <w:szCs w:val="20"/>
                <w:rtl/>
              </w:rPr>
              <w:t xml:space="preserve"> ובהתייחס לעקרונות הבאים:</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 xml:space="preserve">"נחל וסביבתו"- פרוזדור נחל הכולל את ערוץ הנחל וגדותיו, שטחי ההצפה הקרובים לנחל ואת השטחים הפתוחים שנמצאים בזיקה לנחל ומשפיעים על תפקודו ההידרולוגי, האקולוגי, הנופי והנופשי. תמ"א 34ב3 מגדירה 3 רצועות רוחביות שמרכיבות את מסדרון הנחל: </w:t>
            </w:r>
          </w:p>
          <w:p w:rsidR="005744F5" w:rsidRPr="004B77EE" w:rsidRDefault="005744F5" w:rsidP="00A35368">
            <w:pPr>
              <w:pStyle w:val="ListParagraph"/>
              <w:numPr>
                <w:ilvl w:val="0"/>
                <w:numId w:val="204"/>
              </w:numPr>
              <w:spacing w:after="0"/>
              <w:ind w:left="1268"/>
              <w:jc w:val="both"/>
              <w:rPr>
                <w:rFonts w:ascii="Arial" w:hAnsi="Arial"/>
                <w:sz w:val="20"/>
                <w:szCs w:val="20"/>
              </w:rPr>
            </w:pPr>
            <w:r w:rsidRPr="004B77EE">
              <w:rPr>
                <w:rFonts w:ascii="Arial" w:hAnsi="Arial"/>
                <w:sz w:val="20"/>
                <w:szCs w:val="20"/>
                <w:rtl/>
              </w:rPr>
              <w:t>עורק: ערוץ זרימת המים</w:t>
            </w:r>
          </w:p>
          <w:p w:rsidR="005744F5" w:rsidRPr="004B77EE" w:rsidRDefault="005744F5" w:rsidP="00A35368">
            <w:pPr>
              <w:pStyle w:val="ListParagraph"/>
              <w:numPr>
                <w:ilvl w:val="0"/>
                <w:numId w:val="204"/>
              </w:numPr>
              <w:spacing w:after="0"/>
              <w:ind w:left="1268"/>
              <w:jc w:val="both"/>
              <w:rPr>
                <w:rFonts w:ascii="Arial" w:hAnsi="Arial"/>
                <w:sz w:val="20"/>
                <w:szCs w:val="20"/>
              </w:rPr>
            </w:pPr>
            <w:r w:rsidRPr="004B77EE">
              <w:rPr>
                <w:rFonts w:ascii="Arial" w:hAnsi="Arial"/>
                <w:sz w:val="20"/>
                <w:szCs w:val="20"/>
                <w:rtl/>
              </w:rPr>
              <w:t>רצועת מגן: רצועת הקרקע לאורכן של שתי הגדות</w:t>
            </w:r>
          </w:p>
          <w:p w:rsidR="005744F5" w:rsidRPr="004B77EE" w:rsidRDefault="005744F5" w:rsidP="00A35368">
            <w:pPr>
              <w:pStyle w:val="ListParagraph"/>
              <w:numPr>
                <w:ilvl w:val="0"/>
                <w:numId w:val="204"/>
              </w:numPr>
              <w:spacing w:after="0"/>
              <w:ind w:left="1268"/>
              <w:jc w:val="both"/>
              <w:rPr>
                <w:rFonts w:ascii="Arial" w:hAnsi="Arial"/>
                <w:sz w:val="20"/>
                <w:szCs w:val="20"/>
              </w:rPr>
            </w:pPr>
            <w:r w:rsidRPr="004B77EE">
              <w:rPr>
                <w:rFonts w:ascii="Arial" w:hAnsi="Arial"/>
                <w:sz w:val="20"/>
                <w:szCs w:val="20"/>
                <w:rtl/>
              </w:rPr>
              <w:t>רצועת השפעה</w:t>
            </w:r>
            <w:r w:rsidRPr="004B77EE">
              <w:rPr>
                <w:rFonts w:ascii="Arial" w:hAnsi="Arial"/>
                <w:sz w:val="20"/>
                <w:szCs w:val="20"/>
              </w:rPr>
              <w:t xml:space="preserve">: </w:t>
            </w:r>
            <w:r w:rsidRPr="004B77EE">
              <w:rPr>
                <w:rFonts w:ascii="Arial" w:hAnsi="Arial"/>
                <w:sz w:val="20"/>
                <w:szCs w:val="20"/>
                <w:rtl/>
              </w:rPr>
              <w:t xml:space="preserve"> רצועת השטח הצמודה לרצועת המגן ושהפעילות בה מושפעת או משפיעה על תפקוד העורק</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שימור ושיקום הנחל לכול אורכו.</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שימור, שיקום ושיחזור ערכי הטבע, הנוף והמורשת התרבותית.</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שמירה על תפקוד הנחלים כצירי ניקוז ופשטי הצפה והגדרת רוחב הרצועה הנדרש לתפקוד ההידרולוגי התקין של הנחל.</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הבטחת זרימת המים ושמירה על איכות המים בהתאם לאופי המערכות הטבעיות ובהתאם לאופי הפעילויות המתוכננות בנחל.</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פיתוח שטחים לפעילות נופש בחיק הטבע ולרווחת האוכלוסייה, ובכלל זה הבטחת מעבר חופשי לנחל ומעבר רציף לאורכו.</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קביעת ייעודי הקרקע ושימושי הקרקע במסדרונות הנחלים, על בסיס ניתוח רגישות ערכי הטבע והנוף ותוך מתן עדיפות ליעדי פיתוח ובינוי שהם בזיקה לנחל.</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תכנון מעברים, גשרים וחציות מעל ומתחת לנחל וסביבתו, שילובם בסביבה והימנעות מפגיעה ברצף האקולוגי והתיירותי של הנחל וסביבתו.</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בחינת השימוש במאגרי השהיה ואיגום של נגר עילי, באופן שימנע פגיעה בערכי הסביבה.</w:t>
            </w:r>
          </w:p>
          <w:p w:rsidR="005744F5" w:rsidRPr="004B77EE" w:rsidRDefault="005744F5" w:rsidP="00A35368">
            <w:pPr>
              <w:pStyle w:val="ListParagraph"/>
              <w:numPr>
                <w:ilvl w:val="0"/>
                <w:numId w:val="205"/>
              </w:numPr>
              <w:spacing w:after="0"/>
              <w:ind w:left="908"/>
              <w:jc w:val="both"/>
              <w:rPr>
                <w:rFonts w:ascii="Arial" w:hAnsi="Arial"/>
                <w:sz w:val="20"/>
                <w:szCs w:val="20"/>
              </w:rPr>
            </w:pPr>
            <w:r w:rsidRPr="004B77EE">
              <w:rPr>
                <w:rFonts w:ascii="Arial" w:hAnsi="Arial"/>
                <w:sz w:val="20"/>
                <w:szCs w:val="20"/>
                <w:rtl/>
              </w:rPr>
              <w:t xml:space="preserve">מניעת זיהום הנחל, טיפול במוקדי זיהום קיימים: שפכים, פסולת, חומרי הדברה וכד'. </w:t>
            </w:r>
          </w:p>
          <w:p w:rsidR="005744F5" w:rsidRPr="004B77EE" w:rsidRDefault="005744F5" w:rsidP="00A35368">
            <w:pPr>
              <w:pStyle w:val="ListParagraph"/>
              <w:numPr>
                <w:ilvl w:val="0"/>
                <w:numId w:val="203"/>
              </w:numPr>
              <w:tabs>
                <w:tab w:val="left" w:pos="674"/>
              </w:tabs>
              <w:spacing w:after="0"/>
              <w:ind w:left="368" w:right="720"/>
              <w:jc w:val="both"/>
              <w:rPr>
                <w:rFonts w:ascii="Arial" w:hAnsi="Arial"/>
                <w:sz w:val="20"/>
                <w:szCs w:val="20"/>
              </w:rPr>
            </w:pPr>
            <w:r w:rsidRPr="004B77EE">
              <w:rPr>
                <w:rFonts w:ascii="Arial" w:hAnsi="Arial"/>
                <w:sz w:val="20"/>
                <w:szCs w:val="20"/>
                <w:rtl/>
              </w:rPr>
              <w:t>תכנון הנחל וסביבתו כישות תפקודית אחת הכוללת את ערוץ הנחל, הגדות, סביבת הנחל ופשטי ההצפה.</w:t>
            </w:r>
          </w:p>
          <w:p w:rsidR="005744F5" w:rsidRPr="004B77EE" w:rsidRDefault="005744F5" w:rsidP="00A35368">
            <w:pPr>
              <w:pStyle w:val="ListParagraph"/>
              <w:numPr>
                <w:ilvl w:val="0"/>
                <w:numId w:val="203"/>
              </w:numPr>
              <w:tabs>
                <w:tab w:val="left" w:pos="674"/>
              </w:tabs>
              <w:spacing w:after="0"/>
              <w:ind w:left="368" w:right="720"/>
              <w:jc w:val="both"/>
              <w:rPr>
                <w:rFonts w:ascii="Arial" w:hAnsi="Arial"/>
                <w:sz w:val="20"/>
                <w:szCs w:val="20"/>
              </w:rPr>
            </w:pPr>
            <w:r w:rsidRPr="004B77EE">
              <w:rPr>
                <w:rFonts w:ascii="Arial" w:hAnsi="Arial"/>
                <w:sz w:val="20"/>
                <w:szCs w:val="20"/>
                <w:rtl/>
              </w:rPr>
              <w:t>קביעת גבולות מסדרונות הנחלים, בהתאם לתפקודים הרב-מערכתיים שלהם: ניקוז ומניעת הצפות, אקולוגיה, נוף, תרבות ומורשת ותפקודים חברתיים לתיירות, פנאי ונופש.</w:t>
            </w:r>
          </w:p>
          <w:p w:rsidR="005744F5" w:rsidRPr="004B77EE" w:rsidRDefault="005744F5" w:rsidP="00A35368">
            <w:pPr>
              <w:pStyle w:val="ListParagraph"/>
              <w:tabs>
                <w:tab w:val="left" w:pos="674"/>
              </w:tabs>
              <w:spacing w:after="0"/>
              <w:ind w:left="368" w:right="720"/>
              <w:jc w:val="both"/>
              <w:rPr>
                <w:rFonts w:ascii="Arial" w:hAnsi="Arial"/>
                <w:sz w:val="20"/>
                <w:szCs w:val="20"/>
              </w:rPr>
            </w:pP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203"/>
              </w:numPr>
              <w:spacing w:after="0"/>
              <w:ind w:left="379"/>
              <w:jc w:val="both"/>
              <w:rPr>
                <w:rFonts w:ascii="Arial" w:hAnsi="Arial"/>
                <w:b/>
                <w:bCs/>
                <w:sz w:val="20"/>
                <w:szCs w:val="20"/>
                <w:rtl/>
              </w:rPr>
            </w:pPr>
            <w:r w:rsidRPr="004B77EE">
              <w:rPr>
                <w:rFonts w:ascii="Arial" w:hAnsi="Arial"/>
                <w:b/>
                <w:bCs/>
                <w:sz w:val="20"/>
                <w:szCs w:val="20"/>
                <w:rtl/>
              </w:rPr>
              <w:t>דגשים מרכזיים בתכנון נחלים בשטחים פתוחים:</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שמירה מקסימאלית על אפיק הנחל הטבעי ופיתוליו, הסדרות ניקוז הכרחיות יבוצעו ככול האפשר באמצעים טבעיים.</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שמירת פרוזדורי נחלים רחבים שיוכלו לספוג הצפה באירועי שיא שיטפוניים, תכנון שימושי הקרקע באופן שימנע פגיעה בהם או שתתאפשר הצפתם באופן זמני.</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מתן עדיפות להרחבת פרוזדורי הנחלים, לשימור ולשחזור המסדרון הטבעי של הנחלים באזורים החקלאיים, עיצוב מחודש של המסדרון לשיפור המשטר ההידרולוגי הטבעי של הנחלים וליצירת שטחי הצפה זמניים, וכן לשיקום של נופים ובתי גידול ולפיתוח למטרות פנאי ונופש.</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 xml:space="preserve">שמירת רציפות הנחל וסביבתו כמסדרון אקולוגי ומעבר לציבור לנחל ולאורכו. </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מתן דגש לקיום המערכות האקולוגיות, בתי גידול מיוחדים ושמירת המגוון הביולוגי שמתקיים בנחלים ובסביבתם.</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קביעת שימושים בזיקה לנחל בהתאם לרגישות הסביבתית של המקטעים השונים.</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העצמת המופע הנופי של נחלים באזורים החקלאיים וכצירים לטיול ולפעילות פנאי ונופש באמצעות תגבור נטיעות בגדות נחלים</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 xml:space="preserve">הרחקת תשתיות מאפיק הנחל, תשתיות הכרחיות יעברו בעדיפות בתת-הקרקע ויחצו מתחת לנחל במאונך. </w:t>
            </w:r>
          </w:p>
          <w:p w:rsidR="005744F5" w:rsidRPr="004B77EE" w:rsidRDefault="005744F5" w:rsidP="00A35368">
            <w:pPr>
              <w:pStyle w:val="ListParagraph"/>
              <w:numPr>
                <w:ilvl w:val="0"/>
                <w:numId w:val="209"/>
              </w:numPr>
              <w:spacing w:after="0"/>
              <w:jc w:val="both"/>
              <w:rPr>
                <w:rFonts w:ascii="Arial" w:hAnsi="Arial"/>
                <w:sz w:val="20"/>
                <w:szCs w:val="20"/>
              </w:rPr>
            </w:pPr>
            <w:r w:rsidRPr="004B77EE">
              <w:rPr>
                <w:rFonts w:ascii="Arial" w:hAnsi="Arial"/>
                <w:sz w:val="20"/>
                <w:szCs w:val="20"/>
                <w:rtl/>
              </w:rPr>
              <w:t>הרחקת בינוי מגדות הנחל.</w:t>
            </w:r>
          </w:p>
          <w:p w:rsidR="005744F5" w:rsidRPr="004B77EE" w:rsidRDefault="005744F5" w:rsidP="00A35368">
            <w:pPr>
              <w:pStyle w:val="ListParagraph"/>
              <w:tabs>
                <w:tab w:val="left" w:pos="674"/>
              </w:tabs>
              <w:spacing w:after="0"/>
              <w:ind w:left="368" w:right="720"/>
              <w:jc w:val="both"/>
              <w:rPr>
                <w:rFonts w:ascii="Arial" w:hAnsi="Arial"/>
                <w:sz w:val="20"/>
                <w:szCs w:val="20"/>
                <w:rtl/>
              </w:rPr>
            </w:pPr>
          </w:p>
        </w:tc>
      </w:tr>
      <w:tr w:rsidR="005744F5" w:rsidRPr="004B77EE" w:rsidTr="00A35368">
        <w:trPr>
          <w:cantSplit/>
          <w:trHeight w:val="207"/>
        </w:trPr>
        <w:tc>
          <w:tcPr>
            <w:tcW w:w="9276" w:type="dxa"/>
            <w:vAlign w:val="center"/>
          </w:tcPr>
          <w:p w:rsidR="005744F5" w:rsidRPr="004B77EE" w:rsidRDefault="005744F5" w:rsidP="00A35368">
            <w:pPr>
              <w:pStyle w:val="ListParagraph"/>
              <w:numPr>
                <w:ilvl w:val="0"/>
                <w:numId w:val="203"/>
              </w:numPr>
              <w:spacing w:after="0"/>
              <w:ind w:left="368"/>
              <w:jc w:val="both"/>
              <w:rPr>
                <w:rFonts w:ascii="Arial" w:hAnsi="Arial"/>
                <w:b/>
                <w:bCs/>
                <w:sz w:val="20"/>
                <w:szCs w:val="20"/>
                <w:rtl/>
              </w:rPr>
            </w:pPr>
            <w:r w:rsidRPr="004B77EE">
              <w:rPr>
                <w:rFonts w:ascii="Arial" w:hAnsi="Arial"/>
                <w:b/>
                <w:bCs/>
                <w:sz w:val="20"/>
                <w:szCs w:val="20"/>
                <w:rtl/>
              </w:rPr>
              <w:t>דגשים מרכזיים בתכנון נחלים בתוך אזורים עירוניים:</w:t>
            </w:r>
          </w:p>
          <w:p w:rsidR="005744F5" w:rsidRPr="004B77EE" w:rsidRDefault="005744F5" w:rsidP="00A35368">
            <w:pPr>
              <w:pStyle w:val="ListParagraph"/>
              <w:numPr>
                <w:ilvl w:val="1"/>
                <w:numId w:val="140"/>
              </w:numPr>
              <w:spacing w:after="0"/>
              <w:ind w:left="728"/>
              <w:jc w:val="both"/>
              <w:rPr>
                <w:rFonts w:ascii="Arial" w:hAnsi="Arial"/>
                <w:sz w:val="20"/>
                <w:szCs w:val="20"/>
              </w:rPr>
            </w:pPr>
            <w:r w:rsidRPr="004B77EE">
              <w:rPr>
                <w:rFonts w:ascii="Arial" w:hAnsi="Arial"/>
                <w:sz w:val="20"/>
                <w:szCs w:val="20"/>
                <w:rtl/>
              </w:rPr>
              <w:t xml:space="preserve">מסדרונות הנחלים ישמשו כמרכיב דומיננטי בשלד השטחים הפתוחים העירוניים וכציר ליניארי רציף שקושר מערכות שטחים פתוחים, בישוב ומחבר לשטחים פתוחים בסביבה. </w:t>
            </w:r>
          </w:p>
          <w:p w:rsidR="005744F5" w:rsidRPr="004B77EE" w:rsidRDefault="005744F5" w:rsidP="00A35368">
            <w:pPr>
              <w:pStyle w:val="ListParagraph"/>
              <w:numPr>
                <w:ilvl w:val="1"/>
                <w:numId w:val="140"/>
              </w:numPr>
              <w:spacing w:after="0"/>
              <w:ind w:left="728"/>
              <w:jc w:val="both"/>
              <w:rPr>
                <w:rFonts w:ascii="Arial" w:hAnsi="Arial"/>
                <w:sz w:val="20"/>
                <w:szCs w:val="20"/>
              </w:rPr>
            </w:pPr>
            <w:r w:rsidRPr="004B77EE">
              <w:rPr>
                <w:rFonts w:ascii="Arial" w:hAnsi="Arial"/>
                <w:sz w:val="20"/>
                <w:szCs w:val="20"/>
                <w:rtl/>
              </w:rPr>
              <w:t xml:space="preserve">הפיכת צירי הנחלים וסביבתם ל"חצר הקדמית" של הישוב, תכנון מתארי חדש של קו המגע העירוני עם הנחלים כמנוף לתהליכי התחדשות עירונית ולהעלאת ערכם הנדלנ"י של השטחים הגובלים בנחל. </w:t>
            </w:r>
          </w:p>
          <w:p w:rsidR="005744F5" w:rsidRPr="004B77EE" w:rsidRDefault="005744F5" w:rsidP="00A35368">
            <w:pPr>
              <w:pStyle w:val="ListParagraph"/>
              <w:numPr>
                <w:ilvl w:val="1"/>
                <w:numId w:val="140"/>
              </w:numPr>
              <w:spacing w:after="0"/>
              <w:ind w:left="728"/>
              <w:jc w:val="both"/>
              <w:rPr>
                <w:rFonts w:ascii="Arial" w:hAnsi="Arial"/>
                <w:sz w:val="20"/>
                <w:szCs w:val="20"/>
              </w:rPr>
            </w:pPr>
            <w:r w:rsidRPr="004B77EE">
              <w:rPr>
                <w:rFonts w:ascii="Arial" w:hAnsi="Arial"/>
                <w:sz w:val="20"/>
                <w:szCs w:val="20"/>
                <w:rtl/>
              </w:rPr>
              <w:t>מתן דגש לתפקודים החברתיים והקהילתיים, תכנון פארקים ברמות פיתוח שונות לאורך רצועת הנחל, בהתאמה לרגישות הסביבתית.</w:t>
            </w:r>
          </w:p>
          <w:p w:rsidR="005744F5" w:rsidRPr="004B77EE" w:rsidRDefault="005744F5" w:rsidP="00A35368">
            <w:pPr>
              <w:pStyle w:val="ListParagraph"/>
              <w:numPr>
                <w:ilvl w:val="1"/>
                <w:numId w:val="140"/>
              </w:numPr>
              <w:spacing w:after="0"/>
              <w:ind w:left="728"/>
              <w:jc w:val="both"/>
              <w:rPr>
                <w:rFonts w:ascii="Arial" w:hAnsi="Arial"/>
                <w:sz w:val="20"/>
                <w:szCs w:val="20"/>
              </w:rPr>
            </w:pPr>
            <w:r w:rsidRPr="004B77EE">
              <w:rPr>
                <w:rFonts w:ascii="Arial" w:hAnsi="Arial"/>
                <w:sz w:val="20"/>
                <w:szCs w:val="20"/>
                <w:rtl/>
              </w:rPr>
              <w:t xml:space="preserve">שימור, שיקום ושיחזור מערכות "טבע עירוני". </w:t>
            </w:r>
          </w:p>
          <w:p w:rsidR="005744F5" w:rsidRPr="004B77EE" w:rsidRDefault="005744F5" w:rsidP="00A35368">
            <w:pPr>
              <w:pStyle w:val="ListParagraph"/>
              <w:numPr>
                <w:ilvl w:val="1"/>
                <w:numId w:val="140"/>
              </w:numPr>
              <w:spacing w:after="0"/>
              <w:ind w:left="728"/>
              <w:jc w:val="both"/>
              <w:rPr>
                <w:rFonts w:ascii="Arial" w:hAnsi="Arial"/>
                <w:sz w:val="20"/>
                <w:szCs w:val="20"/>
              </w:rPr>
            </w:pPr>
            <w:r w:rsidRPr="004B77EE">
              <w:rPr>
                <w:rFonts w:ascii="Arial" w:hAnsi="Arial"/>
                <w:sz w:val="20"/>
                <w:szCs w:val="20"/>
                <w:rtl/>
              </w:rPr>
              <w:t>תכנון איכותי של דפנות הבינוי לכיוון פרוזדור הנחל, הפניית חזיתות הבינוי אל הנחל, יצירת חזית פעילה שמשולבים בה שימושים התומכים בפעילות פנאי, נופש ובילוי בדפנות הבינוי הגובלות בשטח הפתוח.</w:t>
            </w:r>
          </w:p>
          <w:p w:rsidR="005744F5" w:rsidRPr="004B77EE" w:rsidRDefault="005744F5" w:rsidP="00A35368">
            <w:pPr>
              <w:pStyle w:val="ListParagraph"/>
              <w:numPr>
                <w:ilvl w:val="1"/>
                <w:numId w:val="140"/>
              </w:numPr>
              <w:spacing w:after="0"/>
              <w:ind w:left="728"/>
              <w:jc w:val="both"/>
              <w:rPr>
                <w:rFonts w:ascii="Arial" w:hAnsi="Arial"/>
                <w:sz w:val="20"/>
                <w:szCs w:val="20"/>
                <w:rtl/>
              </w:rPr>
            </w:pPr>
            <w:r w:rsidRPr="004B77EE">
              <w:rPr>
                <w:rFonts w:ascii="Arial" w:hAnsi="Arial"/>
                <w:sz w:val="20"/>
                <w:szCs w:val="20"/>
                <w:rtl/>
              </w:rPr>
              <w:t>תכנון מערך ה"שלד הירוק" העירוני בזיקה לנחל וסביבתו, חיבור מערך תנועת הלכי הרגל ורוכבי האופניים לצירים שלאורך הנחל ויצירת גשרים ומעברים שיאפשרו נגישות בין שני צדדיו של הנחל. ככול הניתן, השארת אפיקי הנחלים בתוואי הטבעי שלהם והימנעות מהכנסתם למובלי ניקוז בנויים או תת-קרקעיים, אלא במקרים מיוחדים שלא נמצא פתרון תכנוני-הידרולוגי אחר לבעיות הניקוז.</w:t>
            </w:r>
          </w:p>
        </w:tc>
      </w:tr>
    </w:tbl>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675"/>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מיפוי נחלים, יובלים, תעלות ניקוז ראשיות, שטחי הצפה.</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ניתוח עקרוני של הפרמטרים ההידרולוגים של הנחלים, הגדרת הצרכים הניקוזיים- ממדי האפיקים, שטחי הצפה; חלופות להגדלת כושר הספיקה הנדרש, בהתאם למצב החזוי (מבוצע ע"י יועץ הניקוז).</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 xml:space="preserve">מיפוי וניתוח האזורים המועדים להצפה בעת זרימות שיא (מבוצע ע"י יועץ הניקוז).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 xml:space="preserve">סקר וניתוח הרגישות והערכיות  הסביבתית של נחלים וסביבתם, שיתבצע בשילוב אקולוג ואדר' נוף, הסקר יערך למסדרונות הנחל ולשטחים הפתוחים שבזיקה אליהם, התוצר הסופי לתכנון הוא מפת רגישות סביבתית, אקולוגית ונופית של הנחלים וסביבתם (סקר כזה יכול להיערך כחלק מסקר רגישות השטחים הפתוחים במרחב התכנון). הסקר יכלול: </w:t>
            </w:r>
          </w:p>
          <w:p w:rsidR="005744F5" w:rsidRPr="004B77EE" w:rsidRDefault="005744F5" w:rsidP="00A35368">
            <w:pPr>
              <w:pStyle w:val="ListParagraph"/>
              <w:numPr>
                <w:ilvl w:val="0"/>
                <w:numId w:val="207"/>
              </w:numPr>
              <w:spacing w:after="0"/>
              <w:ind w:left="792"/>
              <w:jc w:val="both"/>
              <w:rPr>
                <w:rFonts w:ascii="Arial" w:hAnsi="Arial"/>
                <w:sz w:val="20"/>
                <w:szCs w:val="20"/>
              </w:rPr>
            </w:pPr>
            <w:r w:rsidRPr="004B77EE">
              <w:rPr>
                <w:rFonts w:ascii="Arial" w:hAnsi="Arial"/>
                <w:sz w:val="20"/>
                <w:szCs w:val="20"/>
                <w:rtl/>
              </w:rPr>
              <w:t>מיפוי בתי הגידול, מגוון המינים, קישור לשטחים פתוחים ותפקוד כמסדרון אקולוגי.</w:t>
            </w:r>
          </w:p>
          <w:p w:rsidR="005744F5" w:rsidRPr="004B77EE" w:rsidRDefault="005744F5" w:rsidP="00A35368">
            <w:pPr>
              <w:pStyle w:val="ListParagraph"/>
              <w:numPr>
                <w:ilvl w:val="0"/>
                <w:numId w:val="207"/>
              </w:numPr>
              <w:spacing w:after="0"/>
              <w:ind w:left="792"/>
              <w:jc w:val="both"/>
              <w:rPr>
                <w:rFonts w:ascii="Arial" w:hAnsi="Arial"/>
                <w:sz w:val="20"/>
                <w:szCs w:val="20"/>
              </w:rPr>
            </w:pPr>
            <w:r w:rsidRPr="004B77EE">
              <w:rPr>
                <w:rFonts w:ascii="Arial" w:hAnsi="Arial"/>
                <w:sz w:val="20"/>
                <w:szCs w:val="20"/>
                <w:rtl/>
              </w:rPr>
              <w:t>יחידות נוף ומאפייני נוף, מכלולי נוף מיוחדים ונופי תרבות.</w:t>
            </w:r>
          </w:p>
          <w:p w:rsidR="005744F5" w:rsidRPr="004B77EE" w:rsidRDefault="005744F5" w:rsidP="00A35368">
            <w:pPr>
              <w:pStyle w:val="ListParagraph"/>
              <w:numPr>
                <w:ilvl w:val="0"/>
                <w:numId w:val="207"/>
              </w:numPr>
              <w:spacing w:after="0"/>
              <w:ind w:left="792"/>
              <w:jc w:val="both"/>
              <w:rPr>
                <w:rFonts w:ascii="Arial" w:hAnsi="Arial"/>
                <w:sz w:val="20"/>
                <w:szCs w:val="20"/>
              </w:rPr>
            </w:pPr>
            <w:r w:rsidRPr="004B77EE">
              <w:rPr>
                <w:rFonts w:ascii="Arial" w:hAnsi="Arial"/>
                <w:sz w:val="20"/>
                <w:szCs w:val="20"/>
                <w:rtl/>
              </w:rPr>
              <w:t>אתרי מורשת וביקור, ומוקדי עניין, מסלולי טיול ותשתיות פנאי ונופש.</w:t>
            </w:r>
          </w:p>
          <w:p w:rsidR="005744F5" w:rsidRPr="004B77EE" w:rsidRDefault="005744F5" w:rsidP="00A35368">
            <w:pPr>
              <w:pStyle w:val="ListParagraph"/>
              <w:numPr>
                <w:ilvl w:val="0"/>
                <w:numId w:val="207"/>
              </w:numPr>
              <w:spacing w:after="0"/>
              <w:ind w:left="792"/>
              <w:jc w:val="both"/>
              <w:rPr>
                <w:rFonts w:ascii="Arial" w:hAnsi="Arial"/>
                <w:sz w:val="20"/>
                <w:szCs w:val="20"/>
              </w:rPr>
            </w:pPr>
            <w:r w:rsidRPr="004B77EE">
              <w:rPr>
                <w:rFonts w:ascii="Arial" w:hAnsi="Arial"/>
                <w:sz w:val="20"/>
                <w:szCs w:val="20"/>
                <w:rtl/>
              </w:rPr>
              <w:t xml:space="preserve">מפגעים סביבתיים, משטר הזרימה ואיכות המים (מוקדי זיהום, פסולת וכו').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 xml:space="preserve">תמונת המצב הסטטוטורית, זכויות מוקנות, בעליות קרקע. זיהוי וניתוח חסמים ו"צווארי בקבוק" תכנוניים שמגבילים שימור ופיתוח של רצועת החל וסביבתה, כגון: בינוי צמוד לנחל ובפשטי הצפה, ייעודי קרקע מאושרים לפיתוח ולבנייה בפרוזדור הנחל, בעלויות קרקע וכד'.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tl/>
              </w:rPr>
            </w:pPr>
          </w:p>
        </w:tc>
        <w:tc>
          <w:tcPr>
            <w:tcW w:w="7432" w:type="dxa"/>
            <w:vAlign w:val="center"/>
          </w:tcPr>
          <w:p w:rsidR="005744F5" w:rsidRPr="004B77EE" w:rsidRDefault="005744F5" w:rsidP="00A35368">
            <w:pPr>
              <w:pStyle w:val="ListParagraph"/>
              <w:numPr>
                <w:ilvl w:val="0"/>
                <w:numId w:val="206"/>
              </w:numPr>
              <w:spacing w:after="0"/>
              <w:ind w:left="360"/>
              <w:jc w:val="both"/>
              <w:rPr>
                <w:rFonts w:ascii="Arial" w:hAnsi="Arial"/>
                <w:sz w:val="20"/>
                <w:szCs w:val="20"/>
              </w:rPr>
            </w:pPr>
            <w:r w:rsidRPr="004B77EE">
              <w:rPr>
                <w:rFonts w:ascii="Arial" w:hAnsi="Arial"/>
                <w:sz w:val="20"/>
                <w:szCs w:val="20"/>
                <w:rtl/>
              </w:rPr>
              <w:t>בתכניות בשטחים פתוחים- בחינת הצרכים והאפשרויות להרחבה של פרוזדורי נחלים העוברים בשטחים חקלאיים לצורך יצירת רצועות הגנה, רצועות השפעה ושטחי הצפה זמניים שיאפשרו מיתון הצפות במורד.</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pStyle w:val="ListParagraph"/>
              <w:spacing w:after="0"/>
              <w:ind w:left="0"/>
              <w:jc w:val="both"/>
              <w:rPr>
                <w:rFonts w:ascii="Arial" w:hAnsi="Arial"/>
                <w:sz w:val="20"/>
                <w:szCs w:val="20"/>
              </w:rPr>
            </w:pPr>
            <w:r w:rsidRPr="004B77EE">
              <w:rPr>
                <w:rFonts w:ascii="Arial" w:hAnsi="Arial"/>
                <w:sz w:val="20"/>
                <w:szCs w:val="20"/>
                <w:rtl/>
              </w:rPr>
              <w:t>חלופות ופרוגראמה לתכנון נחל וסביבתו, כמרכיב דומיננטי במערך בשטחים הפתוחים ובתפקודים לפנאי ונופש, בהתייחסות:</w:t>
            </w:r>
            <w:r w:rsidRPr="004B77EE">
              <w:rPr>
                <w:rFonts w:ascii="Arial" w:hAnsi="Arial"/>
                <w:color w:val="FF0000"/>
                <w:sz w:val="20"/>
                <w:szCs w:val="20"/>
                <w:rtl/>
              </w:rPr>
              <w:t xml:space="preserve"> </w:t>
            </w:r>
          </w:p>
          <w:p w:rsidR="005744F5" w:rsidRPr="004B77EE" w:rsidRDefault="005744F5" w:rsidP="00A35368">
            <w:pPr>
              <w:pStyle w:val="ListParagraph"/>
              <w:numPr>
                <w:ilvl w:val="0"/>
                <w:numId w:val="208"/>
              </w:numPr>
              <w:spacing w:after="0"/>
              <w:jc w:val="both"/>
              <w:rPr>
                <w:rFonts w:ascii="Arial" w:hAnsi="Arial"/>
                <w:sz w:val="20"/>
                <w:szCs w:val="20"/>
                <w:rtl/>
              </w:rPr>
            </w:pPr>
            <w:r w:rsidRPr="004B77EE">
              <w:rPr>
                <w:rFonts w:ascii="Arial" w:hAnsi="Arial"/>
                <w:sz w:val="20"/>
                <w:szCs w:val="20"/>
                <w:rtl/>
              </w:rPr>
              <w:t>לרגישות הסביבתית של המקטעים השונים .</w:t>
            </w:r>
          </w:p>
          <w:p w:rsidR="005744F5" w:rsidRPr="004B77EE" w:rsidRDefault="005744F5" w:rsidP="00A35368">
            <w:pPr>
              <w:pStyle w:val="ListParagraph"/>
              <w:numPr>
                <w:ilvl w:val="0"/>
                <w:numId w:val="208"/>
              </w:numPr>
              <w:spacing w:after="0"/>
              <w:jc w:val="both"/>
              <w:rPr>
                <w:rFonts w:ascii="Arial" w:hAnsi="Arial"/>
                <w:sz w:val="20"/>
                <w:szCs w:val="20"/>
              </w:rPr>
            </w:pPr>
            <w:r w:rsidRPr="004B77EE">
              <w:rPr>
                <w:rFonts w:ascii="Arial" w:hAnsi="Arial"/>
                <w:sz w:val="20"/>
                <w:szCs w:val="20"/>
                <w:rtl/>
              </w:rPr>
              <w:t>פרוגראמה, צרכים ושלד השטחים הפתוחים, במסגרת זו תיבחן רמת הפיתוח של הנחל וסביבתו ושל השטחים שבזיקה אליו כחלק ממערך השטחים הפתוחים במרחב התכנון.</w:t>
            </w:r>
          </w:p>
          <w:p w:rsidR="005744F5" w:rsidRPr="004B77EE" w:rsidRDefault="005744F5" w:rsidP="00A35368">
            <w:pPr>
              <w:pStyle w:val="ListParagraph"/>
              <w:numPr>
                <w:ilvl w:val="0"/>
                <w:numId w:val="208"/>
              </w:numPr>
              <w:spacing w:after="0"/>
              <w:jc w:val="both"/>
              <w:rPr>
                <w:rFonts w:ascii="Arial" w:hAnsi="Arial"/>
                <w:sz w:val="20"/>
                <w:szCs w:val="20"/>
              </w:rPr>
            </w:pPr>
            <w:r w:rsidRPr="004B77EE">
              <w:rPr>
                <w:rFonts w:ascii="Arial" w:hAnsi="Arial"/>
                <w:sz w:val="20"/>
                <w:szCs w:val="20"/>
                <w:rtl/>
              </w:rPr>
              <w:t>מערך התנועה והנגישות לציבור, מערך החיבורים והקשרים לשלד הירוק העירוני ולשטחים פתוחים במרחב הסובב.</w:t>
            </w:r>
          </w:p>
          <w:p w:rsidR="005744F5" w:rsidRPr="004B77EE" w:rsidRDefault="005744F5" w:rsidP="00A35368">
            <w:pPr>
              <w:pStyle w:val="ListParagraph"/>
              <w:numPr>
                <w:ilvl w:val="0"/>
                <w:numId w:val="208"/>
              </w:numPr>
              <w:tabs>
                <w:tab w:val="left" w:pos="674"/>
              </w:tabs>
              <w:spacing w:after="0"/>
              <w:rPr>
                <w:rFonts w:ascii="Arial" w:hAnsi="Arial"/>
                <w:sz w:val="20"/>
                <w:szCs w:val="20"/>
              </w:rPr>
            </w:pPr>
            <w:r w:rsidRPr="004B77EE">
              <w:rPr>
                <w:rFonts w:ascii="Arial" w:hAnsi="Arial"/>
                <w:sz w:val="20"/>
                <w:szCs w:val="20"/>
                <w:rtl/>
              </w:rPr>
              <w:t>עיצוב קו המגע בין נחל וסביבתו ובין השטחים המבונים והמפותחים שבדופנותיו.</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276"/>
      </w:tblGrid>
      <w:tr w:rsidR="005744F5" w:rsidRPr="004B77EE" w:rsidTr="00A35368">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1233"/>
        </w:trPr>
        <w:tc>
          <w:tcPr>
            <w:tcW w:w="9276" w:type="dxa"/>
            <w:vAlign w:val="center"/>
          </w:tcPr>
          <w:p w:rsidR="005744F5" w:rsidRPr="004B77EE" w:rsidRDefault="005744F5" w:rsidP="00A35368">
            <w:pPr>
              <w:pStyle w:val="ListParagraph"/>
              <w:numPr>
                <w:ilvl w:val="0"/>
                <w:numId w:val="210"/>
              </w:numPr>
              <w:jc w:val="both"/>
              <w:rPr>
                <w:rFonts w:ascii="Arial" w:hAnsi="Arial"/>
                <w:sz w:val="20"/>
                <w:szCs w:val="20"/>
                <w:rtl/>
              </w:rPr>
            </w:pPr>
            <w:r w:rsidRPr="004B77EE">
              <w:rPr>
                <w:rFonts w:ascii="Arial" w:hAnsi="Arial"/>
                <w:sz w:val="20"/>
                <w:szCs w:val="20"/>
                <w:rtl/>
              </w:rPr>
              <w:t>לא תאושר תכנית מפורטת החלה בתחום נחל וסביבתו אלא אם אושרה תכנית כוללת (מתאר או אב) לנחל בשלמותו או לקטע נחל הקובעת הוראות, ברמת פירוט המתאימה לתכנון, בנושאים הבאים:</w:t>
            </w:r>
          </w:p>
          <w:p w:rsidR="005744F5" w:rsidRPr="004B77EE" w:rsidRDefault="005744F5" w:rsidP="00A35368">
            <w:pPr>
              <w:pStyle w:val="ListParagraph"/>
              <w:spacing w:after="0"/>
              <w:jc w:val="both"/>
              <w:rPr>
                <w:rFonts w:ascii="Arial" w:hAnsi="Arial"/>
                <w:sz w:val="20"/>
                <w:szCs w:val="20"/>
              </w:rPr>
            </w:pPr>
            <w:r w:rsidRPr="004B77EE">
              <w:rPr>
                <w:rFonts w:ascii="Arial" w:hAnsi="Arial"/>
                <w:sz w:val="20"/>
                <w:szCs w:val="20"/>
                <w:rtl/>
              </w:rPr>
              <w:t xml:space="preserve">קביעת גבולות תחום "נחל וסביבתו", הגדרת הגבולות הינה תוצר משולב של החלופות התכנוניות לצד הצרכים התפקודיים של הנחל. במסגרת זו יוגדרו רוחבם של "ערוץ הנחל", "רצועת המגן" ו"רצועת ההשפעה" של הנחל כפי שהגדירה תמ"א 34/ב4. </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קביעת ייעודי הקרקע ברצועת הנחל וסביבתו והשטחים הגובלים בפרוזדור הנחל, וקביעת השימושים המותרים בכול אחד מסוגי הייעודים.</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תכנית מתאר מפורטת תבטיח את הנגישות וזכות המעבר לציבור אל הנחלים ולאורכם.</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קביעת הנחיות להבטחת תפקודם של מסדרונות הנחלים כעורקי ניקוז, לרבות הבטחת המשך הזרימה בערוצים, הגדרת השטחים הנחוצים לפשטי הצפה ולתפקודם ההידרולוגי של הנחלים. פתרונות ניקוז במידה ונדרשים לשפר או להסדיר את עורקי הנחלים להגנה על סביבתם או על העורק עצמו, יהיו תוך התחשבות מירבית בשמירה על משאבי הטבע והמערכות האקולוגיות, מאפייני הנוף והאיכויות הנופיות של ערוצי הנחלים ואגני ההיקוות.</w:t>
            </w:r>
          </w:p>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שמירה מקסימאלית על אפיק הנחל הטבעי ופיתוליו, הסדרות ניקוז הכרחיות יבוצעו ככול האפשר באמצעים טבעיים.</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שימור, שיקום ושיחזור ערכי הטבע, הנוף והמורשת.</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הבטחת התפקוד האקולוגי של הנחל, כמסדרון אקולוגי ושימור בתי הגידול והמגוון הביולוגי.</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tabs>
                <w:tab w:val="left" w:pos="674"/>
              </w:tabs>
              <w:spacing w:after="0"/>
              <w:rPr>
                <w:rFonts w:ascii="Arial" w:hAnsi="Arial"/>
                <w:sz w:val="20"/>
                <w:szCs w:val="20"/>
              </w:rPr>
            </w:pPr>
            <w:r w:rsidRPr="004B77EE">
              <w:rPr>
                <w:rFonts w:ascii="Arial" w:hAnsi="Arial"/>
                <w:sz w:val="20"/>
                <w:szCs w:val="20"/>
                <w:rtl/>
              </w:rPr>
              <w:t xml:space="preserve">פיתוח לפנאי, נופש ותיירות. הגדרת רמות הפיתוח בקטעי הנחל השונים, התווית עקרונות התכנון והפיתוח הנופי.  </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התוויה עקרונית של מערך התנועה: דרכי גישה וחניה לרכב, תנועת הולכי רגל ורוכבי אופניים.</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הגדרה של מתחמים /מקטעים לתכנון מתארי ומפורט, עקרונות והנחיות תכנון כלליות, וספציפיות לכול אחד ממתחמי התכנון ודרישה למסמכים סביבתיים.</w:t>
            </w:r>
          </w:p>
        </w:tc>
      </w:tr>
      <w:tr w:rsidR="005744F5" w:rsidRPr="004B77EE" w:rsidTr="00A35368">
        <w:trPr>
          <w:cantSplit/>
          <w:trHeight w:val="207"/>
        </w:trPr>
        <w:tc>
          <w:tcPr>
            <w:tcW w:w="9276" w:type="dxa"/>
          </w:tcPr>
          <w:p w:rsidR="005744F5" w:rsidRPr="004B77EE" w:rsidRDefault="005744F5" w:rsidP="00A35368">
            <w:pPr>
              <w:pStyle w:val="ListParagraph"/>
              <w:numPr>
                <w:ilvl w:val="0"/>
                <w:numId w:val="210"/>
              </w:numPr>
              <w:spacing w:after="0"/>
              <w:jc w:val="both"/>
              <w:rPr>
                <w:rFonts w:ascii="Arial" w:hAnsi="Arial"/>
                <w:sz w:val="20"/>
                <w:szCs w:val="20"/>
              </w:rPr>
            </w:pPr>
            <w:r w:rsidRPr="004B77EE">
              <w:rPr>
                <w:rFonts w:ascii="Arial" w:hAnsi="Arial"/>
                <w:sz w:val="20"/>
                <w:szCs w:val="20"/>
                <w:rtl/>
              </w:rPr>
              <w:t>בתכנית מפורטת בתחום נחל וסביבתו ובשטחים חקלאיים פתוחים הגובלים בו, תיבחן האפשרות להרחיב את פרוזדורי הנחל, לטובת שימור ושחזור המסדרון הטבעי של הנחלים באזורים החקלאיים, עיצוב מחודש של המסדרון לשיפור המשטר ההידרולוגי הטבעי של הנחלים וליצירת שטחי הצפה זמניים, וכן לשיקום של נופים ובתי גידול ולפיתוח למטרות פנאי ונופש.</w:t>
            </w:r>
          </w:p>
          <w:p w:rsidR="005744F5" w:rsidRPr="004B77EE" w:rsidRDefault="005744F5" w:rsidP="00A35368">
            <w:pPr>
              <w:pStyle w:val="ListParagraph"/>
              <w:numPr>
                <w:ilvl w:val="0"/>
                <w:numId w:val="210"/>
              </w:numPr>
              <w:spacing w:after="0"/>
              <w:jc w:val="both"/>
              <w:rPr>
                <w:rFonts w:ascii="Arial" w:hAnsi="Arial"/>
                <w:sz w:val="20"/>
                <w:szCs w:val="20"/>
                <w:rtl/>
              </w:rPr>
            </w:pPr>
            <w:r w:rsidRPr="004B77EE">
              <w:rPr>
                <w:rFonts w:ascii="Arial" w:hAnsi="Arial"/>
                <w:sz w:val="20"/>
                <w:szCs w:val="20"/>
                <w:rtl/>
              </w:rPr>
              <w:t xml:space="preserve">ככל הניתן, תשתיות ומתקנים הנדסיים בקרבת הנחל יהיו בתת הקרקע אלא אם שוכנע מוסד התכנון כי יש יתרון להתוויה עילית או שאין חלופה סבירה להנחת התשתיות בתת הקרקע. </w:t>
            </w:r>
          </w:p>
        </w:tc>
      </w:tr>
    </w:tbl>
    <w:p w:rsidR="005744F5" w:rsidRPr="00A35368" w:rsidRDefault="005744F5" w:rsidP="00A35368">
      <w:pPr>
        <w:rPr>
          <w:rFonts w:ascii="Arial" w:hAnsi="Arial"/>
          <w:sz w:val="20"/>
          <w:szCs w:val="20"/>
        </w:rPr>
      </w:pPr>
    </w:p>
    <w:p w:rsidR="005744F5" w:rsidRPr="00A35368" w:rsidRDefault="005744F5" w:rsidP="00A35368">
      <w:pPr>
        <w:bidi w:val="0"/>
        <w:rPr>
          <w:rFonts w:ascii="Arial" w:hAnsi="Arial"/>
          <w:b/>
          <w:bCs/>
          <w:sz w:val="20"/>
          <w:szCs w:val="20"/>
          <w:rtl/>
        </w:rPr>
      </w:pPr>
      <w:r w:rsidRPr="00A35368">
        <w:rPr>
          <w:rFonts w:ascii="Arial" w:hAnsi="Arial"/>
          <w:b/>
          <w:bCs/>
          <w:sz w:val="20"/>
          <w:szCs w:val="20"/>
          <w:rtl/>
        </w:rPr>
        <w:br w:type="page"/>
      </w:r>
    </w:p>
    <w:p w:rsidR="005744F5" w:rsidRPr="00A35368" w:rsidRDefault="005744F5" w:rsidP="00A35368">
      <w:pPr>
        <w:rPr>
          <w:rFonts w:ascii="Arial" w:hAnsi="Arial"/>
          <w:b/>
          <w:bCs/>
          <w:sz w:val="32"/>
          <w:szCs w:val="32"/>
          <w:rtl/>
        </w:rPr>
      </w:pPr>
      <w:r>
        <w:rPr>
          <w:rFonts w:ascii="Arial" w:hAnsi="Arial"/>
          <w:b/>
          <w:bCs/>
          <w:sz w:val="32"/>
          <w:szCs w:val="32"/>
          <w:rtl/>
        </w:rPr>
        <w:t>5</w:t>
      </w:r>
      <w:r w:rsidRPr="00A35368">
        <w:rPr>
          <w:rFonts w:ascii="Arial" w:hAnsi="Arial"/>
          <w:b/>
          <w:bCs/>
          <w:sz w:val="32"/>
          <w:szCs w:val="32"/>
          <w:rtl/>
        </w:rPr>
        <w:t>. אזור מגורים עירוני</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rPr>
          <w:rFonts w:ascii="Arial" w:hAnsi="Arial"/>
          <w:sz w:val="20"/>
          <w:szCs w:val="20"/>
          <w:rtl/>
        </w:rPr>
      </w:pPr>
      <w:r w:rsidRPr="00A35368">
        <w:rPr>
          <w:rFonts w:ascii="Arial" w:hAnsi="Arial"/>
          <w:sz w:val="20"/>
          <w:szCs w:val="20"/>
          <w:rtl/>
        </w:rPr>
        <w:t xml:space="preserve">פרק זה דן בעקרונות התכנון הסביבתי של אזורים עירוניים שהשימוש העיקרי בהם הוא למגורים. </w:t>
      </w:r>
    </w:p>
    <w:p w:rsidR="005744F5" w:rsidRPr="00A35368" w:rsidRDefault="005744F5" w:rsidP="00A35368">
      <w:pPr>
        <w:rPr>
          <w:rFonts w:ascii="Arial" w:hAnsi="Arial"/>
          <w:sz w:val="20"/>
          <w:szCs w:val="20"/>
          <w:rtl/>
        </w:rPr>
      </w:pPr>
      <w:r w:rsidRPr="00A35368">
        <w:rPr>
          <w:rFonts w:ascii="Arial" w:hAnsi="Arial"/>
          <w:sz w:val="20"/>
          <w:szCs w:val="20"/>
          <w:rtl/>
        </w:rPr>
        <w:t xml:space="preserve">ככול האפשר ניסינו לא לחזור על נושאים סביבתיים שמפורטים בפרקים אחרים, ולהדגיש כאן את הנושאים הרלבנטיים במיוחד לתכנון סוגים שונים של אזורי מגורים. </w:t>
      </w:r>
    </w:p>
    <w:p w:rsidR="005744F5" w:rsidRPr="00A35368" w:rsidRDefault="005744F5" w:rsidP="00A35368">
      <w:pPr>
        <w:rPr>
          <w:rFonts w:ascii="Arial" w:hAnsi="Arial"/>
          <w:sz w:val="20"/>
          <w:szCs w:val="20"/>
          <w:rtl/>
        </w:rPr>
      </w:pPr>
      <w:r w:rsidRPr="00A35368">
        <w:rPr>
          <w:rFonts w:ascii="Arial" w:hAnsi="Arial"/>
          <w:sz w:val="20"/>
          <w:szCs w:val="20"/>
          <w:rtl/>
        </w:rPr>
        <w:t xml:space="preserve">מאליו מובן שקשה להקיף את כול קשת הנושאים המתאימים לתכנון של אזורי מגורים שהם בעלי אופי שונה ומגוון. </w:t>
      </w:r>
    </w:p>
    <w:p w:rsidR="005744F5" w:rsidRPr="00A35368" w:rsidRDefault="005744F5" w:rsidP="00A35368">
      <w:pPr>
        <w:rPr>
          <w:rFonts w:ascii="Arial" w:hAnsi="Arial"/>
          <w:sz w:val="20"/>
          <w:szCs w:val="20"/>
          <w:rtl/>
        </w:rPr>
      </w:pPr>
      <w:r w:rsidRPr="00A35368">
        <w:rPr>
          <w:rFonts w:ascii="Arial" w:hAnsi="Arial"/>
          <w:sz w:val="20"/>
          <w:szCs w:val="20"/>
          <w:rtl/>
        </w:rPr>
        <w:t xml:space="preserve">המסמך מתייחס לסוגים עיקריים של אזורי מגורים ולסוגיות ראשיות בתכנונן:  </w:t>
      </w:r>
    </w:p>
    <w:p w:rsidR="005744F5" w:rsidRPr="00A35368" w:rsidRDefault="005744F5" w:rsidP="00A35368">
      <w:pPr>
        <w:pStyle w:val="ListParagraph"/>
        <w:numPr>
          <w:ilvl w:val="0"/>
          <w:numId w:val="211"/>
        </w:numPr>
        <w:rPr>
          <w:rFonts w:ascii="Arial" w:hAnsi="Arial"/>
          <w:sz w:val="20"/>
          <w:szCs w:val="20"/>
        </w:rPr>
      </w:pPr>
      <w:r w:rsidRPr="00A35368">
        <w:rPr>
          <w:rFonts w:ascii="Arial" w:hAnsi="Arial"/>
          <w:sz w:val="20"/>
          <w:szCs w:val="20"/>
          <w:rtl/>
        </w:rPr>
        <w:t>שכונות מגורים חדשות</w:t>
      </w:r>
    </w:p>
    <w:p w:rsidR="005744F5" w:rsidRPr="00A35368" w:rsidRDefault="005744F5" w:rsidP="00A35368">
      <w:pPr>
        <w:pStyle w:val="ListParagraph"/>
        <w:numPr>
          <w:ilvl w:val="0"/>
          <w:numId w:val="211"/>
        </w:numPr>
        <w:rPr>
          <w:rFonts w:ascii="Arial" w:hAnsi="Arial"/>
          <w:sz w:val="20"/>
          <w:szCs w:val="20"/>
        </w:rPr>
      </w:pPr>
      <w:r w:rsidRPr="00A35368">
        <w:rPr>
          <w:rFonts w:ascii="Arial" w:hAnsi="Arial"/>
          <w:sz w:val="20"/>
          <w:szCs w:val="20"/>
          <w:rtl/>
        </w:rPr>
        <w:t>שימושי קרקע מעורבים</w:t>
      </w:r>
    </w:p>
    <w:p w:rsidR="005744F5" w:rsidRPr="00A35368" w:rsidRDefault="005744F5" w:rsidP="00A35368">
      <w:pPr>
        <w:pStyle w:val="ListParagraph"/>
        <w:numPr>
          <w:ilvl w:val="0"/>
          <w:numId w:val="211"/>
        </w:numPr>
        <w:rPr>
          <w:rFonts w:ascii="Arial" w:hAnsi="Arial"/>
          <w:sz w:val="20"/>
          <w:szCs w:val="20"/>
        </w:rPr>
      </w:pPr>
      <w:r w:rsidRPr="00A35368">
        <w:rPr>
          <w:rFonts w:ascii="Arial" w:hAnsi="Arial"/>
          <w:sz w:val="20"/>
          <w:szCs w:val="20"/>
          <w:rtl/>
        </w:rPr>
        <w:t>התחדשות עירונית של מרקם בנוי</w:t>
      </w:r>
    </w:p>
    <w:p w:rsidR="005744F5" w:rsidRPr="00A35368" w:rsidRDefault="005744F5" w:rsidP="00A35368">
      <w:pPr>
        <w:pStyle w:val="ListParagraph"/>
        <w:numPr>
          <w:ilvl w:val="0"/>
          <w:numId w:val="211"/>
        </w:numPr>
        <w:rPr>
          <w:rFonts w:ascii="Arial" w:hAnsi="Arial"/>
          <w:sz w:val="20"/>
          <w:szCs w:val="20"/>
        </w:rPr>
      </w:pPr>
      <w:r w:rsidRPr="00A35368">
        <w:rPr>
          <w:rFonts w:ascii="Arial" w:hAnsi="Arial"/>
          <w:sz w:val="20"/>
          <w:szCs w:val="20"/>
          <w:rtl/>
        </w:rPr>
        <w:t>בנייה גבוהה</w:t>
      </w:r>
    </w:p>
    <w:p w:rsidR="005744F5" w:rsidRPr="00A35368" w:rsidRDefault="005744F5" w:rsidP="00A35368">
      <w:pPr>
        <w:pStyle w:val="ListParagraph"/>
        <w:numPr>
          <w:ilvl w:val="0"/>
          <w:numId w:val="211"/>
        </w:numPr>
        <w:rPr>
          <w:rFonts w:ascii="Arial" w:hAnsi="Arial"/>
          <w:sz w:val="20"/>
          <w:szCs w:val="20"/>
        </w:rPr>
      </w:pPr>
      <w:r w:rsidRPr="00A35368">
        <w:rPr>
          <w:rFonts w:ascii="Arial" w:hAnsi="Arial"/>
          <w:sz w:val="20"/>
          <w:szCs w:val="20"/>
          <w:rtl/>
        </w:rPr>
        <w:t>בנייה בתת הקרקע</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1350"/>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שכונות מגורים חדשות</w:t>
            </w:r>
          </w:p>
        </w:tc>
        <w:tc>
          <w:tcPr>
            <w:tcW w:w="7432" w:type="dxa"/>
            <w:vAlign w:val="center"/>
          </w:tcPr>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עדיפות להרחבה צמודת דופן, בהתאם לכללי תמ"א 35</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ככול האפשר לאחר שמוצו ונוצלו חללים פתוחים בתוך האזור הבנוי</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 xml:space="preserve">ככול הניתן, לא בשטחים בעלי רגישות סביבתית-נופית גבוהה. </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 xml:space="preserve">לא באזורים שחשופים לסיכונים ו/או מפגעים סביבתיים, או לחילופין הבטחת פתרונות למניעת סיכון וחשיפה למטרדים, בדגש על טיפול במקור הבעיה. </w:t>
            </w:r>
          </w:p>
        </w:tc>
      </w:tr>
      <w:tr w:rsidR="005744F5" w:rsidRPr="004B77EE" w:rsidTr="00A35368">
        <w:trPr>
          <w:cantSplit/>
          <w:trHeight w:val="1350"/>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ניצול מיטבי של משאבי הקרקע</w:t>
            </w:r>
            <w:r w:rsidRPr="004B77EE">
              <w:rPr>
                <w:rFonts w:ascii="Arial" w:hAnsi="Arial"/>
                <w:sz w:val="20"/>
                <w:szCs w:val="20"/>
                <w:rtl/>
              </w:rPr>
              <w:t xml:space="preserve">, בנייה קומפקטית ובצפיפות התואמת את המקום ואת מאפייני האוכלוסיה.. </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ניצול מרבי של תת הקרקע</w:t>
            </w:r>
            <w:r w:rsidRPr="004B77EE">
              <w:rPr>
                <w:rFonts w:ascii="Arial" w:hAnsi="Arial"/>
                <w:sz w:val="20"/>
                <w:szCs w:val="20"/>
                <w:rtl/>
              </w:rPr>
              <w:t xml:space="preserve"> מתחת למבנים, או במפלס הקרקע בתוך מבנים בניצול הטופוגרפיה לחנייה, אחסון ומתקנים טכניים.</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 xml:space="preserve">שימושים מעורבים: </w:t>
            </w:r>
            <w:r w:rsidRPr="004B77EE">
              <w:rPr>
                <w:rFonts w:ascii="Arial" w:hAnsi="Arial"/>
                <w:sz w:val="20"/>
                <w:szCs w:val="20"/>
                <w:rtl/>
              </w:rPr>
              <w:t>יצירת מרקם עירוני מעורב הכולל מגורים לצד מסחר, תעסוקה, מוסדות ציבור ושצ"פים. ורחובות ראשיים משולבי פעילות, התומכים בשימוש בתח"צ, הליכה ברגל ותנועת אופניים.</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תחבורה:</w:t>
            </w:r>
            <w:r w:rsidRPr="004B77EE">
              <w:rPr>
                <w:rFonts w:ascii="Arial" w:hAnsi="Arial"/>
                <w:sz w:val="20"/>
                <w:szCs w:val="20"/>
                <w:rtl/>
              </w:rPr>
              <w:t xml:space="preserve"> סדר עדיפות בתכנון אמצעי תחבורה: הליכה ברגל, אופניים, תחבורה ציבורית, רכב פרטי. הירארכיה של רחובות ומיתון תנועה באזורי המגורים העונים לקריטריונים המתאימים למיתון תנועה. </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התאמת התכנון לתנאים המקומיים</w:t>
            </w:r>
            <w:r w:rsidRPr="004B77EE">
              <w:rPr>
                <w:rFonts w:ascii="Arial" w:hAnsi="Arial"/>
                <w:sz w:val="20"/>
                <w:szCs w:val="20"/>
                <w:rtl/>
              </w:rPr>
              <w:t>: לטופוגרפיה, לאקלים ול"רוח המקום". בינוי ופיתוח בהתאמה לטופוגרפיה ובאיזון מרבי של עודפי חפירה ומילוי.</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 xml:space="preserve"> </w:t>
            </w:r>
            <w:r w:rsidRPr="004B77EE">
              <w:rPr>
                <w:rFonts w:ascii="Arial" w:hAnsi="Arial"/>
                <w:b/>
                <w:bCs/>
                <w:sz w:val="20"/>
                <w:szCs w:val="20"/>
                <w:rtl/>
              </w:rPr>
              <w:t>מרחב ציבורי</w:t>
            </w:r>
            <w:r w:rsidRPr="004B77EE">
              <w:rPr>
                <w:rFonts w:ascii="Arial" w:hAnsi="Arial"/>
                <w:sz w:val="20"/>
                <w:szCs w:val="20"/>
                <w:rtl/>
              </w:rPr>
              <w:t xml:space="preserve"> מגוון הכולל מערך שטחים פתוחים הכולל הירארכיה של שצ"פים, גנים ופארקים בכמות ובאיכות הנדרשת ובנגישות נוחה מאזורי המגורים. לצד שמירת ערכי טבע, נוף ומורשת המשולבים במערך השטחים הפתוחים (טבע עירוני)</w:t>
            </w:r>
          </w:p>
          <w:p w:rsidR="005744F5" w:rsidRPr="004B77EE" w:rsidRDefault="005744F5" w:rsidP="00A35368">
            <w:pPr>
              <w:pStyle w:val="ListParagraph"/>
              <w:numPr>
                <w:ilvl w:val="0"/>
                <w:numId w:val="212"/>
              </w:numPr>
              <w:tabs>
                <w:tab w:val="left" w:pos="674"/>
              </w:tabs>
              <w:spacing w:after="0"/>
              <w:rPr>
                <w:rFonts w:ascii="Arial" w:hAnsi="Arial"/>
                <w:sz w:val="20"/>
                <w:szCs w:val="20"/>
                <w:rtl/>
              </w:rPr>
            </w:pPr>
            <w:r w:rsidRPr="004B77EE">
              <w:rPr>
                <w:rFonts w:ascii="Arial" w:hAnsi="Arial"/>
                <w:sz w:val="20"/>
                <w:szCs w:val="20"/>
                <w:rtl/>
              </w:rPr>
              <w:t xml:space="preserve"> </w:t>
            </w:r>
            <w:r w:rsidRPr="004B77EE">
              <w:rPr>
                <w:rFonts w:ascii="Arial" w:hAnsi="Arial"/>
                <w:b/>
                <w:bCs/>
                <w:sz w:val="20"/>
                <w:szCs w:val="20"/>
                <w:rtl/>
              </w:rPr>
              <w:t>"טבע עירוני"</w:t>
            </w:r>
            <w:r w:rsidRPr="004B77EE">
              <w:rPr>
                <w:rFonts w:ascii="Arial" w:hAnsi="Arial"/>
                <w:sz w:val="20"/>
                <w:szCs w:val="20"/>
                <w:rtl/>
              </w:rPr>
              <w:t>: בתחום המיועד לבינוי זיהוי ערכי טבע, נוף ומורשת שהם בעלי חשיבות לשימור כמערכות טבע עירוני</w:t>
            </w:r>
          </w:p>
        </w:tc>
      </w:tr>
      <w:tr w:rsidR="005744F5" w:rsidRPr="004B77EE" w:rsidTr="00A35368">
        <w:trPr>
          <w:cantSplit/>
          <w:trHeight w:val="1350"/>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A35368">
            <w:pPr>
              <w:pStyle w:val="ListParagraph"/>
              <w:numPr>
                <w:ilvl w:val="0"/>
                <w:numId w:val="212"/>
              </w:numPr>
              <w:tabs>
                <w:tab w:val="left" w:pos="674"/>
              </w:tabs>
              <w:spacing w:after="0"/>
              <w:rPr>
                <w:rFonts w:ascii="Arial" w:hAnsi="Arial"/>
                <w:b/>
                <w:bCs/>
                <w:sz w:val="20"/>
                <w:szCs w:val="20"/>
              </w:rPr>
            </w:pPr>
            <w:r w:rsidRPr="004B77EE">
              <w:rPr>
                <w:rFonts w:ascii="Arial" w:hAnsi="Arial"/>
                <w:b/>
                <w:bCs/>
                <w:sz w:val="20"/>
                <w:szCs w:val="20"/>
                <w:rtl/>
              </w:rPr>
              <w:t xml:space="preserve">"רוח המקום": </w:t>
            </w:r>
            <w:r w:rsidRPr="004B77EE">
              <w:rPr>
                <w:rFonts w:ascii="Arial" w:hAnsi="Arial"/>
                <w:sz w:val="20"/>
                <w:szCs w:val="20"/>
                <w:rtl/>
              </w:rPr>
              <w:t>הטמעת מרכיבים המאפיינים את דמות הישוב והסביבה בבינוי החדש ובפיתוח הנופי</w:t>
            </w:r>
            <w:r w:rsidRPr="004B77EE">
              <w:rPr>
                <w:rFonts w:ascii="Arial" w:hAnsi="Arial"/>
                <w:b/>
                <w:bCs/>
                <w:sz w:val="20"/>
                <w:szCs w:val="20"/>
                <w:rtl/>
              </w:rPr>
              <w:t>.</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תשתיות ומתקנים הנדסיים:</w:t>
            </w:r>
            <w:r w:rsidRPr="004B77EE">
              <w:rPr>
                <w:rFonts w:ascii="Arial" w:hAnsi="Arial"/>
                <w:sz w:val="20"/>
                <w:szCs w:val="20"/>
                <w:rtl/>
              </w:rPr>
              <w:t xml:space="preserve"> תכנון כולל של מערך התשתיות והמתקנים הטכניים הנדרשים: קווי תשתית יוטמנו בקרקע, ככול הניתן איחוד תוואי תשתיות, מיקום ותכנון מתקנים הנדסיים ימנע מפגעים סביבתיים ויבטיח עמידה בתקני סביבה (קרינה, רעש, ריחות וכד'). </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 xml:space="preserve"> שימור מי נגר:</w:t>
            </w:r>
            <w:r w:rsidRPr="004B77EE">
              <w:rPr>
                <w:rFonts w:ascii="Arial" w:hAnsi="Arial"/>
                <w:sz w:val="20"/>
                <w:szCs w:val="20"/>
                <w:rtl/>
              </w:rPr>
              <w:t xml:space="preserve"> תכנון משמר מי נגר עילי וניקוז, ברמת המגרש, השכונה והאזור. ככלל, מומלץ, בהתאם לנתוני המקום, כי 15-20% משטח כול מגרש לבנייה יישארו בתכסית קרקע טבעית ופנויה מבינוי, לטובת החדרה והשהייה של מי נגר ולצורך גינון ונטיעת עצים בוגרים.</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 xml:space="preserve"> שפכים:</w:t>
            </w:r>
            <w:r w:rsidRPr="004B77EE">
              <w:rPr>
                <w:rFonts w:ascii="Arial" w:hAnsi="Arial"/>
                <w:sz w:val="20"/>
                <w:szCs w:val="20"/>
                <w:rtl/>
              </w:rPr>
              <w:t xml:space="preserve"> מערך האיסוף והטיפול בשפכים יתבסס על פתרון מלא לטיפול בשפכים, התכנון יאפשר שימוש במים מושבים לצורכי השקיה.    </w:t>
            </w:r>
          </w:p>
          <w:p w:rsidR="005744F5" w:rsidRPr="004B77EE" w:rsidRDefault="005744F5" w:rsidP="00A35368">
            <w:pPr>
              <w:pStyle w:val="ListParagraph"/>
              <w:tabs>
                <w:tab w:val="left" w:pos="674"/>
              </w:tabs>
              <w:spacing w:after="0"/>
              <w:rPr>
                <w:rFonts w:ascii="Arial" w:hAnsi="Arial"/>
                <w:b/>
                <w:bCs/>
                <w:sz w:val="20"/>
                <w:szCs w:val="20"/>
                <w:rtl/>
              </w:rPr>
            </w:pPr>
          </w:p>
        </w:tc>
      </w:tr>
      <w:tr w:rsidR="005744F5" w:rsidRPr="004B77EE" w:rsidTr="00A35368">
        <w:trPr>
          <w:cantSplit/>
          <w:trHeight w:val="1620"/>
        </w:trPr>
        <w:tc>
          <w:tcPr>
            <w:tcW w:w="1844" w:type="dxa"/>
          </w:tcPr>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sz w:val="20"/>
                <w:szCs w:val="20"/>
                <w:rtl/>
              </w:rPr>
              <w:t xml:space="preserve"> </w:t>
            </w:r>
            <w:r w:rsidRPr="004B77EE">
              <w:rPr>
                <w:rFonts w:ascii="Arial" w:hAnsi="Arial"/>
                <w:b/>
                <w:bCs/>
                <w:sz w:val="20"/>
                <w:szCs w:val="20"/>
                <w:rtl/>
              </w:rPr>
              <w:t>פסולת:</w:t>
            </w:r>
            <w:r w:rsidRPr="004B77EE">
              <w:rPr>
                <w:rFonts w:ascii="Arial" w:hAnsi="Arial"/>
                <w:sz w:val="20"/>
                <w:szCs w:val="20"/>
                <w:rtl/>
              </w:rPr>
              <w:t xml:space="preserve"> שריון שטחים בפריסה ובהיקף שנדרש לאצירה ולטיפול בפסולת, מיכלי אצירה יוקמו בתחומי המגרשים ולא במרחב הציבורי, גודל השטח יתאים למיון ולהפרדה במקור למס' זרמים, ברמה השכונתית-הקצאת שטח למרכזי איסוף פסולת למחזור. </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בנייה ירוקה:</w:t>
            </w:r>
            <w:r w:rsidRPr="004B77EE">
              <w:rPr>
                <w:rFonts w:ascii="Arial" w:hAnsi="Arial"/>
                <w:sz w:val="20"/>
                <w:szCs w:val="20"/>
                <w:rtl/>
              </w:rPr>
              <w:t xml:space="preserve"> תכנון השכונה בכלל, ותכנון המגרשים לבנייה בפרט יאפשר למבנים שיוקמו לעמוד עמידה בתקינה לבנייה ירוקה.</w:t>
            </w:r>
          </w:p>
          <w:p w:rsidR="005744F5" w:rsidRPr="004B77EE" w:rsidRDefault="005744F5" w:rsidP="00A35368">
            <w:pPr>
              <w:pStyle w:val="ListParagraph"/>
              <w:numPr>
                <w:ilvl w:val="0"/>
                <w:numId w:val="212"/>
              </w:numPr>
              <w:tabs>
                <w:tab w:val="left" w:pos="674"/>
              </w:tabs>
              <w:spacing w:after="0"/>
              <w:rPr>
                <w:rFonts w:ascii="Arial" w:hAnsi="Arial"/>
                <w:sz w:val="20"/>
                <w:szCs w:val="20"/>
              </w:rPr>
            </w:pPr>
            <w:r w:rsidRPr="004B77EE">
              <w:rPr>
                <w:rFonts w:ascii="Arial" w:hAnsi="Arial"/>
                <w:b/>
                <w:bCs/>
                <w:sz w:val="20"/>
                <w:szCs w:val="20"/>
                <w:rtl/>
              </w:rPr>
              <w:t>תכנון אקלימי:</w:t>
            </w:r>
            <w:r w:rsidRPr="004B77EE">
              <w:rPr>
                <w:rFonts w:ascii="Arial" w:hAnsi="Arial"/>
                <w:sz w:val="20"/>
                <w:szCs w:val="20"/>
                <w:rtl/>
              </w:rPr>
              <w:t xml:space="preserve"> תכנון מתחשב בזכויות שמש ומסדרונות רוח ואוורור טבעי.</w:t>
            </w:r>
          </w:p>
        </w:tc>
      </w:tr>
      <w:tr w:rsidR="005744F5" w:rsidRPr="004B77EE" w:rsidTr="00A35368">
        <w:trPr>
          <w:cantSplit/>
          <w:trHeight w:val="207"/>
        </w:trPr>
        <w:tc>
          <w:tcPr>
            <w:tcW w:w="1844" w:type="dxa"/>
          </w:tcPr>
          <w:p w:rsidR="005744F5" w:rsidRPr="004B77EE" w:rsidRDefault="005744F5" w:rsidP="00A35368">
            <w:pPr>
              <w:rPr>
                <w:rFonts w:ascii="Arial" w:hAnsi="Arial"/>
                <w:sz w:val="20"/>
                <w:szCs w:val="20"/>
              </w:rPr>
            </w:pPr>
            <w:r w:rsidRPr="004B77EE">
              <w:rPr>
                <w:rFonts w:ascii="Arial" w:hAnsi="Arial"/>
                <w:sz w:val="20"/>
                <w:szCs w:val="20"/>
                <w:rtl/>
              </w:rPr>
              <w:t>שימושי קרקע מעורבים</w:t>
            </w:r>
          </w:p>
          <w:p w:rsidR="005744F5" w:rsidRPr="004B77EE" w:rsidRDefault="005744F5" w:rsidP="00A35368">
            <w:pPr>
              <w:tabs>
                <w:tab w:val="left" w:pos="720"/>
                <w:tab w:val="left" w:pos="2222"/>
              </w:tabs>
              <w:spacing w:after="0"/>
              <w:rPr>
                <w:rFonts w:ascii="Arial" w:hAnsi="Arial"/>
                <w:sz w:val="20"/>
                <w:szCs w:val="20"/>
              </w:rPr>
            </w:pPr>
          </w:p>
        </w:tc>
        <w:tc>
          <w:tcPr>
            <w:tcW w:w="7432" w:type="dxa"/>
            <w:vAlign w:val="center"/>
          </w:tcPr>
          <w:p w:rsidR="005744F5" w:rsidRPr="004B77EE" w:rsidRDefault="005744F5" w:rsidP="00A35368">
            <w:pPr>
              <w:tabs>
                <w:tab w:val="left" w:pos="674"/>
              </w:tabs>
              <w:spacing w:after="0"/>
              <w:ind w:left="720"/>
              <w:rPr>
                <w:rFonts w:ascii="Arial" w:hAnsi="Arial"/>
                <w:sz w:val="20"/>
                <w:szCs w:val="20"/>
                <w:rtl/>
              </w:rPr>
            </w:pP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קונפליקטים סביבתיים באזורים מעורבים –</w:t>
            </w:r>
            <w:r w:rsidRPr="004B77EE">
              <w:rPr>
                <w:rFonts w:ascii="Arial" w:hAnsi="Arial"/>
                <w:sz w:val="20"/>
                <w:szCs w:val="20"/>
                <w:rtl/>
              </w:rPr>
              <w:t xml:space="preserve"> המטרה היא לצמצם את הקונפליקטים הסביבתיים בין שימושי קרקע שונים הנמצאים בסמיכות רבה אחד לשני ובעיקר בין מגורים ומבני ציבור שנחשבים כשימושים רגישים לבין שימושים אחרים שהם בעלי פוטנציאל ליצירת מטרדים סביבתיים או סיכונים.</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איכות סביבת המגורים -</w:t>
            </w:r>
            <w:r w:rsidRPr="004B77EE">
              <w:rPr>
                <w:rFonts w:ascii="Arial" w:hAnsi="Arial"/>
                <w:sz w:val="20"/>
                <w:szCs w:val="20"/>
                <w:rtl/>
              </w:rPr>
              <w:t xml:space="preserve"> יצירת התשתית התכנונית לפיתוחה של סביבת מגורים העומדת בדרישות החקיקה הסביבתית וחופפת עם שימושים בעלי פוטנציאל ליצירת מטרדים סביבתיים ו/או סיכונים (כגון: הפרדה פיסית במגרש או במבנה בין השימושים השונים. הפרדה פיזית של התשתיות (חניה, אצירת פסולת וכד')</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ניתוח וחיזוי</w:t>
            </w:r>
            <w:r w:rsidRPr="004B77EE">
              <w:rPr>
                <w:rFonts w:ascii="Arial" w:hAnsi="Arial"/>
                <w:sz w:val="20"/>
                <w:szCs w:val="20"/>
                <w:rtl/>
              </w:rPr>
              <w:t xml:space="preserve"> פוטנציאל יצירת המטרדים באזור מעורב יתייחס לסוג ורמת המטרדים הצפויה מהשימושים עצמם (כגון: מסחר,מלאכה, בתי אוכל וכד') וכן למטרדים הצפויים ממשיכת התנועה הקשורה בשימושים אלו.</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מרכיב אי הודאות -</w:t>
            </w:r>
            <w:r w:rsidRPr="004B77EE">
              <w:rPr>
                <w:rFonts w:ascii="Arial" w:hAnsi="Arial"/>
                <w:sz w:val="20"/>
                <w:szCs w:val="20"/>
                <w:rtl/>
              </w:rPr>
              <w:t xml:space="preserve"> בשלבי התכנון הסטטוטורי (מתארי ומפורט), לא ניתן לחזות בדיוק היכן ימוקמו השימושים המטרדיים השונים, את אופים ואת פוטנציאל המטרדיות/סיכון שלהם, </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הכלים המרכזיים לצמצום קונפליקטים סביבתיים</w:t>
            </w:r>
            <w:r w:rsidRPr="004B77EE">
              <w:rPr>
                <w:rFonts w:ascii="Arial" w:hAnsi="Arial"/>
                <w:sz w:val="20"/>
                <w:szCs w:val="20"/>
                <w:rtl/>
              </w:rPr>
              <w:t xml:space="preserve"> באזורים מעורבים נסמכים, בעיקר   על בדיקות סביבתיות בשלב היתר הבניה ודרישות סביבתיות במסגרת רישוי העסק.שכן בשלבים אלו ניתן לבחון ולהעריך ברמת דיוק גבוהה יותר את ההשפעות הסביבתיות החזויות של שימוש ולהגדיר את הדרישות והמדבלות הסביבתיות לפעולתו בכפיפה אחת עם שימושים רגישים. תכניות מפורטות יקבעו את הצורך בניתוח הסביבתי בשלב היתר הבניה ובקנקיטת אמצעים ומגבלות על הפיתוח.</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קווי מגע בין יעודי קרקע רגישים ויעודי קרקע מטרדיים -</w:t>
            </w:r>
            <w:r w:rsidRPr="004B77EE">
              <w:rPr>
                <w:rFonts w:ascii="Arial" w:hAnsi="Arial"/>
                <w:sz w:val="20"/>
                <w:szCs w:val="20"/>
                <w:rtl/>
              </w:rPr>
              <w:t xml:space="preserve"> טיפול באמצעים תכוניים וסביבתיים בקווי מגע שבין יעודים רגישים (כגון: מגורים, מוסדות ציבור ובריאות) ובין יעודים בעלי פוטנציאל ליצירת מטרדים וסיכון סביבתי (כגון:תעשייה, מלאכה וכד').</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b/>
                <w:bCs/>
                <w:sz w:val="20"/>
                <w:szCs w:val="20"/>
                <w:rtl/>
              </w:rPr>
              <w:t xml:space="preserve">תכנון תחבורתי תומך </w:t>
            </w:r>
            <w:r w:rsidRPr="004B77EE">
              <w:rPr>
                <w:rFonts w:ascii="Arial" w:hAnsi="Arial"/>
                <w:sz w:val="20"/>
                <w:szCs w:val="20"/>
                <w:rtl/>
              </w:rPr>
              <w:t>בנגישות לתח"צ, תנועה באמצעות אופניים והליכה.</w:t>
            </w:r>
          </w:p>
          <w:p w:rsidR="005744F5" w:rsidRPr="004B77EE" w:rsidRDefault="005744F5" w:rsidP="005D68B6">
            <w:pPr>
              <w:pStyle w:val="ListParagraph"/>
              <w:numPr>
                <w:ilvl w:val="3"/>
                <w:numId w:val="325"/>
              </w:numPr>
              <w:tabs>
                <w:tab w:val="left" w:pos="674"/>
              </w:tabs>
              <w:spacing w:after="0"/>
              <w:ind w:left="661"/>
              <w:rPr>
                <w:rFonts w:ascii="Arial" w:hAnsi="Arial"/>
                <w:sz w:val="20"/>
                <w:szCs w:val="20"/>
              </w:rPr>
            </w:pPr>
            <w:r w:rsidRPr="004B77EE">
              <w:rPr>
                <w:rFonts w:ascii="Arial" w:hAnsi="Arial"/>
                <w:sz w:val="20"/>
                <w:szCs w:val="20"/>
                <w:rtl/>
              </w:rPr>
              <w:t xml:space="preserve">טיפול באמצעים תכוניים וסביבתיים </w:t>
            </w:r>
            <w:r w:rsidRPr="004B77EE">
              <w:rPr>
                <w:rFonts w:ascii="Arial" w:hAnsi="Arial"/>
                <w:b/>
                <w:bCs/>
                <w:sz w:val="20"/>
                <w:szCs w:val="20"/>
                <w:rtl/>
              </w:rPr>
              <w:t>בקווי תפר</w:t>
            </w:r>
            <w:r w:rsidRPr="004B77EE">
              <w:rPr>
                <w:rFonts w:ascii="Arial" w:hAnsi="Arial"/>
                <w:sz w:val="20"/>
                <w:szCs w:val="20"/>
                <w:rtl/>
              </w:rPr>
              <w:t xml:space="preserve"> שבין שימושים רגישים (כגון: מגורים, מוסדות ציבור ובריאות) ובין שימושים בעלי פוטנציאל ליצירת מטרדים וסיכון סביבתי (כגון:תעשייה, מלאכה וכד').</w:t>
            </w:r>
          </w:p>
          <w:p w:rsidR="005744F5" w:rsidRPr="004B77EE" w:rsidRDefault="005744F5" w:rsidP="00A35368">
            <w:pPr>
              <w:pStyle w:val="ListParagraph"/>
              <w:tabs>
                <w:tab w:val="left" w:pos="674"/>
              </w:tabs>
              <w:spacing w:after="0"/>
              <w:ind w:left="661"/>
              <w:rPr>
                <w:rFonts w:ascii="Arial" w:hAnsi="Arial"/>
                <w:sz w:val="20"/>
                <w:szCs w:val="20"/>
                <w:rtl/>
              </w:rPr>
            </w:pP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rPr>
                <w:rFonts w:ascii="Arial" w:hAnsi="Arial"/>
                <w:sz w:val="20"/>
                <w:szCs w:val="20"/>
              </w:rPr>
            </w:pPr>
            <w:r w:rsidRPr="004B77EE">
              <w:rPr>
                <w:rFonts w:ascii="Arial" w:hAnsi="Arial"/>
                <w:sz w:val="20"/>
                <w:szCs w:val="20"/>
                <w:rtl/>
              </w:rPr>
              <w:t>התחדשות עירונית של מרקם בנוי</w:t>
            </w:r>
          </w:p>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A35368">
            <w:pPr>
              <w:pStyle w:val="ListParagraph"/>
              <w:numPr>
                <w:ilvl w:val="0"/>
                <w:numId w:val="214"/>
              </w:numPr>
              <w:tabs>
                <w:tab w:val="left" w:pos="674"/>
              </w:tabs>
              <w:spacing w:after="0"/>
              <w:rPr>
                <w:rFonts w:ascii="Arial" w:hAnsi="Arial"/>
                <w:sz w:val="20"/>
                <w:szCs w:val="20"/>
              </w:rPr>
            </w:pPr>
            <w:r w:rsidRPr="004B77EE">
              <w:rPr>
                <w:rFonts w:ascii="Arial" w:hAnsi="Arial"/>
                <w:sz w:val="20"/>
                <w:szCs w:val="20"/>
                <w:rtl/>
              </w:rPr>
              <w:t>איתור מרקמים/מתחמים/מבנים בעלי חשיבות לשימור</w:t>
            </w:r>
          </w:p>
          <w:p w:rsidR="005744F5" w:rsidRPr="004B77EE" w:rsidRDefault="005744F5" w:rsidP="00A35368">
            <w:pPr>
              <w:pStyle w:val="ListParagraph"/>
              <w:numPr>
                <w:ilvl w:val="0"/>
                <w:numId w:val="214"/>
              </w:numPr>
              <w:tabs>
                <w:tab w:val="left" w:pos="674"/>
              </w:tabs>
              <w:spacing w:after="0"/>
              <w:rPr>
                <w:rFonts w:ascii="Arial" w:hAnsi="Arial"/>
                <w:sz w:val="20"/>
                <w:szCs w:val="20"/>
              </w:rPr>
            </w:pPr>
            <w:r w:rsidRPr="004B77EE">
              <w:rPr>
                <w:rFonts w:ascii="Arial" w:hAnsi="Arial"/>
                <w:sz w:val="20"/>
                <w:szCs w:val="20"/>
                <w:rtl/>
              </w:rPr>
              <w:t xml:space="preserve">בתכניות להתחדשות עירונית יש לשאוף לעמוד במכסות הנורמטיביות לשצ"פים בהתאם לתדריך לתכנון הקצאות קרקע (2005). באזורים שבהם קיים מחסור בשטחים פתוחים סטטוטוריים, יעשה מאמץ ליצור גנים בגודל מתאים ובאיכות גבוהה, בראיה כוללת של מערך השצ"פים במרחב הסמוך. </w:t>
            </w:r>
          </w:p>
          <w:p w:rsidR="005744F5" w:rsidRPr="004B77EE" w:rsidRDefault="005744F5" w:rsidP="00A35368">
            <w:pPr>
              <w:pStyle w:val="ListParagraph"/>
              <w:numPr>
                <w:ilvl w:val="0"/>
                <w:numId w:val="214"/>
              </w:numPr>
              <w:tabs>
                <w:tab w:val="left" w:pos="674"/>
              </w:tabs>
              <w:spacing w:after="0"/>
              <w:rPr>
                <w:rFonts w:ascii="Arial" w:hAnsi="Arial"/>
                <w:sz w:val="20"/>
                <w:szCs w:val="20"/>
              </w:rPr>
            </w:pPr>
            <w:r w:rsidRPr="004B77EE">
              <w:rPr>
                <w:rFonts w:ascii="Arial" w:hAnsi="Arial"/>
                <w:sz w:val="20"/>
                <w:szCs w:val="20"/>
                <w:rtl/>
              </w:rPr>
              <w:t>שדרוג מערך תנועת הלכי הרגל והאופניים והתשתיות הסביבתיות (ניקוז ושפכים).</w:t>
            </w:r>
          </w:p>
          <w:p w:rsidR="005744F5" w:rsidRPr="004B77EE" w:rsidRDefault="005744F5" w:rsidP="00A35368">
            <w:pPr>
              <w:pStyle w:val="ListParagraph"/>
              <w:numPr>
                <w:ilvl w:val="0"/>
                <w:numId w:val="214"/>
              </w:numPr>
              <w:tabs>
                <w:tab w:val="left" w:pos="674"/>
              </w:tabs>
              <w:spacing w:after="0"/>
              <w:rPr>
                <w:rFonts w:ascii="Arial" w:hAnsi="Arial"/>
                <w:sz w:val="20"/>
                <w:szCs w:val="20"/>
              </w:rPr>
            </w:pPr>
            <w:r w:rsidRPr="004B77EE">
              <w:rPr>
                <w:rFonts w:ascii="Arial" w:hAnsi="Arial"/>
                <w:sz w:val="20"/>
                <w:szCs w:val="20"/>
                <w:rtl/>
              </w:rPr>
              <w:t>הנחיות לטיפול בפסולת בניין והריסה, גריסה במקום של פסולת הריסה, מיון וניצול חוזר</w:t>
            </w:r>
          </w:p>
        </w:tc>
      </w:tr>
      <w:tr w:rsidR="005744F5" w:rsidRPr="004B77EE" w:rsidTr="00A35368">
        <w:trPr>
          <w:cantSplit/>
          <w:trHeight w:val="207"/>
        </w:trPr>
        <w:tc>
          <w:tcPr>
            <w:tcW w:w="1844" w:type="dxa"/>
          </w:tcPr>
          <w:p w:rsidR="005744F5" w:rsidRPr="004B77EE" w:rsidRDefault="005744F5" w:rsidP="00A35368">
            <w:pPr>
              <w:rPr>
                <w:rFonts w:ascii="Arial" w:hAnsi="Arial"/>
                <w:sz w:val="20"/>
                <w:szCs w:val="20"/>
              </w:rPr>
            </w:pPr>
            <w:r w:rsidRPr="004B77EE">
              <w:rPr>
                <w:rFonts w:ascii="Arial" w:hAnsi="Arial"/>
                <w:sz w:val="20"/>
                <w:szCs w:val="20"/>
                <w:rtl/>
              </w:rPr>
              <w:t>בנייה גבוהה</w:t>
            </w:r>
          </w:p>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A35368">
            <w:pPr>
              <w:pStyle w:val="ListParagraph"/>
              <w:numPr>
                <w:ilvl w:val="0"/>
                <w:numId w:val="215"/>
              </w:numPr>
              <w:tabs>
                <w:tab w:val="left" w:pos="674"/>
              </w:tabs>
              <w:spacing w:after="0"/>
              <w:rPr>
                <w:rFonts w:ascii="Arial" w:hAnsi="Arial"/>
                <w:sz w:val="20"/>
                <w:szCs w:val="20"/>
              </w:rPr>
            </w:pPr>
            <w:r w:rsidRPr="004B77EE">
              <w:rPr>
                <w:rFonts w:ascii="Arial" w:hAnsi="Arial"/>
                <w:sz w:val="20"/>
                <w:szCs w:val="20"/>
                <w:rtl/>
              </w:rPr>
              <w:t>סיווג האזורים העירוניים לבנייה גבוהה, וקביעת מתחמים שבהם תוגבל בנייה גבוהה</w:t>
            </w:r>
          </w:p>
          <w:p w:rsidR="005744F5" w:rsidRPr="004B77EE" w:rsidRDefault="005744F5" w:rsidP="00A35368">
            <w:pPr>
              <w:pStyle w:val="ListParagraph"/>
              <w:numPr>
                <w:ilvl w:val="0"/>
                <w:numId w:val="215"/>
              </w:numPr>
              <w:tabs>
                <w:tab w:val="left" w:pos="674"/>
              </w:tabs>
              <w:spacing w:after="0"/>
              <w:rPr>
                <w:rFonts w:ascii="Arial" w:hAnsi="Arial"/>
                <w:sz w:val="20"/>
                <w:szCs w:val="20"/>
              </w:rPr>
            </w:pPr>
            <w:r w:rsidRPr="004B77EE">
              <w:rPr>
                <w:rFonts w:ascii="Arial" w:hAnsi="Arial"/>
                <w:sz w:val="20"/>
                <w:szCs w:val="20"/>
                <w:rtl/>
              </w:rPr>
              <w:t>התאמה לשירות ע"י תחבורה ציבורית, קישור לצירי הלכי רגל ואופניים.</w:t>
            </w:r>
          </w:p>
          <w:p w:rsidR="005744F5" w:rsidRPr="004B77EE" w:rsidRDefault="005744F5" w:rsidP="00A35368">
            <w:pPr>
              <w:pStyle w:val="ListParagraph"/>
              <w:numPr>
                <w:ilvl w:val="0"/>
                <w:numId w:val="215"/>
              </w:numPr>
              <w:tabs>
                <w:tab w:val="left" w:pos="674"/>
              </w:tabs>
              <w:spacing w:after="0"/>
              <w:rPr>
                <w:rFonts w:ascii="Arial" w:hAnsi="Arial"/>
                <w:sz w:val="20"/>
                <w:szCs w:val="20"/>
              </w:rPr>
            </w:pPr>
            <w:r w:rsidRPr="004B77EE">
              <w:rPr>
                <w:rFonts w:ascii="Arial" w:hAnsi="Arial"/>
                <w:sz w:val="20"/>
                <w:szCs w:val="20"/>
                <w:rtl/>
              </w:rPr>
              <w:t>התאמה לסביבה העירונית הקיימת והמתוכננת, התייחסות לשכנות עם מרקמים בעלי ייחוד כגון: מרקמים היסטוריים, קווי רכס ורקיע, חוף הים, פארקים.</w:t>
            </w:r>
          </w:p>
          <w:p w:rsidR="005744F5" w:rsidRPr="004B77EE" w:rsidRDefault="005744F5" w:rsidP="00A35368">
            <w:pPr>
              <w:pStyle w:val="ListParagraph"/>
              <w:numPr>
                <w:ilvl w:val="0"/>
                <w:numId w:val="215"/>
              </w:numPr>
              <w:tabs>
                <w:tab w:val="left" w:pos="674"/>
              </w:tabs>
              <w:spacing w:after="0"/>
              <w:rPr>
                <w:rFonts w:ascii="Arial" w:hAnsi="Arial"/>
                <w:sz w:val="20"/>
                <w:szCs w:val="20"/>
              </w:rPr>
            </w:pPr>
            <w:r w:rsidRPr="004B77EE">
              <w:rPr>
                <w:rFonts w:ascii="Arial" w:hAnsi="Arial"/>
                <w:sz w:val="20"/>
                <w:szCs w:val="20"/>
                <w:rtl/>
              </w:rPr>
              <w:t>שמירה על איכותו של הרחוב במרחב הציבורי:  בהיבטים של השתלבות הבינוי והמרתפים במפלס הרחוב, המנעות מחניה עילית לאורך הרחוב ובכלל, שילוב ,חזיתות המבנים וצמחיה בחזות הרחוב.</w:t>
            </w:r>
          </w:p>
          <w:p w:rsidR="005744F5" w:rsidRPr="004B77EE" w:rsidRDefault="005744F5" w:rsidP="00A35368">
            <w:pPr>
              <w:pStyle w:val="ListParagraph"/>
              <w:numPr>
                <w:ilvl w:val="0"/>
                <w:numId w:val="215"/>
              </w:numPr>
              <w:tabs>
                <w:tab w:val="left" w:pos="674"/>
              </w:tabs>
              <w:spacing w:after="0"/>
              <w:rPr>
                <w:rFonts w:ascii="Arial" w:hAnsi="Arial"/>
                <w:sz w:val="20"/>
                <w:szCs w:val="20"/>
              </w:rPr>
            </w:pPr>
            <w:r w:rsidRPr="004B77EE">
              <w:rPr>
                <w:rFonts w:ascii="Arial" w:hAnsi="Arial"/>
                <w:sz w:val="20"/>
                <w:szCs w:val="20"/>
                <w:rtl/>
              </w:rPr>
              <w:t>צמצום השפעות אקלימיות- הטלת צל ושינוי תנאי הרוח.</w:t>
            </w:r>
          </w:p>
        </w:tc>
      </w:tr>
      <w:tr w:rsidR="005744F5" w:rsidRPr="004B77EE" w:rsidTr="00A35368">
        <w:trPr>
          <w:cantSplit/>
          <w:trHeight w:val="207"/>
        </w:trPr>
        <w:tc>
          <w:tcPr>
            <w:tcW w:w="1844" w:type="dxa"/>
          </w:tcPr>
          <w:p w:rsidR="005744F5" w:rsidRPr="004B77EE" w:rsidRDefault="005744F5" w:rsidP="00A35368">
            <w:pPr>
              <w:rPr>
                <w:rFonts w:ascii="Arial" w:hAnsi="Arial"/>
                <w:sz w:val="20"/>
                <w:szCs w:val="20"/>
              </w:rPr>
            </w:pPr>
            <w:r w:rsidRPr="004B77EE">
              <w:rPr>
                <w:rFonts w:ascii="Arial" w:hAnsi="Arial"/>
                <w:sz w:val="20"/>
                <w:szCs w:val="20"/>
                <w:rtl/>
              </w:rPr>
              <w:t>בנייה בתת הקרקע</w:t>
            </w:r>
          </w:p>
          <w:p w:rsidR="005744F5" w:rsidRPr="004B77EE" w:rsidRDefault="005744F5" w:rsidP="00A35368">
            <w:pPr>
              <w:tabs>
                <w:tab w:val="left" w:pos="720"/>
                <w:tab w:val="left" w:pos="2222"/>
              </w:tabs>
              <w:spacing w:after="0"/>
              <w:rPr>
                <w:rFonts w:ascii="Arial" w:hAnsi="Arial"/>
                <w:sz w:val="20"/>
                <w:szCs w:val="20"/>
              </w:rPr>
            </w:pPr>
          </w:p>
        </w:tc>
        <w:tc>
          <w:tcPr>
            <w:tcW w:w="7432" w:type="dxa"/>
          </w:tcPr>
          <w:p w:rsidR="005744F5" w:rsidRPr="004B77EE" w:rsidRDefault="005744F5" w:rsidP="00A35368">
            <w:pPr>
              <w:pStyle w:val="ListParagraph"/>
              <w:numPr>
                <w:ilvl w:val="0"/>
                <w:numId w:val="216"/>
              </w:numPr>
              <w:tabs>
                <w:tab w:val="left" w:pos="674"/>
              </w:tabs>
              <w:spacing w:after="0"/>
              <w:rPr>
                <w:rFonts w:ascii="Arial" w:hAnsi="Arial"/>
                <w:sz w:val="20"/>
                <w:szCs w:val="20"/>
              </w:rPr>
            </w:pPr>
            <w:r w:rsidRPr="004B77EE">
              <w:rPr>
                <w:rFonts w:ascii="Arial" w:hAnsi="Arial"/>
                <w:sz w:val="20"/>
                <w:szCs w:val="20"/>
                <w:rtl/>
              </w:rPr>
              <w:t>ניצול המרחב התת-קרקעי מתחת למבנים ולשטחים סלולים ומרצופים.</w:t>
            </w:r>
          </w:p>
          <w:p w:rsidR="005744F5" w:rsidRPr="004B77EE" w:rsidRDefault="005744F5" w:rsidP="00A35368">
            <w:pPr>
              <w:pStyle w:val="ListParagraph"/>
              <w:numPr>
                <w:ilvl w:val="0"/>
                <w:numId w:val="216"/>
              </w:numPr>
              <w:tabs>
                <w:tab w:val="left" w:pos="674"/>
              </w:tabs>
              <w:spacing w:after="0"/>
              <w:rPr>
                <w:rFonts w:ascii="Arial" w:hAnsi="Arial"/>
                <w:sz w:val="20"/>
                <w:szCs w:val="20"/>
              </w:rPr>
            </w:pPr>
            <w:r w:rsidRPr="004B77EE">
              <w:rPr>
                <w:rFonts w:ascii="Arial" w:hAnsi="Arial"/>
                <w:sz w:val="20"/>
                <w:szCs w:val="20"/>
                <w:rtl/>
              </w:rPr>
              <w:t>בנייה בתת הקרקע בשטחים פתוחים ציבוריים מרוצפים, ככול הניתן לא מתחת לגנים ופארקים, למעט לצורכי השטח הפתוח (כגון: חנייה לטובת הפארק).</w:t>
            </w:r>
          </w:p>
          <w:p w:rsidR="005744F5" w:rsidRPr="004B77EE" w:rsidRDefault="005744F5" w:rsidP="00A35368">
            <w:pPr>
              <w:pStyle w:val="ListParagraph"/>
              <w:numPr>
                <w:ilvl w:val="0"/>
                <w:numId w:val="216"/>
              </w:numPr>
              <w:tabs>
                <w:tab w:val="left" w:pos="674"/>
              </w:tabs>
              <w:spacing w:after="0"/>
              <w:rPr>
                <w:rFonts w:ascii="Arial" w:hAnsi="Arial"/>
                <w:sz w:val="20"/>
                <w:szCs w:val="20"/>
              </w:rPr>
            </w:pPr>
            <w:r w:rsidRPr="004B77EE">
              <w:rPr>
                <w:rFonts w:ascii="Arial" w:hAnsi="Arial"/>
                <w:sz w:val="20"/>
                <w:szCs w:val="20"/>
                <w:rtl/>
              </w:rPr>
              <w:t>אמצעים למניעת חדירת גזי אדמה וראדון, ואוורור מאולץ למניעת ריכוזים של מזהמי אוויר</w:t>
            </w:r>
          </w:p>
          <w:p w:rsidR="005744F5" w:rsidRPr="004B77EE" w:rsidRDefault="005744F5" w:rsidP="00A35368">
            <w:pPr>
              <w:pStyle w:val="ListParagraph"/>
              <w:numPr>
                <w:ilvl w:val="0"/>
                <w:numId w:val="216"/>
              </w:numPr>
              <w:tabs>
                <w:tab w:val="left" w:pos="674"/>
              </w:tabs>
              <w:spacing w:after="0"/>
              <w:rPr>
                <w:rFonts w:ascii="Arial" w:hAnsi="Arial"/>
                <w:sz w:val="20"/>
                <w:szCs w:val="20"/>
              </w:rPr>
            </w:pPr>
            <w:r w:rsidRPr="004B77EE">
              <w:rPr>
                <w:rFonts w:ascii="Arial" w:hAnsi="Arial"/>
                <w:sz w:val="20"/>
                <w:szCs w:val="20"/>
                <w:rtl/>
              </w:rPr>
              <w:t>באזורים חשודים בזיהום, הגבלת שימושים שמאוכלסים לאורך זמן</w:t>
            </w: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A35368">
            <w:pPr>
              <w:pStyle w:val="ListParagraph"/>
              <w:numPr>
                <w:ilvl w:val="0"/>
                <w:numId w:val="217"/>
              </w:numPr>
              <w:tabs>
                <w:tab w:val="left" w:pos="674"/>
              </w:tabs>
              <w:spacing w:after="0"/>
              <w:ind w:right="720"/>
              <w:rPr>
                <w:rFonts w:ascii="Arial" w:hAnsi="Arial"/>
                <w:sz w:val="20"/>
                <w:szCs w:val="20"/>
              </w:rPr>
            </w:pPr>
            <w:r w:rsidRPr="004B77EE">
              <w:rPr>
                <w:rFonts w:ascii="Arial" w:hAnsi="Arial"/>
                <w:sz w:val="20"/>
                <w:szCs w:val="20"/>
                <w:rtl/>
              </w:rPr>
              <w:t>מפת ערכיות שטחים פתוחים, זיהוי שטחים שהם בעלי ערכיות גבוהה לשימור ושטחים שמן השיקול הסביבתי-הם עדיפים להרחבה של הבינוי העירוני</w:t>
            </w:r>
          </w:p>
          <w:p w:rsidR="005744F5" w:rsidRPr="004B77EE" w:rsidRDefault="005744F5" w:rsidP="00A35368">
            <w:pPr>
              <w:pStyle w:val="ListParagraph"/>
              <w:numPr>
                <w:ilvl w:val="0"/>
                <w:numId w:val="217"/>
              </w:numPr>
              <w:tabs>
                <w:tab w:val="left" w:pos="674"/>
              </w:tabs>
              <w:spacing w:after="0"/>
              <w:ind w:right="720"/>
              <w:rPr>
                <w:rFonts w:ascii="Arial" w:hAnsi="Arial"/>
                <w:sz w:val="20"/>
                <w:szCs w:val="20"/>
              </w:rPr>
            </w:pPr>
            <w:r w:rsidRPr="004B77EE">
              <w:rPr>
                <w:rFonts w:ascii="Arial" w:hAnsi="Arial"/>
                <w:sz w:val="20"/>
                <w:szCs w:val="20"/>
                <w:rtl/>
              </w:rPr>
              <w:t>מיפוי וסיווג אזורים של שימושי קרקע מעורבים, אפיון רמת המטרדיות והמלצות לתכנון</w:t>
            </w:r>
          </w:p>
          <w:p w:rsidR="005744F5" w:rsidRPr="004B77EE" w:rsidRDefault="005744F5" w:rsidP="00A35368">
            <w:pPr>
              <w:pStyle w:val="ListParagraph"/>
              <w:numPr>
                <w:ilvl w:val="0"/>
                <w:numId w:val="217"/>
              </w:numPr>
              <w:tabs>
                <w:tab w:val="left" w:pos="674"/>
              </w:tabs>
              <w:spacing w:after="0"/>
              <w:ind w:right="720"/>
              <w:rPr>
                <w:rFonts w:ascii="Arial" w:hAnsi="Arial"/>
                <w:sz w:val="20"/>
                <w:szCs w:val="20"/>
              </w:rPr>
            </w:pPr>
            <w:r w:rsidRPr="004B77EE">
              <w:rPr>
                <w:rFonts w:ascii="Arial" w:hAnsi="Arial"/>
                <w:sz w:val="20"/>
                <w:szCs w:val="20"/>
                <w:rtl/>
              </w:rPr>
              <w:t>מיפוי קווי תפר בין שימושים רגישים: מגורים, מוסדות ציבור ובריאות ובין שימושים בעלי פוטנציאל לסיכון סביבתי: תעשייה, מלאכה וכד'.</w:t>
            </w:r>
          </w:p>
          <w:p w:rsidR="005744F5" w:rsidRPr="004B77EE" w:rsidRDefault="005744F5" w:rsidP="00A35368">
            <w:pPr>
              <w:pStyle w:val="ListParagraph"/>
              <w:numPr>
                <w:ilvl w:val="0"/>
                <w:numId w:val="217"/>
              </w:numPr>
              <w:tabs>
                <w:tab w:val="left" w:pos="674"/>
              </w:tabs>
              <w:spacing w:after="0"/>
              <w:ind w:right="720"/>
              <w:rPr>
                <w:rFonts w:ascii="Arial" w:hAnsi="Arial"/>
                <w:sz w:val="20"/>
                <w:szCs w:val="20"/>
              </w:rPr>
            </w:pPr>
            <w:r w:rsidRPr="004B77EE">
              <w:rPr>
                <w:rFonts w:ascii="Arial" w:hAnsi="Arial"/>
                <w:sz w:val="20"/>
                <w:szCs w:val="20"/>
                <w:rtl/>
              </w:rPr>
              <w:t>איתור מרקמים/מתחמים/מבנים לשימור</w:t>
            </w:r>
          </w:p>
          <w:p w:rsidR="005744F5" w:rsidRPr="004B77EE" w:rsidRDefault="005744F5" w:rsidP="00A35368">
            <w:pPr>
              <w:pStyle w:val="ListParagraph"/>
              <w:numPr>
                <w:ilvl w:val="0"/>
                <w:numId w:val="217"/>
              </w:numPr>
              <w:tabs>
                <w:tab w:val="left" w:pos="674"/>
              </w:tabs>
              <w:spacing w:after="0"/>
              <w:ind w:right="720"/>
              <w:rPr>
                <w:rFonts w:ascii="Arial" w:hAnsi="Arial"/>
                <w:sz w:val="20"/>
                <w:szCs w:val="20"/>
              </w:rPr>
            </w:pPr>
            <w:r w:rsidRPr="004B77EE">
              <w:rPr>
                <w:rFonts w:ascii="Arial" w:hAnsi="Arial"/>
                <w:sz w:val="20"/>
                <w:szCs w:val="20"/>
                <w:rtl/>
              </w:rPr>
              <w:t xml:space="preserve">ראה הרחבה </w:t>
            </w:r>
            <w:r w:rsidRPr="004B77EE">
              <w:rPr>
                <w:rFonts w:ascii="Arial" w:hAnsi="Arial"/>
                <w:sz w:val="20"/>
                <w:szCs w:val="20"/>
                <w:highlight w:val="yellow"/>
                <w:rtl/>
              </w:rPr>
              <w:t xml:space="preserve">בפרקים: </w:t>
            </w:r>
            <w:r w:rsidRPr="004B77EE">
              <w:rPr>
                <w:rFonts w:ascii="Arial" w:hAnsi="Arial"/>
                <w:sz w:val="20"/>
                <w:szCs w:val="20"/>
                <w:highlight w:val="yellow"/>
              </w:rPr>
              <w:t>XXX</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A35368">
            <w:pPr>
              <w:pStyle w:val="ListParagraph"/>
              <w:numPr>
                <w:ilvl w:val="0"/>
                <w:numId w:val="213"/>
              </w:numPr>
              <w:tabs>
                <w:tab w:val="left" w:pos="674"/>
              </w:tabs>
              <w:spacing w:after="0"/>
              <w:rPr>
                <w:rFonts w:ascii="Arial" w:hAnsi="Arial"/>
                <w:sz w:val="20"/>
                <w:szCs w:val="20"/>
              </w:rPr>
            </w:pPr>
            <w:r w:rsidRPr="004B77EE">
              <w:rPr>
                <w:rFonts w:ascii="Arial" w:hAnsi="Arial"/>
                <w:sz w:val="20"/>
                <w:szCs w:val="20"/>
                <w:rtl/>
              </w:rPr>
              <w:t>בחינת חלופות להרחבת שטחי בינוי ופיתוח, על בסיס ניתוח ערכיות השטחים הפתוחים והמלצות לגבולות הבינוי והפיתוח החדשים</w:t>
            </w:r>
          </w:p>
          <w:p w:rsidR="005744F5" w:rsidRPr="004B77EE" w:rsidRDefault="005744F5" w:rsidP="00A35368">
            <w:pPr>
              <w:pStyle w:val="ListParagraph"/>
              <w:numPr>
                <w:ilvl w:val="0"/>
                <w:numId w:val="213"/>
              </w:numPr>
              <w:tabs>
                <w:tab w:val="left" w:pos="674"/>
              </w:tabs>
              <w:spacing w:after="0"/>
              <w:rPr>
                <w:rFonts w:ascii="Arial" w:hAnsi="Arial"/>
                <w:sz w:val="20"/>
                <w:szCs w:val="20"/>
              </w:rPr>
            </w:pPr>
            <w:r w:rsidRPr="004B77EE">
              <w:rPr>
                <w:rFonts w:ascii="Arial" w:hAnsi="Arial"/>
                <w:sz w:val="20"/>
                <w:szCs w:val="20"/>
                <w:rtl/>
              </w:rPr>
              <w:t>סיווג אזורי המגורים, לפי רמת עירוב השימושים הקיים והמוצע בהם בהתאם לרמת המטרדים והמלצות למגבלות שימנעו סיכון סביבתי לאוכלוסייה</w:t>
            </w:r>
          </w:p>
          <w:p w:rsidR="005744F5" w:rsidRPr="004B77EE" w:rsidRDefault="005744F5" w:rsidP="00A35368">
            <w:pPr>
              <w:pStyle w:val="ListParagraph"/>
              <w:numPr>
                <w:ilvl w:val="0"/>
                <w:numId w:val="213"/>
              </w:numPr>
              <w:tabs>
                <w:tab w:val="left" w:pos="674"/>
              </w:tabs>
              <w:spacing w:after="0"/>
              <w:rPr>
                <w:rFonts w:ascii="Arial" w:hAnsi="Arial"/>
                <w:sz w:val="20"/>
                <w:szCs w:val="20"/>
              </w:rPr>
            </w:pPr>
            <w:r w:rsidRPr="004B77EE">
              <w:rPr>
                <w:rFonts w:ascii="Arial" w:hAnsi="Arial"/>
                <w:sz w:val="20"/>
                <w:szCs w:val="20"/>
                <w:rtl/>
              </w:rPr>
              <w:t>זיהוי מתחמים לשימור, להתחדשות עירונית ולבנייה גבוהה</w:t>
            </w:r>
          </w:p>
          <w:p w:rsidR="005744F5" w:rsidRPr="004B77EE" w:rsidRDefault="005744F5" w:rsidP="00A35368">
            <w:pPr>
              <w:pStyle w:val="ListParagraph"/>
              <w:numPr>
                <w:ilvl w:val="0"/>
                <w:numId w:val="213"/>
              </w:numPr>
              <w:tabs>
                <w:tab w:val="left" w:pos="674"/>
              </w:tabs>
              <w:spacing w:after="0"/>
              <w:rPr>
                <w:rFonts w:ascii="Arial" w:hAnsi="Arial"/>
                <w:sz w:val="20"/>
                <w:szCs w:val="20"/>
              </w:rPr>
            </w:pPr>
            <w:r w:rsidRPr="004B77EE">
              <w:rPr>
                <w:rFonts w:ascii="Arial" w:hAnsi="Arial"/>
                <w:sz w:val="20"/>
                <w:szCs w:val="20"/>
                <w:rtl/>
              </w:rPr>
              <w:t>בחינה סביבתית עקרונית למתחמים מוצעים לבנייה גבוהה</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line="240" w:lineRule="auto"/>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A35368">
            <w:pPr>
              <w:tabs>
                <w:tab w:val="left" w:pos="674"/>
              </w:tabs>
              <w:spacing w:after="0"/>
              <w:rPr>
                <w:rFonts w:ascii="Arial" w:hAnsi="Arial"/>
                <w:sz w:val="20"/>
                <w:szCs w:val="20"/>
                <w:rtl/>
              </w:rPr>
            </w:pPr>
            <w:r w:rsidRPr="004B77EE">
              <w:rPr>
                <w:rFonts w:ascii="Arial" w:hAnsi="Arial"/>
                <w:sz w:val="20"/>
                <w:szCs w:val="20"/>
                <w:rtl/>
              </w:rPr>
              <w:t>תשריט:</w:t>
            </w:r>
          </w:p>
          <w:p w:rsidR="005744F5" w:rsidRPr="004B77EE" w:rsidRDefault="005744F5" w:rsidP="00A35368">
            <w:pPr>
              <w:pStyle w:val="ListParagraph"/>
              <w:numPr>
                <w:ilvl w:val="0"/>
                <w:numId w:val="218"/>
              </w:numPr>
              <w:tabs>
                <w:tab w:val="left" w:pos="674"/>
              </w:tabs>
              <w:spacing w:after="0"/>
              <w:rPr>
                <w:rFonts w:ascii="Arial" w:hAnsi="Arial"/>
                <w:sz w:val="20"/>
                <w:szCs w:val="20"/>
              </w:rPr>
            </w:pPr>
            <w:r w:rsidRPr="004B77EE">
              <w:rPr>
                <w:rFonts w:ascii="Arial" w:hAnsi="Arial"/>
                <w:sz w:val="20"/>
                <w:szCs w:val="20"/>
                <w:rtl/>
              </w:rPr>
              <w:t xml:space="preserve">סימון גבולות הפיתוח והבינוי וייעוד שטחים פתוחים לשימושים שונים. </w:t>
            </w:r>
          </w:p>
          <w:p w:rsidR="005744F5" w:rsidRPr="004B77EE" w:rsidRDefault="005744F5" w:rsidP="00A35368">
            <w:pPr>
              <w:pStyle w:val="ListParagraph"/>
              <w:numPr>
                <w:ilvl w:val="0"/>
                <w:numId w:val="218"/>
              </w:numPr>
              <w:tabs>
                <w:tab w:val="left" w:pos="674"/>
              </w:tabs>
              <w:spacing w:after="0"/>
              <w:rPr>
                <w:rFonts w:ascii="Arial" w:hAnsi="Arial"/>
                <w:sz w:val="20"/>
                <w:szCs w:val="20"/>
              </w:rPr>
            </w:pPr>
            <w:r w:rsidRPr="004B77EE">
              <w:rPr>
                <w:rFonts w:ascii="Arial" w:hAnsi="Arial"/>
                <w:sz w:val="20"/>
                <w:szCs w:val="20"/>
                <w:rtl/>
              </w:rPr>
              <w:t xml:space="preserve">סימון שטחי טבע עירוני </w:t>
            </w:r>
          </w:p>
          <w:p w:rsidR="005744F5" w:rsidRPr="004B77EE" w:rsidRDefault="005744F5" w:rsidP="00A35368">
            <w:pPr>
              <w:pStyle w:val="ListParagraph"/>
              <w:numPr>
                <w:ilvl w:val="0"/>
                <w:numId w:val="218"/>
              </w:numPr>
              <w:tabs>
                <w:tab w:val="left" w:pos="674"/>
              </w:tabs>
              <w:spacing w:after="0"/>
              <w:rPr>
                <w:rFonts w:ascii="Arial" w:hAnsi="Arial"/>
                <w:sz w:val="20"/>
                <w:szCs w:val="20"/>
              </w:rPr>
            </w:pPr>
            <w:r w:rsidRPr="004B77EE">
              <w:rPr>
                <w:rFonts w:ascii="Arial" w:hAnsi="Arial"/>
                <w:sz w:val="20"/>
                <w:szCs w:val="20"/>
                <w:rtl/>
              </w:rPr>
              <w:t>סימון וסיווג מתחמים לשימושי קרקע מעורבים, קווי תפר ואזורי חיץ בין שימושי קרקע שמהווים סיכון סביבתי</w:t>
            </w:r>
          </w:p>
          <w:p w:rsidR="005744F5" w:rsidRPr="004B77EE" w:rsidRDefault="005744F5" w:rsidP="00A35368">
            <w:pPr>
              <w:pStyle w:val="ListParagraph"/>
              <w:numPr>
                <w:ilvl w:val="0"/>
                <w:numId w:val="218"/>
              </w:numPr>
              <w:tabs>
                <w:tab w:val="left" w:pos="674"/>
              </w:tabs>
              <w:spacing w:after="0"/>
              <w:rPr>
                <w:rFonts w:ascii="Arial" w:hAnsi="Arial"/>
                <w:sz w:val="20"/>
                <w:szCs w:val="20"/>
              </w:rPr>
            </w:pPr>
            <w:r w:rsidRPr="004B77EE">
              <w:rPr>
                <w:rFonts w:ascii="Arial" w:hAnsi="Arial"/>
                <w:sz w:val="20"/>
                <w:szCs w:val="20"/>
                <w:rtl/>
              </w:rPr>
              <w:t>סימון מתחמים להתחדשות עירונית ובנייה גבוהה</w:t>
            </w:r>
          </w:p>
          <w:p w:rsidR="005744F5" w:rsidRPr="004B77EE" w:rsidRDefault="005744F5" w:rsidP="00A35368">
            <w:pPr>
              <w:pStyle w:val="ListParagraph"/>
              <w:numPr>
                <w:ilvl w:val="0"/>
                <w:numId w:val="218"/>
              </w:numPr>
              <w:tabs>
                <w:tab w:val="left" w:pos="674"/>
              </w:tabs>
              <w:spacing w:after="0"/>
              <w:rPr>
                <w:rFonts w:ascii="Arial" w:hAnsi="Arial"/>
                <w:sz w:val="20"/>
                <w:szCs w:val="20"/>
              </w:rPr>
            </w:pPr>
            <w:r w:rsidRPr="004B77EE">
              <w:rPr>
                <w:rFonts w:ascii="Arial" w:hAnsi="Arial"/>
                <w:sz w:val="20"/>
                <w:szCs w:val="20"/>
                <w:rtl/>
              </w:rPr>
              <w:t>סימון מתחמים/מבנים לשימור</w:t>
            </w:r>
          </w:p>
          <w:p w:rsidR="005744F5" w:rsidRPr="004B77EE" w:rsidRDefault="005744F5" w:rsidP="00A35368">
            <w:pPr>
              <w:pStyle w:val="ListParagraph"/>
              <w:numPr>
                <w:ilvl w:val="0"/>
                <w:numId w:val="218"/>
              </w:numPr>
              <w:tabs>
                <w:tab w:val="left" w:pos="674"/>
              </w:tabs>
              <w:spacing w:after="0"/>
              <w:rPr>
                <w:rFonts w:ascii="Arial" w:hAnsi="Arial"/>
                <w:sz w:val="20"/>
                <w:szCs w:val="20"/>
                <w:rtl/>
              </w:rPr>
            </w:pPr>
            <w:r w:rsidRPr="004B77EE">
              <w:rPr>
                <w:rFonts w:ascii="Arial" w:hAnsi="Arial"/>
                <w:sz w:val="20"/>
                <w:szCs w:val="20"/>
                <w:rtl/>
              </w:rPr>
              <w:t xml:space="preserve">סימון צירים ירוקים ברמה העירונית והאזורית להלכי רגל ואופניים </w:t>
            </w:r>
          </w:p>
          <w:p w:rsidR="005744F5" w:rsidRPr="004B77EE" w:rsidRDefault="005744F5" w:rsidP="00A35368">
            <w:pPr>
              <w:tabs>
                <w:tab w:val="left" w:pos="674"/>
              </w:tabs>
              <w:spacing w:after="0"/>
              <w:rPr>
                <w:rFonts w:ascii="Arial" w:hAnsi="Arial"/>
                <w:sz w:val="20"/>
                <w:szCs w:val="20"/>
                <w:rtl/>
              </w:rPr>
            </w:pPr>
            <w:r w:rsidRPr="004B77EE">
              <w:rPr>
                <w:rFonts w:ascii="Arial" w:hAnsi="Arial"/>
                <w:sz w:val="20"/>
                <w:szCs w:val="20"/>
                <w:rtl/>
              </w:rPr>
              <w:t>הוראות: קביעת הנחיות בנושאים הבאים:</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sz w:val="20"/>
                <w:szCs w:val="20"/>
                <w:rtl/>
              </w:rPr>
              <w:t>סקר והנחיות לתכנון מפורט של שטחי טבע עירוני</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sz w:val="20"/>
                <w:szCs w:val="20"/>
                <w:rtl/>
              </w:rPr>
              <w:t>שימושים מותרים ואסורים בכול אחד מסוגי האזורים לשימושי קרקע מעורבים</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sz w:val="20"/>
                <w:szCs w:val="20"/>
                <w:rtl/>
              </w:rPr>
              <w:t>הנחיות לשימור מתחמים ומבנים, להכנת תיקי תיעוד ונספחי שימור בתכנית מפורטת</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sz w:val="20"/>
                <w:szCs w:val="20"/>
                <w:rtl/>
              </w:rPr>
              <w:t>הנחיות לתכנון אקלימי של בנייה גבוהה: זכויות שמש ורוח, ולמסמכים שנדרשים בתכנון המפורט</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b/>
                <w:bCs/>
                <w:sz w:val="20"/>
                <w:szCs w:val="20"/>
                <w:rtl/>
              </w:rPr>
              <w:t>הנחיות לתכנון שטחים פתוחים</w:t>
            </w:r>
            <w:r w:rsidRPr="004B77EE">
              <w:rPr>
                <w:rFonts w:ascii="Arial" w:hAnsi="Arial"/>
                <w:sz w:val="20"/>
                <w:szCs w:val="20"/>
                <w:rtl/>
              </w:rPr>
              <w:t xml:space="preserve"> בתכניות מפורטות: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חובת הכנת סקרים מקדימים: טבע עירוני, עצים בוגרים, עתיקות.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הכנת מסמכים נופיים-סביבתיים בשטחים שהוגדרו כבעלי רגישות סביבתית.</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sz w:val="20"/>
                <w:szCs w:val="20"/>
                <w:rtl/>
              </w:rPr>
              <w:t xml:space="preserve">עמידה בפרוגראמה כמותית ואיכותית לשטחים פתוחים בהיררכיה הגבוהה (מטרופולינים, עירונית, רובעית), ובשאיפה - לא פחות מההקצאה שנקבעה בתדריך לתכנון הקצאות קרקע לצורכי ציבור (2005). </w:t>
            </w:r>
          </w:p>
          <w:p w:rsidR="005744F5" w:rsidRPr="004B77EE" w:rsidRDefault="005744F5" w:rsidP="00A35368">
            <w:pPr>
              <w:pStyle w:val="ListParagraph"/>
              <w:numPr>
                <w:ilvl w:val="0"/>
                <w:numId w:val="152"/>
              </w:numPr>
              <w:spacing w:after="0" w:line="240" w:lineRule="auto"/>
              <w:ind w:left="1332"/>
              <w:jc w:val="both"/>
              <w:rPr>
                <w:rFonts w:ascii="Arial" w:hAnsi="Arial"/>
                <w:sz w:val="20"/>
                <w:szCs w:val="20"/>
              </w:rPr>
            </w:pPr>
            <w:r w:rsidRPr="004B77EE">
              <w:rPr>
                <w:rFonts w:ascii="Arial" w:hAnsi="Arial"/>
                <w:b/>
                <w:bCs/>
                <w:sz w:val="20"/>
                <w:szCs w:val="20"/>
                <w:rtl/>
              </w:rPr>
              <w:t>הוראות להקצאה כמותית מינימאלית מחייבת של גנים ופארקים</w:t>
            </w:r>
            <w:r w:rsidRPr="004B77EE">
              <w:rPr>
                <w:rFonts w:ascii="Arial" w:hAnsi="Arial"/>
                <w:sz w:val="20"/>
                <w:szCs w:val="20"/>
                <w:rtl/>
              </w:rPr>
              <w:t xml:space="preserve">, בתכניות בשטחים חדשים ובאזורי בינוי וותיקים, בכפוף לתדריך לתכנון הקצאת קרקע לצורכי ציבור ובהתאם למדיניות העירונית שנקבעה בתכנית. </w:t>
            </w:r>
          </w:p>
          <w:p w:rsidR="005744F5" w:rsidRPr="004B77EE" w:rsidRDefault="005744F5" w:rsidP="00A35368">
            <w:pPr>
              <w:pStyle w:val="ListParagraph"/>
              <w:numPr>
                <w:ilvl w:val="0"/>
                <w:numId w:val="219"/>
              </w:numPr>
              <w:tabs>
                <w:tab w:val="left" w:pos="674"/>
              </w:tabs>
              <w:spacing w:after="0"/>
              <w:rPr>
                <w:rFonts w:ascii="Arial" w:hAnsi="Arial"/>
                <w:sz w:val="20"/>
                <w:szCs w:val="20"/>
              </w:rPr>
            </w:pPr>
            <w:r w:rsidRPr="004B77EE">
              <w:rPr>
                <w:rFonts w:ascii="Arial" w:hAnsi="Arial"/>
                <w:b/>
                <w:bCs/>
                <w:sz w:val="20"/>
                <w:szCs w:val="20"/>
                <w:rtl/>
              </w:rPr>
              <w:t xml:space="preserve">הוראות לפיתוח נופי: </w:t>
            </w:r>
            <w:r w:rsidRPr="004B77EE">
              <w:rPr>
                <w:rFonts w:ascii="Arial" w:hAnsi="Arial"/>
                <w:sz w:val="20"/>
                <w:szCs w:val="20"/>
                <w:rtl/>
              </w:rPr>
              <w:t>מרכיבים בעלי ייחוד שמאזכרים ומשמרים את דמות הנוף המקומית, מראות נוף ונקודות ציון נופיות (</w:t>
            </w:r>
            <w:r w:rsidRPr="004B77EE">
              <w:rPr>
                <w:rFonts w:ascii="Arial" w:hAnsi="Arial"/>
                <w:sz w:val="20"/>
                <w:szCs w:val="20"/>
              </w:rPr>
              <w:t>LAND MARK</w:t>
            </w:r>
            <w:r w:rsidRPr="004B77EE">
              <w:rPr>
                <w:rFonts w:ascii="Arial" w:hAnsi="Arial"/>
                <w:sz w:val="20"/>
                <w:szCs w:val="20"/>
                <w:rtl/>
              </w:rPr>
              <w:t>) מרכזיות.</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שכונות מגורים חדשות</w:t>
            </w:r>
          </w:p>
        </w:tc>
        <w:tc>
          <w:tcPr>
            <w:tcW w:w="7432" w:type="dxa"/>
            <w:vAlign w:val="center"/>
          </w:tcPr>
          <w:p w:rsidR="005744F5" w:rsidRPr="004B77EE" w:rsidRDefault="005744F5" w:rsidP="00A35368">
            <w:pPr>
              <w:pStyle w:val="ListParagraph"/>
              <w:numPr>
                <w:ilvl w:val="0"/>
                <w:numId w:val="220"/>
              </w:numPr>
              <w:tabs>
                <w:tab w:val="left" w:pos="674"/>
              </w:tabs>
              <w:spacing w:after="0"/>
              <w:ind w:right="720"/>
              <w:rPr>
                <w:rFonts w:ascii="Arial" w:hAnsi="Arial"/>
                <w:sz w:val="20"/>
                <w:szCs w:val="20"/>
              </w:rPr>
            </w:pPr>
            <w:r w:rsidRPr="004B77EE">
              <w:rPr>
                <w:rFonts w:ascii="Arial" w:hAnsi="Arial"/>
                <w:sz w:val="20"/>
                <w:szCs w:val="20"/>
                <w:rtl/>
              </w:rPr>
              <w:t>ראה פרוט בפרק שטחים פתוחים במרחב העירוני והכפרי</w:t>
            </w:r>
          </w:p>
          <w:p w:rsidR="005744F5" w:rsidRPr="004B77EE" w:rsidRDefault="005744F5" w:rsidP="00A35368">
            <w:pPr>
              <w:pStyle w:val="ListParagraph"/>
              <w:numPr>
                <w:ilvl w:val="0"/>
                <w:numId w:val="220"/>
              </w:numPr>
              <w:tabs>
                <w:tab w:val="left" w:pos="674"/>
              </w:tabs>
              <w:spacing w:after="0"/>
              <w:ind w:right="720"/>
              <w:rPr>
                <w:rFonts w:ascii="Arial" w:hAnsi="Arial"/>
                <w:sz w:val="20"/>
                <w:szCs w:val="20"/>
              </w:rPr>
            </w:pPr>
            <w:r w:rsidRPr="004B77EE">
              <w:rPr>
                <w:rFonts w:ascii="Arial" w:hAnsi="Arial"/>
                <w:sz w:val="20"/>
                <w:szCs w:val="20"/>
                <w:rtl/>
              </w:rPr>
              <w:t>תכנית מפורטת החלה על שטחים פתוחים ברגישות סביבתית-נופית גבוהה תלווה בנספח נופי סביבתי בהתאם להוראות תמ"א 35.</w:t>
            </w:r>
          </w:p>
          <w:p w:rsidR="005744F5" w:rsidRPr="004B77EE" w:rsidRDefault="005744F5" w:rsidP="00A35368">
            <w:pPr>
              <w:pStyle w:val="ListParagraph"/>
              <w:numPr>
                <w:ilvl w:val="0"/>
                <w:numId w:val="220"/>
              </w:numPr>
              <w:tabs>
                <w:tab w:val="left" w:pos="674"/>
              </w:tabs>
              <w:spacing w:after="0"/>
              <w:ind w:right="720"/>
              <w:rPr>
                <w:rFonts w:ascii="Arial" w:hAnsi="Arial"/>
                <w:sz w:val="20"/>
                <w:szCs w:val="20"/>
              </w:rPr>
            </w:pPr>
          </w:p>
          <w:p w:rsidR="005744F5" w:rsidRPr="004B77EE" w:rsidRDefault="005744F5" w:rsidP="00A35368">
            <w:pPr>
              <w:pStyle w:val="ListParagraph"/>
              <w:numPr>
                <w:ilvl w:val="0"/>
                <w:numId w:val="220"/>
              </w:numPr>
              <w:tabs>
                <w:tab w:val="left" w:pos="674"/>
              </w:tabs>
              <w:spacing w:after="0"/>
              <w:ind w:right="720"/>
              <w:rPr>
                <w:rFonts w:ascii="Arial" w:hAnsi="Arial"/>
                <w:sz w:val="20"/>
                <w:szCs w:val="20"/>
              </w:rPr>
            </w:pPr>
            <w:r w:rsidRPr="004B77EE">
              <w:rPr>
                <w:rFonts w:ascii="Arial" w:hAnsi="Arial"/>
                <w:sz w:val="20"/>
                <w:szCs w:val="20"/>
                <w:rtl/>
              </w:rPr>
              <w:t>בתכניות מפורטות הגובלות בשטחים פתוחים יפורטו אמצעים לשימור חזות מטופחת כלפי השטחים הפתוחים ולשילוב ויזואלי של הבינוי בשטח הפתוח הסמוך. לרבות הנחיות למניעת השפעות הדדיות שליליות שיתייחסו בין היתר לנושאים הבאים:</w:t>
            </w:r>
          </w:p>
          <w:p w:rsidR="005744F5" w:rsidRPr="004B77EE" w:rsidRDefault="005744F5" w:rsidP="00A35368">
            <w:pPr>
              <w:pStyle w:val="ListParagraph"/>
              <w:numPr>
                <w:ilvl w:val="0"/>
                <w:numId w:val="223"/>
              </w:numPr>
              <w:tabs>
                <w:tab w:val="left" w:pos="674"/>
              </w:tabs>
              <w:spacing w:after="0"/>
              <w:ind w:right="720"/>
              <w:rPr>
                <w:rFonts w:ascii="Arial" w:hAnsi="Arial"/>
                <w:sz w:val="20"/>
                <w:szCs w:val="20"/>
              </w:rPr>
            </w:pPr>
            <w:r w:rsidRPr="004B77EE">
              <w:rPr>
                <w:rFonts w:ascii="Arial" w:hAnsi="Arial"/>
                <w:sz w:val="20"/>
                <w:szCs w:val="20"/>
                <w:rtl/>
              </w:rPr>
              <w:t>אזורי חיץ שנדרשים למניעת שריפות</w:t>
            </w:r>
          </w:p>
          <w:p w:rsidR="005744F5" w:rsidRPr="004B77EE" w:rsidRDefault="005744F5" w:rsidP="00A35368">
            <w:pPr>
              <w:pStyle w:val="ListParagraph"/>
              <w:numPr>
                <w:ilvl w:val="0"/>
                <w:numId w:val="223"/>
              </w:numPr>
              <w:tabs>
                <w:tab w:val="left" w:pos="674"/>
              </w:tabs>
              <w:spacing w:after="0"/>
              <w:ind w:right="720"/>
              <w:rPr>
                <w:rFonts w:ascii="Arial" w:hAnsi="Arial"/>
                <w:sz w:val="20"/>
                <w:szCs w:val="20"/>
              </w:rPr>
            </w:pPr>
            <w:r w:rsidRPr="004B77EE">
              <w:rPr>
                <w:rFonts w:ascii="Arial" w:hAnsi="Arial"/>
                <w:sz w:val="20"/>
                <w:szCs w:val="20"/>
                <w:rtl/>
              </w:rPr>
              <w:t>אזורי חיץ שנדרשים למניעת השפעות של ריסוסים ועיבודים חקלאיים</w:t>
            </w:r>
          </w:p>
          <w:p w:rsidR="005744F5" w:rsidRPr="004B77EE" w:rsidRDefault="005744F5" w:rsidP="00A35368">
            <w:pPr>
              <w:pStyle w:val="ListParagraph"/>
              <w:numPr>
                <w:ilvl w:val="0"/>
                <w:numId w:val="223"/>
              </w:numPr>
              <w:tabs>
                <w:tab w:val="left" w:pos="674"/>
              </w:tabs>
              <w:spacing w:after="0"/>
              <w:ind w:right="720"/>
              <w:rPr>
                <w:rFonts w:ascii="Arial" w:hAnsi="Arial"/>
                <w:sz w:val="20"/>
                <w:szCs w:val="20"/>
              </w:rPr>
            </w:pPr>
            <w:r w:rsidRPr="004B77EE">
              <w:rPr>
                <w:rFonts w:ascii="Arial" w:hAnsi="Arial"/>
                <w:sz w:val="20"/>
                <w:szCs w:val="20"/>
                <w:rtl/>
              </w:rPr>
              <w:t>תשתיות הכרחיות בשטחים הפתוחים, בתוואי שפגיעתו בסביבה נמוכה ובהתניות לשיקום נופי.</w:t>
            </w:r>
          </w:p>
          <w:p w:rsidR="005744F5" w:rsidRPr="004B77EE" w:rsidRDefault="005744F5" w:rsidP="00A35368">
            <w:pPr>
              <w:pStyle w:val="ListParagraph"/>
              <w:numPr>
                <w:ilvl w:val="0"/>
                <w:numId w:val="223"/>
              </w:numPr>
              <w:tabs>
                <w:tab w:val="left" w:pos="674"/>
              </w:tabs>
              <w:spacing w:after="0"/>
              <w:ind w:right="720"/>
              <w:rPr>
                <w:rFonts w:ascii="Arial" w:hAnsi="Arial"/>
                <w:sz w:val="20"/>
                <w:szCs w:val="20"/>
              </w:rPr>
            </w:pPr>
            <w:r w:rsidRPr="004B77EE">
              <w:rPr>
                <w:rFonts w:ascii="Arial" w:hAnsi="Arial"/>
                <w:sz w:val="20"/>
                <w:szCs w:val="20"/>
                <w:rtl/>
              </w:rPr>
              <w:t xml:space="preserve">מניעת השפעות שוליים על ערכי טבע (תאורה,רעש וכד') ומניעת פגיעה בזמן ביצוע עבודות הפיתוח.  </w:t>
            </w:r>
          </w:p>
          <w:p w:rsidR="005744F5" w:rsidRPr="004B77EE" w:rsidRDefault="005744F5" w:rsidP="00A35368">
            <w:pPr>
              <w:pStyle w:val="ListParagraph"/>
              <w:tabs>
                <w:tab w:val="left" w:pos="674"/>
              </w:tabs>
              <w:spacing w:after="0"/>
              <w:ind w:left="1080" w:right="720"/>
              <w:rPr>
                <w:rFonts w:ascii="Arial" w:hAnsi="Arial"/>
                <w:sz w:val="20"/>
                <w:szCs w:val="20"/>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A35368">
            <w:pPr>
              <w:pStyle w:val="ListParagraph"/>
              <w:numPr>
                <w:ilvl w:val="0"/>
                <w:numId w:val="220"/>
              </w:numPr>
              <w:tabs>
                <w:tab w:val="left" w:pos="674"/>
              </w:tabs>
              <w:spacing w:after="0"/>
              <w:ind w:right="720"/>
              <w:rPr>
                <w:rFonts w:ascii="Arial" w:hAnsi="Arial"/>
                <w:sz w:val="20"/>
                <w:szCs w:val="20"/>
              </w:rPr>
            </w:pPr>
            <w:r w:rsidRPr="004B77EE">
              <w:rPr>
                <w:rFonts w:ascii="Arial" w:hAnsi="Arial"/>
                <w:sz w:val="20"/>
                <w:szCs w:val="20"/>
                <w:rtl/>
              </w:rPr>
              <w:t>תכנית מפורטת למתחם מגורים עירוני תכלול התייחסות לנושאים הבאים:</w:t>
            </w:r>
          </w:p>
          <w:p w:rsidR="005744F5" w:rsidRPr="004B77EE" w:rsidRDefault="005744F5" w:rsidP="00A35368">
            <w:pPr>
              <w:pStyle w:val="ListParagraph"/>
              <w:tabs>
                <w:tab w:val="left" w:pos="674"/>
              </w:tabs>
              <w:spacing w:after="0"/>
              <w:ind w:right="720"/>
              <w:rPr>
                <w:rFonts w:ascii="Arial" w:hAnsi="Arial"/>
                <w:sz w:val="20"/>
                <w:szCs w:val="20"/>
              </w:rPr>
            </w:pPr>
          </w:p>
          <w:p w:rsidR="005744F5" w:rsidRPr="004B77EE" w:rsidRDefault="005744F5" w:rsidP="00A35368">
            <w:pPr>
              <w:pStyle w:val="ListParagraph"/>
              <w:tabs>
                <w:tab w:val="left" w:pos="674"/>
              </w:tabs>
              <w:spacing w:after="0"/>
              <w:ind w:right="720"/>
              <w:rPr>
                <w:rFonts w:ascii="Arial" w:hAnsi="Arial"/>
                <w:sz w:val="20"/>
                <w:szCs w:val="20"/>
                <w:rtl/>
              </w:rPr>
            </w:pP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tl/>
              </w:rPr>
            </w:pPr>
          </w:p>
        </w:tc>
        <w:tc>
          <w:tcPr>
            <w:tcW w:w="7432" w:type="dxa"/>
            <w:vAlign w:val="center"/>
          </w:tcPr>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ניצול מיטבי של משאבי הקרקע</w:t>
            </w:r>
            <w:r w:rsidRPr="004B77EE">
              <w:rPr>
                <w:rFonts w:ascii="Arial" w:hAnsi="Arial"/>
                <w:sz w:val="20"/>
                <w:szCs w:val="20"/>
                <w:rtl/>
              </w:rPr>
              <w:t xml:space="preserve">, בנייה קומפקטית ובצפיפות התואמת למקום ולמאפייני האוכלוסיה.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ניצול מרבי של תת הקרקע</w:t>
            </w:r>
            <w:r w:rsidRPr="004B77EE">
              <w:rPr>
                <w:rFonts w:ascii="Arial" w:hAnsi="Arial"/>
                <w:sz w:val="20"/>
                <w:szCs w:val="20"/>
                <w:rtl/>
              </w:rPr>
              <w:t xml:space="preserve"> מתחת למבנים, או במפלס הקרקע בתוך מבנים בניצול הטופוגרפיה לחנייה, אחסון ומתקנים טכניים.</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 xml:space="preserve">שימושים מעורבים: </w:t>
            </w:r>
            <w:r w:rsidRPr="004B77EE">
              <w:rPr>
                <w:rFonts w:ascii="Arial" w:hAnsi="Arial"/>
                <w:sz w:val="20"/>
                <w:szCs w:val="20"/>
                <w:rtl/>
              </w:rPr>
              <w:t>יצירת מרקם עירוני מעורב הכולל מגורים לצד מסחר, תעסוקה, מוסדות ציבור ושצ"פים. ורחובות ראשיים משולבי פעילות, התומכים בשימוש בתח"צ, הליכה ברגל ותנועת אופניים.</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תחבורה:</w:t>
            </w:r>
            <w:r w:rsidRPr="004B77EE">
              <w:rPr>
                <w:rFonts w:ascii="Arial" w:hAnsi="Arial"/>
                <w:sz w:val="20"/>
                <w:szCs w:val="20"/>
                <w:rtl/>
              </w:rPr>
              <w:t xml:space="preserve"> סדר עדיפות בתכנון אמצעי תחבורה: הליכה ברגל, אופניים, תחבורה ציבורית, רכב פרטי. הירארכיה של רחובות ומיתון תנועה באזורי המגורים.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התאמת התכנון לתנאים המקומיים</w:t>
            </w:r>
            <w:r w:rsidRPr="004B77EE">
              <w:rPr>
                <w:rFonts w:ascii="Arial" w:hAnsi="Arial"/>
                <w:sz w:val="20"/>
                <w:szCs w:val="20"/>
                <w:rtl/>
              </w:rPr>
              <w:t>: לטופוגרפיה, לאקלים ול"רוח המקום". בינוי ופיתוח בהתאמה לטופוגרפיה ובאיזון מרבי של עודפי חפירה ומילוי.</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sz w:val="20"/>
                <w:szCs w:val="20"/>
                <w:rtl/>
              </w:rPr>
              <w:t xml:space="preserve"> </w:t>
            </w:r>
            <w:r w:rsidRPr="004B77EE">
              <w:rPr>
                <w:rFonts w:ascii="Arial" w:hAnsi="Arial"/>
                <w:b/>
                <w:bCs/>
                <w:sz w:val="20"/>
                <w:szCs w:val="20"/>
                <w:rtl/>
              </w:rPr>
              <w:t>מרחב ציבורי</w:t>
            </w:r>
            <w:r w:rsidRPr="004B77EE">
              <w:rPr>
                <w:rFonts w:ascii="Arial" w:hAnsi="Arial"/>
                <w:sz w:val="20"/>
                <w:szCs w:val="20"/>
                <w:rtl/>
              </w:rPr>
              <w:t xml:space="preserve"> מגוון הכולל מערך שטחים פתוחים הכולל הירארכיה של שצ"פים, גנים ופארקים בכמות ובאיכות הנדרשת ובנגישות נוחה מאזורי המגורים. לצד שמירת ערכי טבע, נוף ומורשת המשולבים במערך השטחים הפתוחים (טבע עירוני)</w:t>
            </w:r>
          </w:p>
          <w:p w:rsidR="005744F5" w:rsidRPr="004B77EE" w:rsidRDefault="005744F5" w:rsidP="00A35368">
            <w:pPr>
              <w:pStyle w:val="ListParagraph"/>
              <w:numPr>
                <w:ilvl w:val="0"/>
                <w:numId w:val="230"/>
              </w:numPr>
              <w:tabs>
                <w:tab w:val="left" w:pos="674"/>
              </w:tabs>
              <w:spacing w:after="0"/>
              <w:ind w:right="720"/>
              <w:rPr>
                <w:rFonts w:ascii="Arial" w:hAnsi="Arial"/>
                <w:sz w:val="20"/>
                <w:szCs w:val="20"/>
                <w:rtl/>
              </w:rPr>
            </w:pPr>
            <w:r w:rsidRPr="004B77EE">
              <w:rPr>
                <w:rFonts w:ascii="Arial" w:hAnsi="Arial"/>
                <w:sz w:val="20"/>
                <w:szCs w:val="20"/>
                <w:rtl/>
              </w:rPr>
              <w:t xml:space="preserve"> </w:t>
            </w:r>
            <w:r w:rsidRPr="004B77EE">
              <w:rPr>
                <w:rFonts w:ascii="Arial" w:hAnsi="Arial"/>
                <w:b/>
                <w:bCs/>
                <w:sz w:val="20"/>
                <w:szCs w:val="20"/>
                <w:rtl/>
              </w:rPr>
              <w:t>"טבע עירוני"</w:t>
            </w:r>
            <w:r w:rsidRPr="004B77EE">
              <w:rPr>
                <w:rFonts w:ascii="Arial" w:hAnsi="Arial"/>
                <w:sz w:val="20"/>
                <w:szCs w:val="20"/>
                <w:rtl/>
              </w:rPr>
              <w:t xml:space="preserve">: איתור ערכי טבע, נוף ומורשת שהם בעלי חשיבות לשימור כמערכות טבע עירוני, סקר עצים בוגרים, סקר והעתקה של גיאופיטים.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תשתיות ומתקנים הנדסיים:</w:t>
            </w:r>
            <w:r w:rsidRPr="004B77EE">
              <w:rPr>
                <w:rFonts w:ascii="Arial" w:hAnsi="Arial"/>
                <w:sz w:val="20"/>
                <w:szCs w:val="20"/>
                <w:rtl/>
              </w:rPr>
              <w:t xml:space="preserve"> תכנון כולל של מערך התשתיות והמתקנים הטכניים הנדרשים: קווי תשתית יוטמנו בקרקע, ככול הניתן איחוד תוואי תשתיות, מיקום ותכנון מתקנים הנדסיים ימנע מפגעים סביבתיים ויבטיח עמידה בתקני סביבה (קרינה, רעש, ריחות וכד').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 xml:space="preserve"> שימור מי נגר:</w:t>
            </w:r>
            <w:r w:rsidRPr="004B77EE">
              <w:rPr>
                <w:rFonts w:ascii="Arial" w:hAnsi="Arial"/>
                <w:sz w:val="20"/>
                <w:szCs w:val="20"/>
                <w:rtl/>
              </w:rPr>
              <w:t xml:space="preserve"> תכנון משמר מי נגר עילי וניקוז, ברמת המגרש, השכונה והאזור. ככלל, מומלץ שלפחות 20% משטח כול מגרש לבנייה יישארו בתכסית קרקע טבעית ופנויה מבינוי, לטובת החדרה והשהייה של מי נגר ולצורך גינון ונטיעת עצים בוגרים.</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 xml:space="preserve"> שפכים:</w:t>
            </w:r>
            <w:r w:rsidRPr="004B77EE">
              <w:rPr>
                <w:rFonts w:ascii="Arial" w:hAnsi="Arial"/>
                <w:sz w:val="20"/>
                <w:szCs w:val="20"/>
                <w:rtl/>
              </w:rPr>
              <w:t xml:space="preserve"> מערך האיסוף והטיפול בשפכים יתבסס על פתרון שלם לטיפול בשפכים, התכנון יאפשר שימוש במים מושבים לצורכי השקיה.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פסולת:</w:t>
            </w:r>
            <w:r w:rsidRPr="004B77EE">
              <w:rPr>
                <w:rFonts w:ascii="Arial" w:hAnsi="Arial"/>
                <w:sz w:val="20"/>
                <w:szCs w:val="20"/>
                <w:rtl/>
              </w:rPr>
              <w:t xml:space="preserve"> שריון שטחים בפריסה ובהיקף שנדרש לאצירה ולטיפול בפסולת, מיכלי אצירה יוקמו בתחומי המגרשים ולא במרחב הציבורי, גודל השטח יתאים למיון ולהפרדה במקור למס' זרמים, ברמה השכונתית-הקצאת שטח למרכזי איסוף פסולת למחזור. </w:t>
            </w:r>
          </w:p>
          <w:p w:rsidR="005744F5" w:rsidRPr="004B77EE" w:rsidRDefault="005744F5" w:rsidP="00A35368">
            <w:pPr>
              <w:pStyle w:val="ListParagraph"/>
              <w:numPr>
                <w:ilvl w:val="0"/>
                <w:numId w:val="230"/>
              </w:numPr>
              <w:tabs>
                <w:tab w:val="left" w:pos="674"/>
              </w:tabs>
              <w:spacing w:after="0"/>
              <w:rPr>
                <w:rFonts w:ascii="Arial" w:hAnsi="Arial"/>
                <w:sz w:val="20"/>
                <w:szCs w:val="20"/>
              </w:rPr>
            </w:pPr>
            <w:r w:rsidRPr="004B77EE">
              <w:rPr>
                <w:rFonts w:ascii="Arial" w:hAnsi="Arial"/>
                <w:b/>
                <w:bCs/>
                <w:sz w:val="20"/>
                <w:szCs w:val="20"/>
                <w:rtl/>
              </w:rPr>
              <w:t>בנייה ירוקה:</w:t>
            </w:r>
            <w:r w:rsidRPr="004B77EE">
              <w:rPr>
                <w:rFonts w:ascii="Arial" w:hAnsi="Arial"/>
                <w:sz w:val="20"/>
                <w:szCs w:val="20"/>
                <w:rtl/>
              </w:rPr>
              <w:t xml:space="preserve"> יישום תקנים לבנייה ירוקה, תכנון השכונה בכלל, ותכנון המגרשים לבנייה בפרט יאפשר למבנים שיוקמו לעמוד בתקינה לבנייה ירוקה.</w:t>
            </w:r>
          </w:p>
          <w:p w:rsidR="005744F5" w:rsidRPr="004B77EE" w:rsidRDefault="005744F5" w:rsidP="00A35368">
            <w:pPr>
              <w:pStyle w:val="ListParagraph"/>
              <w:numPr>
                <w:ilvl w:val="0"/>
                <w:numId w:val="230"/>
              </w:numPr>
              <w:tabs>
                <w:tab w:val="left" w:pos="674"/>
              </w:tabs>
              <w:spacing w:after="0"/>
              <w:ind w:right="720"/>
              <w:rPr>
                <w:rFonts w:ascii="Arial" w:hAnsi="Arial"/>
                <w:sz w:val="20"/>
                <w:szCs w:val="20"/>
                <w:rtl/>
              </w:rPr>
            </w:pPr>
            <w:r w:rsidRPr="004B77EE">
              <w:rPr>
                <w:rFonts w:ascii="Arial" w:hAnsi="Arial"/>
                <w:b/>
                <w:bCs/>
                <w:sz w:val="20"/>
                <w:szCs w:val="20"/>
                <w:rtl/>
              </w:rPr>
              <w:t>תכנון אקלימי:</w:t>
            </w:r>
            <w:r w:rsidRPr="004B77EE">
              <w:rPr>
                <w:rFonts w:ascii="Arial" w:hAnsi="Arial"/>
                <w:sz w:val="20"/>
                <w:szCs w:val="20"/>
                <w:rtl/>
              </w:rPr>
              <w:t xml:space="preserve"> תכנון מתחשב בזכויות שמש ומסדרונות רוח ואוורור טבעי.</w:t>
            </w:r>
          </w:p>
          <w:p w:rsidR="005744F5" w:rsidRPr="004B77EE" w:rsidRDefault="005744F5" w:rsidP="00A35368">
            <w:pPr>
              <w:tabs>
                <w:tab w:val="left" w:pos="674"/>
              </w:tabs>
              <w:spacing w:after="0"/>
              <w:ind w:right="720"/>
              <w:rPr>
                <w:rFonts w:ascii="Arial" w:hAnsi="Arial"/>
                <w:sz w:val="20"/>
                <w:szCs w:val="20"/>
                <w:rtl/>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שימושי קרקע מעורבים</w:t>
            </w:r>
          </w:p>
        </w:tc>
        <w:tc>
          <w:tcPr>
            <w:tcW w:w="7432" w:type="dxa"/>
            <w:vAlign w:val="center"/>
          </w:tcPr>
          <w:p w:rsidR="005744F5" w:rsidRPr="004B77EE" w:rsidRDefault="005744F5" w:rsidP="00A35368">
            <w:pPr>
              <w:pStyle w:val="ListParagraph"/>
              <w:numPr>
                <w:ilvl w:val="0"/>
                <w:numId w:val="221"/>
              </w:numPr>
              <w:tabs>
                <w:tab w:val="left" w:pos="674"/>
              </w:tabs>
              <w:spacing w:after="0"/>
              <w:rPr>
                <w:rFonts w:ascii="Arial" w:hAnsi="Arial"/>
                <w:sz w:val="20"/>
                <w:szCs w:val="20"/>
              </w:rPr>
            </w:pPr>
            <w:r w:rsidRPr="004B77EE">
              <w:rPr>
                <w:rFonts w:ascii="Arial" w:hAnsi="Arial"/>
                <w:sz w:val="20"/>
                <w:szCs w:val="20"/>
                <w:rtl/>
              </w:rPr>
              <w:t xml:space="preserve">תכנית מפורטת שבה כלולים שימושים של תעסוקה, מסחר, תעשייה ומלאכה וכד' לצד אזורי מגורים, מוסדות ציבור ובריאות, תקבע מגבלות על סוג השימושים המותרים ועל פעולתם לרבות: הנחיות לבדיקות סביבתיות בשלב היתר הבניה, ניטור, מגבלות תפעול ובניה. </w:t>
            </w:r>
          </w:p>
          <w:p w:rsidR="005744F5" w:rsidRPr="004B77EE" w:rsidRDefault="005744F5" w:rsidP="00A35368">
            <w:pPr>
              <w:pStyle w:val="ListParagraph"/>
              <w:numPr>
                <w:ilvl w:val="0"/>
                <w:numId w:val="221"/>
              </w:numPr>
              <w:tabs>
                <w:tab w:val="left" w:pos="674"/>
              </w:tabs>
              <w:spacing w:after="0"/>
              <w:rPr>
                <w:rFonts w:ascii="Arial" w:hAnsi="Arial"/>
                <w:sz w:val="20"/>
                <w:szCs w:val="20"/>
              </w:rPr>
            </w:pPr>
            <w:r w:rsidRPr="004B77EE">
              <w:rPr>
                <w:rFonts w:ascii="Arial" w:hAnsi="Arial"/>
                <w:sz w:val="20"/>
                <w:szCs w:val="20"/>
                <w:rtl/>
              </w:rPr>
              <w:t>היתר בנייה לשימושים שעלולים לגרום למטרדים סביבתיים באזורי מגורים (כגון: מרכזי מסחר ותעסוקה שכונתיים ורובעיים, מרכזי תחבורה, חניונים ותחנות תדלוק) ילווה במסמך סביבתי שיקבע אמצעים למניעת מפגעים וסיכון סביבתי, לפי הנחיות ובאישור הרשות הסביבתית המוסמכת.</w:t>
            </w:r>
          </w:p>
          <w:p w:rsidR="005744F5" w:rsidRPr="004B77EE" w:rsidRDefault="005744F5" w:rsidP="00A35368">
            <w:pPr>
              <w:pStyle w:val="ListParagraph"/>
              <w:tabs>
                <w:tab w:val="left" w:pos="674"/>
              </w:tabs>
              <w:spacing w:after="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התחדשות עירונית של מרקם בנוי</w:t>
            </w:r>
          </w:p>
        </w:tc>
        <w:tc>
          <w:tcPr>
            <w:tcW w:w="7432" w:type="dxa"/>
            <w:vAlign w:val="center"/>
          </w:tcPr>
          <w:p w:rsidR="005744F5" w:rsidRPr="004B77EE" w:rsidRDefault="005744F5" w:rsidP="00A35368">
            <w:pPr>
              <w:pStyle w:val="ListParagraph"/>
              <w:numPr>
                <w:ilvl w:val="0"/>
                <w:numId w:val="222"/>
              </w:numPr>
              <w:tabs>
                <w:tab w:val="left" w:pos="674"/>
              </w:tabs>
              <w:spacing w:after="0"/>
              <w:rPr>
                <w:rFonts w:ascii="Arial" w:hAnsi="Arial"/>
                <w:sz w:val="20"/>
                <w:szCs w:val="20"/>
              </w:rPr>
            </w:pPr>
            <w:r w:rsidRPr="004B77EE">
              <w:rPr>
                <w:rFonts w:ascii="Arial" w:hAnsi="Arial"/>
                <w:sz w:val="20"/>
                <w:szCs w:val="20"/>
                <w:rtl/>
              </w:rPr>
              <w:t>שטחים ציבוריים פתוחים -ראה הוראות בפרק שטחים פתוחים במרחב העירוני</w:t>
            </w:r>
          </w:p>
          <w:p w:rsidR="005744F5" w:rsidRPr="004B77EE" w:rsidRDefault="005744F5" w:rsidP="00A35368">
            <w:pPr>
              <w:pStyle w:val="ListParagraph"/>
              <w:numPr>
                <w:ilvl w:val="0"/>
                <w:numId w:val="222"/>
              </w:numPr>
              <w:tabs>
                <w:tab w:val="left" w:pos="674"/>
              </w:tabs>
              <w:spacing w:after="0"/>
              <w:rPr>
                <w:rFonts w:ascii="Arial" w:hAnsi="Arial"/>
                <w:sz w:val="20"/>
                <w:szCs w:val="20"/>
              </w:rPr>
            </w:pPr>
            <w:r w:rsidRPr="004B77EE">
              <w:rPr>
                <w:rFonts w:ascii="Arial" w:hAnsi="Arial"/>
                <w:sz w:val="20"/>
                <w:szCs w:val="20"/>
                <w:rtl/>
              </w:rPr>
              <w:t>תכנית מפורטת למתחם התחדשות עירונית תכלול נספח תשתיות (מים, ביוב, ניקוז וחשמל), המבטיח שהתשתיות הן בקיבולת המסוגלת להכיל את הקיבולת המוצעת, לרבות התניות לשדרוג וחידוש תשתיות, להטמנת תשתיות עיליות ולאיחוד תשתיות.</w:t>
            </w:r>
          </w:p>
          <w:p w:rsidR="005744F5" w:rsidRPr="004B77EE" w:rsidRDefault="005744F5" w:rsidP="00A35368">
            <w:pPr>
              <w:pStyle w:val="ListParagraph"/>
              <w:numPr>
                <w:ilvl w:val="0"/>
                <w:numId w:val="222"/>
              </w:numPr>
              <w:tabs>
                <w:tab w:val="left" w:pos="674"/>
              </w:tabs>
              <w:spacing w:after="0"/>
              <w:rPr>
                <w:rFonts w:ascii="Arial" w:hAnsi="Arial"/>
                <w:sz w:val="20"/>
                <w:szCs w:val="20"/>
              </w:rPr>
            </w:pPr>
            <w:r w:rsidRPr="004B77EE">
              <w:rPr>
                <w:rFonts w:ascii="Arial" w:hAnsi="Arial"/>
                <w:sz w:val="20"/>
                <w:szCs w:val="20"/>
                <w:rtl/>
              </w:rPr>
              <w:t>הנחיות לעיצוב עירוני ופיתוח נופי ושימור מרקמי צמחיה חשובים ועצים בוגרים</w:t>
            </w:r>
          </w:p>
          <w:p w:rsidR="005744F5" w:rsidRPr="004B77EE" w:rsidRDefault="005744F5" w:rsidP="00A35368">
            <w:pPr>
              <w:pStyle w:val="ListParagraph"/>
              <w:numPr>
                <w:ilvl w:val="0"/>
                <w:numId w:val="222"/>
              </w:numPr>
              <w:tabs>
                <w:tab w:val="left" w:pos="674"/>
              </w:tabs>
              <w:spacing w:after="0"/>
              <w:rPr>
                <w:rFonts w:ascii="Arial" w:hAnsi="Arial"/>
                <w:sz w:val="20"/>
                <w:szCs w:val="20"/>
              </w:rPr>
            </w:pPr>
            <w:r w:rsidRPr="004B77EE">
              <w:rPr>
                <w:rFonts w:ascii="Arial" w:hAnsi="Arial"/>
                <w:sz w:val="20"/>
                <w:szCs w:val="20"/>
                <w:rtl/>
              </w:rPr>
              <w:t>תכנית מפורטת תקבע הנחיות לניצול חוזר מרבי של פסולת בניין והריסה, לרבות תחנת מעבר זמנית, גריסה במקום, מיון וטיוב הפסולת ופינוי העודפים לאתר טיפול והטמנה מאושר, בהתאם לתקנות.</w:t>
            </w:r>
          </w:p>
          <w:p w:rsidR="005744F5" w:rsidRPr="004B77EE" w:rsidRDefault="005744F5" w:rsidP="00A35368">
            <w:pPr>
              <w:pStyle w:val="ListParagraph"/>
              <w:numPr>
                <w:ilvl w:val="0"/>
                <w:numId w:val="222"/>
              </w:numPr>
              <w:tabs>
                <w:tab w:val="left" w:pos="674"/>
              </w:tabs>
              <w:spacing w:after="0"/>
              <w:rPr>
                <w:rFonts w:ascii="Arial" w:hAnsi="Arial"/>
                <w:sz w:val="20"/>
                <w:szCs w:val="20"/>
              </w:rPr>
            </w:pPr>
            <w:r w:rsidRPr="004B77EE">
              <w:rPr>
                <w:rFonts w:ascii="Arial" w:hAnsi="Arial"/>
                <w:sz w:val="20"/>
                <w:szCs w:val="20"/>
                <w:rtl/>
              </w:rPr>
              <w:t>בתכנית מפורטת להתחדשות עירונית הכוללת הגדלה של תכסית הבינוי והאוכלוסייה, תקבע שלביות ביצוע כך שהקמת יחידות הדיור המוצעות תותנה בהקמת התשתיות הפיסיות, שירותי הציבור והמרחב הציבורי הפתוח שנועדו לשרת אותן</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8640"/>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בנייה גבוהה</w:t>
            </w:r>
          </w:p>
        </w:tc>
        <w:tc>
          <w:tcPr>
            <w:tcW w:w="7432" w:type="dxa"/>
          </w:tcPr>
          <w:p w:rsidR="005744F5" w:rsidRPr="004B77EE" w:rsidRDefault="005744F5" w:rsidP="00A35368">
            <w:pPr>
              <w:pStyle w:val="ListParagraph"/>
              <w:numPr>
                <w:ilvl w:val="0"/>
                <w:numId w:val="225"/>
              </w:numPr>
              <w:tabs>
                <w:tab w:val="left" w:pos="674"/>
              </w:tabs>
              <w:spacing w:after="0"/>
              <w:rPr>
                <w:rFonts w:ascii="Arial" w:hAnsi="Arial"/>
                <w:sz w:val="20"/>
                <w:szCs w:val="20"/>
              </w:rPr>
            </w:pPr>
            <w:r w:rsidRPr="004B77EE">
              <w:rPr>
                <w:rFonts w:ascii="Arial" w:hAnsi="Arial"/>
                <w:sz w:val="20"/>
                <w:szCs w:val="20"/>
                <w:rtl/>
              </w:rPr>
              <w:t>תכנית למתחם בנייה גבוהה תכלול ניתוח השתלבות הבינוי המוצע בסביבה, ותתייחס בין השאר להיבטים הבאים:</w:t>
            </w:r>
          </w:p>
          <w:p w:rsidR="005744F5" w:rsidRPr="004B77EE" w:rsidRDefault="005744F5" w:rsidP="00A35368">
            <w:pPr>
              <w:pStyle w:val="ListParagraph"/>
              <w:numPr>
                <w:ilvl w:val="0"/>
                <w:numId w:val="226"/>
              </w:numPr>
              <w:tabs>
                <w:tab w:val="left" w:pos="674"/>
              </w:tabs>
              <w:spacing w:after="0"/>
              <w:rPr>
                <w:rFonts w:ascii="Arial" w:hAnsi="Arial"/>
                <w:sz w:val="20"/>
                <w:szCs w:val="20"/>
              </w:rPr>
            </w:pPr>
            <w:r w:rsidRPr="004B77EE">
              <w:rPr>
                <w:rFonts w:ascii="Arial" w:hAnsi="Arial"/>
                <w:sz w:val="20"/>
                <w:szCs w:val="20"/>
                <w:rtl/>
              </w:rPr>
              <w:t>השתלבות הבינוי בבינוי הגובל ובסביבה, צפיפות ומסת הבנייה, גובה המבנים והמרווחים ביניהם, והתאמה לאופי הנוף והסביבה.</w:t>
            </w:r>
          </w:p>
          <w:p w:rsidR="005744F5" w:rsidRPr="004B77EE" w:rsidRDefault="005744F5" w:rsidP="00A35368">
            <w:pPr>
              <w:pStyle w:val="ListParagraph"/>
              <w:numPr>
                <w:ilvl w:val="0"/>
                <w:numId w:val="226"/>
              </w:numPr>
              <w:tabs>
                <w:tab w:val="left" w:pos="674"/>
              </w:tabs>
              <w:spacing w:after="0"/>
              <w:rPr>
                <w:rFonts w:ascii="Arial" w:hAnsi="Arial"/>
                <w:sz w:val="20"/>
                <w:szCs w:val="20"/>
              </w:rPr>
            </w:pPr>
            <w:r w:rsidRPr="004B77EE">
              <w:rPr>
                <w:rFonts w:ascii="Arial" w:hAnsi="Arial"/>
                <w:sz w:val="20"/>
                <w:szCs w:val="20"/>
                <w:rtl/>
              </w:rPr>
              <w:t>השפעות על חלל הרחובות הגובלים והמרחב הציבורי</w:t>
            </w:r>
          </w:p>
          <w:p w:rsidR="005744F5" w:rsidRPr="004B77EE" w:rsidRDefault="005744F5" w:rsidP="00A35368">
            <w:pPr>
              <w:pStyle w:val="ListParagraph"/>
              <w:numPr>
                <w:ilvl w:val="0"/>
                <w:numId w:val="226"/>
              </w:numPr>
              <w:tabs>
                <w:tab w:val="left" w:pos="674"/>
              </w:tabs>
              <w:spacing w:after="0"/>
              <w:rPr>
                <w:rFonts w:ascii="Arial" w:hAnsi="Arial"/>
                <w:sz w:val="20"/>
                <w:szCs w:val="20"/>
              </w:rPr>
            </w:pPr>
            <w:r w:rsidRPr="004B77EE">
              <w:rPr>
                <w:rFonts w:ascii="Arial" w:hAnsi="Arial"/>
                <w:sz w:val="20"/>
                <w:szCs w:val="20"/>
                <w:rtl/>
              </w:rPr>
              <w:t>התייחסות לאתרים ולמבנים לשימור, בתחום התכנית ובסביבתה</w:t>
            </w:r>
          </w:p>
          <w:p w:rsidR="005744F5" w:rsidRPr="004B77EE" w:rsidRDefault="005744F5" w:rsidP="00A35368">
            <w:pPr>
              <w:pStyle w:val="ListParagraph"/>
              <w:numPr>
                <w:ilvl w:val="0"/>
                <w:numId w:val="226"/>
              </w:numPr>
              <w:tabs>
                <w:tab w:val="left" w:pos="674"/>
              </w:tabs>
              <w:spacing w:after="0"/>
              <w:rPr>
                <w:rFonts w:ascii="Arial" w:hAnsi="Arial"/>
                <w:sz w:val="20"/>
                <w:szCs w:val="20"/>
              </w:rPr>
            </w:pPr>
            <w:r w:rsidRPr="004B77EE">
              <w:rPr>
                <w:rFonts w:ascii="Arial" w:hAnsi="Arial"/>
                <w:sz w:val="20"/>
                <w:szCs w:val="20"/>
                <w:rtl/>
              </w:rPr>
              <w:t>מערך הנגישות והתנועה, רכב פרטי, נגישות לתחבורה ציבורית, תנועת הלכי רגל, אופניים ובעלי מוגבלויות.</w:t>
            </w:r>
          </w:p>
          <w:p w:rsidR="005744F5" w:rsidRPr="004B77EE" w:rsidRDefault="005744F5" w:rsidP="00A35368">
            <w:pPr>
              <w:pStyle w:val="ListParagraph"/>
              <w:numPr>
                <w:ilvl w:val="0"/>
                <w:numId w:val="226"/>
              </w:numPr>
              <w:tabs>
                <w:tab w:val="left" w:pos="674"/>
              </w:tabs>
              <w:spacing w:after="0"/>
              <w:rPr>
                <w:rFonts w:ascii="Arial" w:hAnsi="Arial"/>
                <w:sz w:val="20"/>
                <w:szCs w:val="20"/>
              </w:rPr>
            </w:pPr>
            <w:r w:rsidRPr="004B77EE">
              <w:rPr>
                <w:rFonts w:ascii="Arial" w:hAnsi="Arial"/>
                <w:sz w:val="20"/>
                <w:szCs w:val="20"/>
                <w:rtl/>
              </w:rPr>
              <w:t xml:space="preserve">השפעות מיקרו-אקלים (הטלת צל ושינוי תנאי הרוח הטבעית) על בינוי גובל בסביבה  </w:t>
            </w:r>
          </w:p>
          <w:p w:rsidR="005744F5" w:rsidRPr="004B77EE" w:rsidRDefault="005744F5" w:rsidP="00A35368">
            <w:pPr>
              <w:pStyle w:val="ListParagraph"/>
              <w:numPr>
                <w:ilvl w:val="0"/>
                <w:numId w:val="225"/>
              </w:numPr>
              <w:tabs>
                <w:tab w:val="left" w:pos="674"/>
              </w:tabs>
              <w:spacing w:after="0"/>
              <w:rPr>
                <w:rFonts w:ascii="Arial" w:hAnsi="Arial"/>
                <w:b/>
                <w:bCs/>
                <w:sz w:val="20"/>
                <w:szCs w:val="20"/>
              </w:rPr>
            </w:pPr>
            <w:r w:rsidRPr="004B77EE">
              <w:rPr>
                <w:rFonts w:ascii="Arial" w:hAnsi="Arial"/>
                <w:sz w:val="20"/>
                <w:szCs w:val="20"/>
                <w:rtl/>
              </w:rPr>
              <w:t>תכנית מפורטת למתחם בנייה גבוהה תכלול התייחסות לעקרונות הבאים:</w:t>
            </w:r>
          </w:p>
          <w:p w:rsidR="005744F5" w:rsidRPr="004B77EE" w:rsidRDefault="005744F5" w:rsidP="00A35368">
            <w:pPr>
              <w:pStyle w:val="ListParagraph"/>
              <w:numPr>
                <w:ilvl w:val="0"/>
                <w:numId w:val="228"/>
              </w:numPr>
              <w:tabs>
                <w:tab w:val="left" w:pos="674"/>
              </w:tabs>
              <w:spacing w:after="0"/>
              <w:rPr>
                <w:rFonts w:ascii="Arial" w:hAnsi="Arial"/>
                <w:sz w:val="20"/>
                <w:szCs w:val="20"/>
              </w:rPr>
            </w:pPr>
            <w:r w:rsidRPr="004B77EE">
              <w:rPr>
                <w:rFonts w:ascii="Arial" w:hAnsi="Arial"/>
                <w:sz w:val="20"/>
                <w:szCs w:val="20"/>
                <w:rtl/>
              </w:rPr>
              <w:t>פיתוח מרחב פתוח איכותי, וככול הניתן השארת 15% לפחות משטח המגרש בתכסית קרקע לא מפותחת לגינון ונטיעות.</w:t>
            </w:r>
          </w:p>
          <w:p w:rsidR="005744F5" w:rsidRPr="004B77EE" w:rsidRDefault="005744F5" w:rsidP="00A35368">
            <w:pPr>
              <w:pStyle w:val="ListParagraph"/>
              <w:numPr>
                <w:ilvl w:val="0"/>
                <w:numId w:val="228"/>
              </w:numPr>
              <w:tabs>
                <w:tab w:val="left" w:pos="674"/>
              </w:tabs>
              <w:spacing w:after="0"/>
              <w:rPr>
                <w:rFonts w:ascii="Arial" w:hAnsi="Arial"/>
                <w:sz w:val="20"/>
                <w:szCs w:val="20"/>
              </w:rPr>
            </w:pPr>
            <w:r w:rsidRPr="004B77EE">
              <w:rPr>
                <w:rFonts w:ascii="Arial" w:hAnsi="Arial"/>
                <w:sz w:val="20"/>
                <w:szCs w:val="20"/>
                <w:rtl/>
              </w:rPr>
              <w:t>ניצול תת הקרקע יעשה ככול הניתן בגבולות קווי הבניין, בינוי בתת הקרקע מתחת לשטחים פתוחים לא יעלה על מפלס הרחובות הגובלים, מעל לבינוי תיוותר שכבת קרקע בעומק מתאים לגינון ונטיעות עצים (לפחות 1.5 מ') בוגרים בלפחות -80% מהשטח.</w:t>
            </w:r>
          </w:p>
          <w:p w:rsidR="005744F5" w:rsidRPr="004B77EE" w:rsidRDefault="005744F5" w:rsidP="00A35368">
            <w:pPr>
              <w:pStyle w:val="ListParagraph"/>
              <w:numPr>
                <w:ilvl w:val="0"/>
                <w:numId w:val="228"/>
              </w:numPr>
              <w:tabs>
                <w:tab w:val="left" w:pos="674"/>
              </w:tabs>
              <w:spacing w:after="0"/>
              <w:rPr>
                <w:rFonts w:ascii="Arial" w:hAnsi="Arial"/>
                <w:sz w:val="20"/>
                <w:szCs w:val="20"/>
              </w:rPr>
            </w:pPr>
            <w:r w:rsidRPr="004B77EE">
              <w:rPr>
                <w:rFonts w:ascii="Arial" w:hAnsi="Arial"/>
                <w:sz w:val="20"/>
                <w:szCs w:val="20"/>
                <w:rtl/>
              </w:rPr>
              <w:t>מתקנים ותשתיות הנדסיות ישולבו ככול הניתן בתוך הבניין, בתת הקרקע או באזורים מוסתרים בגג הבניין</w:t>
            </w:r>
          </w:p>
          <w:p w:rsidR="005744F5" w:rsidRPr="004B77EE" w:rsidRDefault="005744F5" w:rsidP="00A35368">
            <w:pPr>
              <w:pStyle w:val="ListParagraph"/>
              <w:numPr>
                <w:ilvl w:val="0"/>
                <w:numId w:val="228"/>
              </w:numPr>
              <w:tabs>
                <w:tab w:val="left" w:pos="674"/>
              </w:tabs>
              <w:spacing w:after="0"/>
              <w:rPr>
                <w:rFonts w:ascii="Arial" w:hAnsi="Arial"/>
                <w:sz w:val="20"/>
                <w:szCs w:val="20"/>
              </w:rPr>
            </w:pPr>
            <w:r w:rsidRPr="004B77EE">
              <w:rPr>
                <w:rFonts w:ascii="Arial" w:hAnsi="Arial"/>
                <w:sz w:val="20"/>
                <w:szCs w:val="20"/>
                <w:rtl/>
              </w:rPr>
              <w:t>תכנון מוטה הליכה ברגל ובאופניים, נגישות נוחה לתחנות הסעה של תח"צ</w:t>
            </w:r>
          </w:p>
          <w:p w:rsidR="005744F5" w:rsidRPr="004B77EE" w:rsidRDefault="005744F5" w:rsidP="00A35368">
            <w:pPr>
              <w:pStyle w:val="ListParagraph"/>
              <w:numPr>
                <w:ilvl w:val="0"/>
                <w:numId w:val="228"/>
              </w:numPr>
              <w:tabs>
                <w:tab w:val="left" w:pos="674"/>
              </w:tabs>
              <w:spacing w:after="0"/>
              <w:rPr>
                <w:rFonts w:ascii="Arial" w:hAnsi="Arial"/>
                <w:sz w:val="20"/>
                <w:szCs w:val="20"/>
              </w:rPr>
            </w:pPr>
            <w:r w:rsidRPr="004B77EE">
              <w:rPr>
                <w:rFonts w:ascii="Arial" w:hAnsi="Arial"/>
                <w:sz w:val="20"/>
                <w:szCs w:val="20"/>
                <w:rtl/>
              </w:rPr>
              <w:t xml:space="preserve">יישום תקנים לבנייה ירוקה ולניצול יעיל של משאבי אנרגיה ומים. </w:t>
            </w:r>
          </w:p>
          <w:p w:rsidR="005744F5" w:rsidRPr="004B77EE" w:rsidRDefault="005744F5" w:rsidP="00A35368">
            <w:pPr>
              <w:pStyle w:val="ListParagraph"/>
              <w:numPr>
                <w:ilvl w:val="0"/>
                <w:numId w:val="225"/>
              </w:numPr>
              <w:tabs>
                <w:tab w:val="left" w:pos="674"/>
              </w:tabs>
              <w:spacing w:after="0"/>
              <w:rPr>
                <w:rFonts w:ascii="Arial" w:hAnsi="Arial"/>
                <w:b/>
                <w:bCs/>
                <w:sz w:val="20"/>
                <w:szCs w:val="20"/>
              </w:rPr>
            </w:pPr>
            <w:r w:rsidRPr="004B77EE">
              <w:rPr>
                <w:rFonts w:ascii="Arial" w:hAnsi="Arial"/>
                <w:b/>
                <w:bCs/>
                <w:sz w:val="20"/>
                <w:szCs w:val="20"/>
                <w:rtl/>
              </w:rPr>
              <w:t xml:space="preserve">תכנון אקלימי: </w:t>
            </w:r>
          </w:p>
          <w:p w:rsidR="005744F5" w:rsidRPr="004B77EE" w:rsidRDefault="005744F5" w:rsidP="00A35368">
            <w:pPr>
              <w:pStyle w:val="ListParagraph"/>
              <w:numPr>
                <w:ilvl w:val="0"/>
                <w:numId w:val="227"/>
              </w:numPr>
              <w:tabs>
                <w:tab w:val="left" w:pos="674"/>
              </w:tabs>
              <w:spacing w:after="0"/>
              <w:rPr>
                <w:rFonts w:ascii="Arial" w:hAnsi="Arial"/>
                <w:sz w:val="20"/>
                <w:szCs w:val="20"/>
              </w:rPr>
            </w:pPr>
            <w:r w:rsidRPr="004B77EE">
              <w:rPr>
                <w:rFonts w:ascii="Arial" w:hAnsi="Arial"/>
                <w:sz w:val="20"/>
                <w:szCs w:val="20"/>
                <w:rtl/>
              </w:rPr>
              <w:t>תכנית מפורטת הכוללת בניינים גבוהים (מעל 8 קומות) או שמשנה את היחסים בין גובה הבניינים או מרחקם באופן שיכול להשפיע, מהותית, על זכויות השמש, תלווה בבחינת הצללה שתוכן לפי הנחיות מוסד התכנון ותציג הערכה לשעות השמש, מצב קיים (מאושר) מול מצב מוצע.</w:t>
            </w:r>
          </w:p>
          <w:p w:rsidR="005744F5" w:rsidRPr="004B77EE" w:rsidRDefault="005744F5" w:rsidP="00A35368">
            <w:pPr>
              <w:pStyle w:val="ListParagraph"/>
              <w:numPr>
                <w:ilvl w:val="0"/>
                <w:numId w:val="227"/>
              </w:numPr>
              <w:tabs>
                <w:tab w:val="left" w:pos="674"/>
              </w:tabs>
              <w:spacing w:after="0"/>
              <w:rPr>
                <w:rFonts w:ascii="Arial" w:hAnsi="Arial"/>
                <w:sz w:val="20"/>
                <w:szCs w:val="20"/>
              </w:rPr>
            </w:pPr>
            <w:r w:rsidRPr="004B77EE">
              <w:rPr>
                <w:rFonts w:ascii="Arial" w:hAnsi="Arial"/>
                <w:sz w:val="20"/>
                <w:szCs w:val="20"/>
                <w:rtl/>
              </w:rPr>
              <w:t xml:space="preserve">תכנית מקומית לבניינים גבוהים או למתחמים לבנייה גבוהה (11 קומות ומעלה), תכלול בחינת  השפעת רוחות שבה תיבחן עוצמת הבעיה ויוצעו הפתרונות להגנה מפני רוחות בלתי רצויות (אי נוחות להלכי רגל), ברחובות ובשטחים הפתוחים, בתחום התכנית ובסביבתה.  </w:t>
            </w:r>
          </w:p>
          <w:p w:rsidR="005744F5" w:rsidRPr="004B77EE" w:rsidRDefault="005744F5" w:rsidP="00A35368">
            <w:pPr>
              <w:pStyle w:val="ListParagraph"/>
              <w:numPr>
                <w:ilvl w:val="0"/>
                <w:numId w:val="227"/>
              </w:numPr>
              <w:tabs>
                <w:tab w:val="left" w:pos="674"/>
              </w:tabs>
              <w:spacing w:after="0"/>
              <w:rPr>
                <w:rFonts w:ascii="Arial" w:hAnsi="Arial"/>
                <w:sz w:val="20"/>
                <w:szCs w:val="20"/>
              </w:rPr>
            </w:pPr>
            <w:r w:rsidRPr="004B77EE">
              <w:rPr>
                <w:rFonts w:ascii="Arial" w:hAnsi="Arial"/>
                <w:sz w:val="20"/>
                <w:szCs w:val="20"/>
                <w:rtl/>
              </w:rPr>
              <w:t xml:space="preserve">תנאי למתן היתר בנייה יהיה הבטחת יישום העקרונות של מסמך ההצללה והרוחות בתכנון המפורט של הבניינים והשטחים הפתוחים. </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בנייה בתת הקרקע</w:t>
            </w:r>
          </w:p>
        </w:tc>
        <w:tc>
          <w:tcPr>
            <w:tcW w:w="7432" w:type="dxa"/>
          </w:tcPr>
          <w:p w:rsidR="005744F5" w:rsidRPr="004B77EE" w:rsidRDefault="005744F5" w:rsidP="00A35368">
            <w:pPr>
              <w:pStyle w:val="ListParagraph"/>
              <w:numPr>
                <w:ilvl w:val="0"/>
                <w:numId w:val="229"/>
              </w:numPr>
              <w:tabs>
                <w:tab w:val="left" w:pos="674"/>
              </w:tabs>
              <w:spacing w:after="0"/>
              <w:rPr>
                <w:rFonts w:ascii="Arial" w:hAnsi="Arial"/>
                <w:sz w:val="20"/>
                <w:szCs w:val="20"/>
              </w:rPr>
            </w:pPr>
            <w:r w:rsidRPr="004B77EE">
              <w:rPr>
                <w:rFonts w:ascii="Arial" w:hAnsi="Arial"/>
                <w:sz w:val="20"/>
                <w:szCs w:val="20"/>
                <w:rtl/>
              </w:rPr>
              <w:t>בתכנית חדשה לא יותרו שימושים שאינם חייבים להימצא על פני הקרקע במפלס הקרקע או מעליה, כגון: מתקני וקווי תשתית, מקלטים וחניה.</w:t>
            </w:r>
          </w:p>
          <w:p w:rsidR="005744F5" w:rsidRPr="004B77EE" w:rsidRDefault="005744F5" w:rsidP="00A35368">
            <w:pPr>
              <w:pStyle w:val="ListParagraph"/>
              <w:numPr>
                <w:ilvl w:val="0"/>
                <w:numId w:val="229"/>
              </w:numPr>
              <w:tabs>
                <w:tab w:val="left" w:pos="674"/>
              </w:tabs>
              <w:spacing w:after="0"/>
              <w:rPr>
                <w:rFonts w:ascii="Arial" w:hAnsi="Arial"/>
                <w:sz w:val="20"/>
                <w:szCs w:val="20"/>
              </w:rPr>
            </w:pPr>
            <w:r w:rsidRPr="004B77EE">
              <w:rPr>
                <w:rFonts w:ascii="Arial" w:hAnsi="Arial"/>
                <w:sz w:val="20"/>
                <w:szCs w:val="20"/>
                <w:rtl/>
              </w:rPr>
              <w:t>במגרשים לבנייה- ניצול תת הקרקע יעשה ככול הניתן בגבולות קווי הבניין, בינוי בתת הקרקע מתחת לשטחים פתוחים לא יעלה על מפלס הרחובות הגובלים, מעל לבינוי תיוותר שכבת קרקע בעומק מתאים לגינון ונטיעות עצים (לפחות 1.5 מ') בוגרים בלפחות -80% מהשטח.</w:t>
            </w:r>
          </w:p>
          <w:p w:rsidR="005744F5" w:rsidRPr="004B77EE" w:rsidRDefault="005744F5" w:rsidP="00A35368">
            <w:pPr>
              <w:pStyle w:val="ListParagraph"/>
              <w:numPr>
                <w:ilvl w:val="0"/>
                <w:numId w:val="229"/>
              </w:numPr>
              <w:tabs>
                <w:tab w:val="left" w:pos="674"/>
              </w:tabs>
              <w:spacing w:after="0"/>
              <w:rPr>
                <w:rFonts w:ascii="Arial" w:hAnsi="Arial"/>
                <w:sz w:val="20"/>
                <w:szCs w:val="20"/>
              </w:rPr>
            </w:pPr>
            <w:r w:rsidRPr="004B77EE">
              <w:rPr>
                <w:rFonts w:ascii="Arial" w:hAnsi="Arial"/>
                <w:sz w:val="20"/>
                <w:szCs w:val="20"/>
                <w:rtl/>
              </w:rPr>
              <w:t>בשטחים ציבוריים כגון: דרכים, מסדרונות תשתית, כיכרות, מעברים ושטחים מרוצפים מותרת בנייה בתת הקרקע, בעדיפות לשימושים ציבוריים כגון: חנייה ציבורית.</w:t>
            </w:r>
          </w:p>
          <w:p w:rsidR="005744F5" w:rsidRPr="004B77EE" w:rsidRDefault="005744F5" w:rsidP="00A35368">
            <w:pPr>
              <w:pStyle w:val="ListParagraph"/>
              <w:numPr>
                <w:ilvl w:val="0"/>
                <w:numId w:val="229"/>
              </w:numPr>
              <w:spacing w:after="0" w:line="240" w:lineRule="auto"/>
              <w:jc w:val="both"/>
              <w:rPr>
                <w:rFonts w:ascii="Arial" w:hAnsi="Arial"/>
                <w:sz w:val="20"/>
                <w:szCs w:val="20"/>
              </w:rPr>
            </w:pPr>
            <w:r w:rsidRPr="004B77EE">
              <w:rPr>
                <w:rFonts w:ascii="Arial" w:hAnsi="Arial"/>
                <w:b/>
                <w:bCs/>
                <w:sz w:val="20"/>
                <w:szCs w:val="20"/>
                <w:rtl/>
              </w:rPr>
              <w:t>בנייה בתת הקרקע מתחת שצ"פים:</w:t>
            </w:r>
            <w:r w:rsidRPr="004B77EE">
              <w:rPr>
                <w:rFonts w:ascii="Arial" w:hAnsi="Arial"/>
                <w:sz w:val="20"/>
                <w:szCs w:val="20"/>
                <w:rtl/>
              </w:rPr>
              <w:t xml:space="preserve"> ככל האפשר, לא יתוכנן בינוי בתת הקרקע, מתחת לגנים ופארקים (כגון: חניונים שאינם לשרות באי הפארק השצ"פים, מגן רובעי ומעלה). עדיפות תינתן למיקום שימושים אלו מתחת למבנים או דרכים ומתחת לשצ"פים שהם כיכרות או שטחים מרוצפים. בינוי בתת הקרקע וחנייה מתחת גנים ופארקים תותר בתנאים הבאים:</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 xml:space="preserve">לא נמצאו חלופות אחרות. </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שטח הבינוי בתת הקרקע לא יעלה על 20% משטח השצ"פ.</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הובטח בית גידול מתאים לגידול עצים וצמחייה (עומק אדמה של כ-2.0 מ').</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ככול הניתן מתחת לשטחים מרוצפים בגן.</w:t>
            </w:r>
          </w:p>
          <w:p w:rsidR="005744F5" w:rsidRPr="004B77EE" w:rsidRDefault="005744F5" w:rsidP="00A35368">
            <w:pPr>
              <w:pStyle w:val="ListParagraph"/>
              <w:numPr>
                <w:ilvl w:val="0"/>
                <w:numId w:val="156"/>
              </w:numPr>
              <w:spacing w:after="0" w:line="240" w:lineRule="auto"/>
              <w:ind w:left="1242"/>
              <w:jc w:val="both"/>
              <w:rPr>
                <w:rFonts w:ascii="Arial" w:hAnsi="Arial"/>
                <w:sz w:val="20"/>
                <w:szCs w:val="20"/>
              </w:rPr>
            </w:pPr>
            <w:r w:rsidRPr="004B77EE">
              <w:rPr>
                <w:rFonts w:ascii="Arial" w:hAnsi="Arial"/>
                <w:sz w:val="20"/>
                <w:szCs w:val="20"/>
                <w:rtl/>
              </w:rPr>
              <w:t xml:space="preserve">מפלס פני הקרקע יתאים למפלס בשאר שטח הגן ולמפלס הדרכים והכניסות לגן, ללא מדרגות. </w:t>
            </w:r>
          </w:p>
          <w:p w:rsidR="005744F5" w:rsidRPr="004B77EE" w:rsidRDefault="005744F5" w:rsidP="00A35368">
            <w:pPr>
              <w:pStyle w:val="ListParagraph"/>
              <w:numPr>
                <w:ilvl w:val="0"/>
                <w:numId w:val="229"/>
              </w:numPr>
              <w:spacing w:after="0" w:line="240" w:lineRule="auto"/>
              <w:jc w:val="both"/>
              <w:rPr>
                <w:rFonts w:ascii="Arial" w:hAnsi="Arial"/>
                <w:sz w:val="20"/>
                <w:szCs w:val="20"/>
              </w:rPr>
            </w:pPr>
            <w:r w:rsidRPr="004B77EE">
              <w:rPr>
                <w:rFonts w:ascii="Arial" w:hAnsi="Arial"/>
                <w:sz w:val="20"/>
                <w:szCs w:val="20"/>
                <w:rtl/>
              </w:rPr>
              <w:t>תכנית ו/או היתר בנייה לחנייה ולשימושים בתת הקרקע יכללו הנחיות למניעת זיהום אוויר לרבות: איטום למניעת חדירת גזי אדמה וראדון, שאיבת אוויר צח מאזורים שאינם מזוהמים, ניטור רמות זיהום ואמצעים אקטיביים להחלפת אוויר, הוצאת אוויר באזור שאינו גורם למפגע, פירים וארובות להוצאת אוויר בגגות ובגובה.</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שטחים פתוחים ומרחב ציבורי</w:t>
            </w:r>
          </w:p>
        </w:tc>
        <w:tc>
          <w:tcPr>
            <w:tcW w:w="7432" w:type="dxa"/>
          </w:tcPr>
          <w:p w:rsidR="005744F5" w:rsidRPr="004B77EE" w:rsidRDefault="005744F5" w:rsidP="00A35368">
            <w:pPr>
              <w:pStyle w:val="ListParagraph"/>
              <w:numPr>
                <w:ilvl w:val="0"/>
                <w:numId w:val="231"/>
              </w:numPr>
              <w:tabs>
                <w:tab w:val="left" w:pos="674"/>
              </w:tabs>
              <w:spacing w:after="0"/>
              <w:rPr>
                <w:rFonts w:ascii="Arial" w:hAnsi="Arial"/>
                <w:sz w:val="20"/>
                <w:szCs w:val="20"/>
                <w:rtl/>
              </w:rPr>
            </w:pPr>
            <w:r w:rsidRPr="004B77EE">
              <w:rPr>
                <w:rFonts w:ascii="Arial" w:hAnsi="Arial"/>
                <w:sz w:val="20"/>
                <w:szCs w:val="20"/>
                <w:rtl/>
              </w:rPr>
              <w:t>ראה הוראות בפרק שטחים פתוחים במרחב העירוני</w:t>
            </w:r>
          </w:p>
          <w:p w:rsidR="005744F5" w:rsidRPr="004B77EE" w:rsidRDefault="005744F5" w:rsidP="00A35368">
            <w:pPr>
              <w:tabs>
                <w:tab w:val="left" w:pos="-35"/>
              </w:tabs>
              <w:spacing w:after="0"/>
              <w:jc w:val="both"/>
              <w:rPr>
                <w:rFonts w:ascii="Arial" w:hAnsi="Arial"/>
                <w:b/>
                <w:bCs/>
                <w:sz w:val="20"/>
                <w:szCs w:val="20"/>
                <w:rtl/>
              </w:rPr>
            </w:pPr>
          </w:p>
          <w:p w:rsidR="005744F5" w:rsidRPr="004B77EE" w:rsidRDefault="005744F5" w:rsidP="00A35368">
            <w:pPr>
              <w:tabs>
                <w:tab w:val="left" w:pos="-35"/>
              </w:tabs>
              <w:spacing w:after="0"/>
              <w:jc w:val="both"/>
              <w:rPr>
                <w:rFonts w:ascii="Arial" w:hAnsi="Arial"/>
                <w:sz w:val="20"/>
                <w:szCs w:val="20"/>
                <w:rtl/>
              </w:rPr>
            </w:pPr>
            <w:r w:rsidRPr="004B77EE">
              <w:rPr>
                <w:rFonts w:ascii="Arial" w:hAnsi="Arial"/>
                <w:b/>
                <w:bCs/>
                <w:sz w:val="20"/>
                <w:szCs w:val="20"/>
                <w:rtl/>
              </w:rPr>
              <w:t>נטיעות והצללה:</w:t>
            </w:r>
            <w:r w:rsidRPr="004B77EE">
              <w:rPr>
                <w:rFonts w:ascii="Arial" w:hAnsi="Arial"/>
                <w:sz w:val="20"/>
                <w:szCs w:val="20"/>
                <w:rtl/>
              </w:rPr>
              <w:t xml:space="preserve"> במסגרת הכנת תכנית מפורטת יש להתייחס להוראות הבאות:</w:t>
            </w:r>
          </w:p>
          <w:p w:rsidR="005744F5" w:rsidRPr="004B77EE" w:rsidRDefault="005744F5" w:rsidP="00A35368">
            <w:pPr>
              <w:numPr>
                <w:ilvl w:val="0"/>
                <w:numId w:val="224"/>
              </w:numPr>
              <w:tabs>
                <w:tab w:val="left" w:pos="-35"/>
              </w:tabs>
              <w:spacing w:after="0" w:line="240" w:lineRule="auto"/>
              <w:jc w:val="both"/>
              <w:rPr>
                <w:rFonts w:ascii="Arial" w:hAnsi="Arial"/>
                <w:sz w:val="20"/>
                <w:szCs w:val="20"/>
              </w:rPr>
            </w:pPr>
            <w:r w:rsidRPr="004B77EE">
              <w:rPr>
                <w:rFonts w:ascii="Arial" w:hAnsi="Arial"/>
                <w:sz w:val="20"/>
                <w:szCs w:val="20"/>
                <w:rtl/>
              </w:rPr>
              <w:t>הצללת רחובות על ידי עצים רחבי נוף תוך הקפדה ליצירת רצף של שטחי צל.</w:t>
            </w:r>
          </w:p>
          <w:p w:rsidR="005744F5" w:rsidRPr="004B77EE" w:rsidRDefault="005744F5" w:rsidP="00A35368">
            <w:pPr>
              <w:numPr>
                <w:ilvl w:val="0"/>
                <w:numId w:val="224"/>
              </w:numPr>
              <w:tabs>
                <w:tab w:val="left" w:pos="-35"/>
              </w:tabs>
              <w:spacing w:after="0" w:line="240" w:lineRule="auto"/>
              <w:jc w:val="both"/>
              <w:rPr>
                <w:rFonts w:ascii="Arial" w:hAnsi="Arial"/>
                <w:sz w:val="20"/>
                <w:szCs w:val="20"/>
              </w:rPr>
            </w:pPr>
            <w:r w:rsidRPr="004B77EE">
              <w:rPr>
                <w:rFonts w:ascii="Arial" w:hAnsi="Arial"/>
                <w:sz w:val="20"/>
                <w:szCs w:val="20"/>
                <w:rtl/>
              </w:rPr>
              <w:t>הצללת שטחים ציבוריים פתוחים, כגון כיכרות ופארקים.</w:t>
            </w:r>
          </w:p>
          <w:p w:rsidR="005744F5" w:rsidRPr="004B77EE" w:rsidRDefault="005744F5" w:rsidP="00A35368">
            <w:pPr>
              <w:numPr>
                <w:ilvl w:val="0"/>
                <w:numId w:val="224"/>
              </w:numPr>
              <w:tabs>
                <w:tab w:val="left" w:pos="-35"/>
              </w:tabs>
              <w:spacing w:after="0" w:line="240" w:lineRule="auto"/>
              <w:jc w:val="both"/>
              <w:rPr>
                <w:rFonts w:ascii="Arial" w:hAnsi="Arial"/>
                <w:sz w:val="20"/>
                <w:szCs w:val="20"/>
              </w:rPr>
            </w:pPr>
            <w:r w:rsidRPr="004B77EE">
              <w:rPr>
                <w:rFonts w:ascii="Arial" w:hAnsi="Arial"/>
                <w:sz w:val="20"/>
                <w:szCs w:val="20"/>
                <w:rtl/>
              </w:rPr>
              <w:t>הצללת חזיתות מסחריות של חנויות בעזרת מעברים מקורים.</w:t>
            </w:r>
          </w:p>
          <w:p w:rsidR="005744F5" w:rsidRPr="004B77EE" w:rsidRDefault="005744F5" w:rsidP="00A35368">
            <w:pPr>
              <w:numPr>
                <w:ilvl w:val="0"/>
                <w:numId w:val="224"/>
              </w:numPr>
              <w:tabs>
                <w:tab w:val="left" w:pos="-35"/>
              </w:tabs>
              <w:spacing w:after="0" w:line="240" w:lineRule="auto"/>
              <w:jc w:val="both"/>
              <w:rPr>
                <w:rFonts w:ascii="Arial" w:hAnsi="Arial"/>
                <w:sz w:val="20"/>
                <w:szCs w:val="20"/>
              </w:rPr>
            </w:pPr>
            <w:r w:rsidRPr="004B77EE">
              <w:rPr>
                <w:rFonts w:ascii="Arial" w:hAnsi="Arial"/>
                <w:sz w:val="20"/>
                <w:szCs w:val="20"/>
                <w:rtl/>
              </w:rPr>
              <w:t>הצללת מדרכות ושטחים פתוחים בעזרת מעברים מקורים, פרגולות וכו'.</w:t>
            </w:r>
          </w:p>
          <w:p w:rsidR="005744F5" w:rsidRPr="004B77EE" w:rsidRDefault="005744F5" w:rsidP="00A35368">
            <w:pPr>
              <w:tabs>
                <w:tab w:val="left" w:pos="-35"/>
              </w:tabs>
              <w:spacing w:after="0" w:line="240" w:lineRule="auto"/>
              <w:jc w:val="both"/>
              <w:rPr>
                <w:rFonts w:ascii="Arial" w:hAnsi="Arial"/>
                <w:sz w:val="20"/>
                <w:szCs w:val="20"/>
                <w:rtl/>
              </w:rPr>
            </w:pPr>
          </w:p>
          <w:p w:rsidR="005744F5" w:rsidRPr="004B77EE" w:rsidRDefault="005744F5" w:rsidP="00A35368">
            <w:pPr>
              <w:tabs>
                <w:tab w:val="left" w:pos="-35"/>
              </w:tabs>
              <w:spacing w:after="0" w:line="240" w:lineRule="auto"/>
              <w:jc w:val="both"/>
              <w:rPr>
                <w:rFonts w:ascii="Arial" w:hAnsi="Arial"/>
                <w:sz w:val="20"/>
                <w:szCs w:val="20"/>
              </w:rPr>
            </w:pPr>
            <w:r w:rsidRPr="004B77EE">
              <w:rPr>
                <w:rFonts w:ascii="Arial" w:hAnsi="Arial"/>
                <w:b/>
                <w:bCs/>
                <w:sz w:val="20"/>
                <w:szCs w:val="20"/>
                <w:rtl/>
              </w:rPr>
              <w:t>נוף:</w:t>
            </w:r>
            <w:r w:rsidRPr="004B77EE">
              <w:rPr>
                <w:rFonts w:ascii="Arial" w:hAnsi="Arial"/>
                <w:sz w:val="20"/>
                <w:szCs w:val="20"/>
                <w:rtl/>
              </w:rPr>
              <w:t xml:space="preserve"> תכנית מקומית תקבע הוראות לפיתוח נופי, מרכיבים בעלי ייחוד שמאזכרים ומשמרים את דמות הנוף המקומית, מראות נוף ונקודות ציון נופיות (</w:t>
            </w:r>
            <w:r w:rsidRPr="004B77EE">
              <w:rPr>
                <w:rFonts w:ascii="Arial" w:hAnsi="Arial"/>
                <w:sz w:val="20"/>
                <w:szCs w:val="20"/>
              </w:rPr>
              <w:t>LAND MARK</w:t>
            </w:r>
            <w:r w:rsidRPr="004B77EE">
              <w:rPr>
                <w:rFonts w:ascii="Arial" w:hAnsi="Arial"/>
                <w:sz w:val="20"/>
                <w:szCs w:val="20"/>
                <w:rtl/>
              </w:rPr>
              <w:t>) מרכזיות</w:t>
            </w:r>
          </w:p>
        </w:tc>
      </w:tr>
    </w:tbl>
    <w:p w:rsidR="005744F5" w:rsidRPr="00A35368" w:rsidRDefault="005744F5" w:rsidP="00A35368">
      <w:pPr>
        <w:rPr>
          <w:rFonts w:ascii="Arial" w:hAnsi="Arial"/>
          <w:sz w:val="20"/>
          <w:szCs w:val="20"/>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r w:rsidRPr="00A35368">
        <w:rPr>
          <w:rFonts w:ascii="Arial" w:hAnsi="Arial"/>
          <w:b/>
          <w:bCs/>
          <w:sz w:val="28"/>
          <w:szCs w:val="28"/>
          <w:rtl/>
        </w:rPr>
        <w:t>מקורות ומסמכים מנחים</w:t>
      </w:r>
    </w:p>
    <w:tbl>
      <w:tblPr>
        <w:tblpPr w:leftFromText="180" w:rightFromText="180" w:vertAnchor="page" w:horzAnchor="margin" w:tblpY="2282"/>
        <w:bidiVisual/>
        <w:tblW w:w="936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360"/>
      </w:tblGrid>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חקיקה ותקנות</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תיקון 89 לחוק תוה"ב-שימור עצים בוגרים</w:t>
            </w:r>
          </w:p>
        </w:tc>
      </w:tr>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מסמכים מנחים</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עקרונות מנחים לתכנון ישובים ושכונות בני קיימא, משרד הבינוי והשיכון 2007</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תדריך לתכנון סביבתי, המשרד להגנת הסביבה, 2004 </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בחינת הבנייה לגובה, המרכז לחקר העיר והאזור, מינהל התכנון משרד הפנים, 2003</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גישה סביבתית תחבורתית לסיווג פעילות עירוניות, ערן פייטלסון ואחרים, מכון ירושלים לחקר ישראל, 2005.</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המדריך לתכנון הקצאות קרקע לצרכי ציבור, המכון לחקר מוסדות חינוך ורווחה, 2005</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שטחים ציבוריים פתוחים בערים, מדריך לתכנון, המשרד להגנת הסביבה, משרד הפנים, משרד הבינוי והשיכון, 2008.</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מרחב הרחוב, משרד התחבורה ומשרד הבינוי והשיכון, 2009</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לתכנון רחובות בערים - תנועת הלכי רגל, משרד התחבורה ומשרד הבינוי והשיכון, 2009</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הנחיות לתכנון רחובות בערים – תנועת אופניים, משרד התחבורה, משרד הבינוי והשיכון, 2009. </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מדריך לתכנון ולניהול תשתיות טבע עירוני, בלבן ע, האן א, מכון דש"א, 2010</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טבע עירוני במחוז תל אביב, פרוקמין ת, פרומקין ר, משרד הפנים, לשכת התכנון מחוז תל אביב</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הנחיות סקר טבע עירוני, עיריית ירושלים (באתר האינטרנט של העירייה)</w:t>
            </w:r>
          </w:p>
        </w:tc>
      </w:tr>
      <w:tr w:rsidR="005744F5" w:rsidRPr="004B77EE" w:rsidTr="004B77EE">
        <w:tc>
          <w:tcPr>
            <w:tcW w:w="9360" w:type="dxa"/>
            <w:shd w:val="clear" w:color="auto" w:fill="D9D9D9"/>
          </w:tcPr>
          <w:p w:rsidR="005744F5" w:rsidRPr="004B77EE" w:rsidRDefault="005744F5" w:rsidP="004B77EE">
            <w:pPr>
              <w:pStyle w:val="ListParagraph"/>
              <w:spacing w:after="0" w:line="240" w:lineRule="auto"/>
              <w:rPr>
                <w:rFonts w:ascii="Arial" w:hAnsi="Arial"/>
                <w:sz w:val="24"/>
                <w:szCs w:val="24"/>
                <w:rtl/>
              </w:rPr>
            </w:pPr>
            <w:r w:rsidRPr="004B77EE">
              <w:rPr>
                <w:rFonts w:ascii="Arial" w:hAnsi="Arial"/>
                <w:b/>
                <w:bCs/>
                <w:sz w:val="24"/>
                <w:szCs w:val="24"/>
                <w:rtl/>
              </w:rPr>
              <w:t>תכניות מתאר ארציות ומחוזיות</w:t>
            </w:r>
          </w:p>
        </w:tc>
      </w:tr>
      <w:tr w:rsidR="005744F5" w:rsidRPr="004B77EE" w:rsidTr="004B77EE">
        <w:tc>
          <w:tcPr>
            <w:tcW w:w="9360" w:type="dxa"/>
            <w:shd w:val="clear" w:color="auto" w:fill="FFFFFF"/>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תכנית מתאר מחוז ירושלים, 30/1 </w:t>
            </w:r>
          </w:p>
        </w:tc>
      </w:tr>
    </w:tbl>
    <w:p w:rsidR="005744F5" w:rsidRPr="00A35368" w:rsidRDefault="005744F5" w:rsidP="00A35368">
      <w:pPr>
        <w:rPr>
          <w:rFonts w:ascii="Arial" w:hAnsi="Arial"/>
          <w:b/>
          <w:bCs/>
          <w:sz w:val="20"/>
          <w:szCs w:val="20"/>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sz w:val="24"/>
          <w:szCs w:val="24"/>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rtl/>
        </w:rPr>
      </w:pPr>
    </w:p>
    <w:p w:rsidR="005744F5" w:rsidRPr="00A35368" w:rsidRDefault="005744F5" w:rsidP="00A35368">
      <w:pPr>
        <w:rPr>
          <w:rFonts w:ascii="Arial" w:hAnsi="Arial"/>
          <w:b/>
          <w:bCs/>
          <w:sz w:val="32"/>
          <w:szCs w:val="32"/>
          <w:rtl/>
        </w:rPr>
      </w:pPr>
      <w:r>
        <w:rPr>
          <w:rFonts w:ascii="Arial" w:hAnsi="Arial"/>
          <w:b/>
          <w:bCs/>
          <w:sz w:val="32"/>
          <w:szCs w:val="32"/>
          <w:rtl/>
        </w:rPr>
        <w:t xml:space="preserve">6. </w:t>
      </w:r>
      <w:r w:rsidRPr="00A35368">
        <w:rPr>
          <w:rFonts w:ascii="Arial" w:hAnsi="Arial"/>
          <w:b/>
          <w:bCs/>
          <w:sz w:val="32"/>
          <w:szCs w:val="32"/>
          <w:rtl/>
        </w:rPr>
        <w:t>אזורי תעשייה מעורבים</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9635"/>
      </w:tblGrid>
      <w:tr w:rsidR="005744F5" w:rsidRPr="004B77EE" w:rsidTr="00446AEC">
        <w:trPr>
          <w:cantSplit/>
        </w:trPr>
        <w:tc>
          <w:tcPr>
            <w:tcW w:w="9276" w:type="dxa"/>
            <w:shd w:val="clear" w:color="auto" w:fill="D9D9D9"/>
          </w:tcPr>
          <w:p w:rsidR="005744F5" w:rsidRPr="004B77EE" w:rsidRDefault="005744F5" w:rsidP="00A35368">
            <w:pPr>
              <w:tabs>
                <w:tab w:val="left" w:pos="1168"/>
              </w:tabs>
              <w:spacing w:after="0"/>
              <w:ind w:left="1168" w:hanging="1168"/>
              <w:rPr>
                <w:rFonts w:ascii="Arial" w:hAnsi="Arial"/>
                <w:sz w:val="20"/>
                <w:szCs w:val="20"/>
              </w:rPr>
            </w:pPr>
            <w:r w:rsidRPr="004B77EE">
              <w:rPr>
                <w:rFonts w:ascii="Arial" w:hAnsi="Arial"/>
                <w:b/>
                <w:bCs/>
                <w:sz w:val="20"/>
                <w:szCs w:val="20"/>
                <w:rtl/>
              </w:rPr>
              <w:t>עקרונות תכנון</w:t>
            </w:r>
          </w:p>
        </w:tc>
      </w:tr>
      <w:tr w:rsidR="005744F5" w:rsidRPr="004B77EE" w:rsidTr="00A35368">
        <w:trPr>
          <w:cantSplit/>
          <w:trHeight w:val="1521"/>
        </w:trPr>
        <w:tc>
          <w:tcPr>
            <w:tcW w:w="9276" w:type="dxa"/>
            <w:vAlign w:val="center"/>
          </w:tcPr>
          <w:p w:rsidR="005744F5" w:rsidRPr="004B77EE" w:rsidRDefault="005744F5" w:rsidP="00A35368">
            <w:pPr>
              <w:pStyle w:val="ListParagraph"/>
              <w:spacing w:after="0"/>
              <w:ind w:left="379" w:right="720"/>
              <w:rPr>
                <w:rFonts w:ascii="Arial" w:hAnsi="Arial"/>
                <w:b/>
                <w:bCs/>
                <w:sz w:val="20"/>
                <w:szCs w:val="20"/>
              </w:rPr>
            </w:pPr>
          </w:p>
          <w:p w:rsidR="005744F5" w:rsidRPr="004B77EE" w:rsidRDefault="005744F5" w:rsidP="00A35368">
            <w:pPr>
              <w:pStyle w:val="ListParagraph"/>
              <w:numPr>
                <w:ilvl w:val="1"/>
                <w:numId w:val="120"/>
              </w:numPr>
              <w:tabs>
                <w:tab w:val="clear" w:pos="1440"/>
                <w:tab w:val="num" w:pos="521"/>
              </w:tabs>
              <w:spacing w:after="0"/>
              <w:ind w:left="379" w:right="720"/>
              <w:jc w:val="both"/>
              <w:rPr>
                <w:rFonts w:ascii="Arial" w:hAnsi="Arial"/>
                <w:b/>
                <w:bCs/>
                <w:sz w:val="20"/>
                <w:szCs w:val="20"/>
              </w:rPr>
            </w:pPr>
            <w:r w:rsidRPr="004B77EE">
              <w:rPr>
                <w:rFonts w:ascii="Arial" w:hAnsi="Arial"/>
                <w:b/>
                <w:bCs/>
                <w:sz w:val="20"/>
                <w:szCs w:val="20"/>
                <w:rtl/>
              </w:rPr>
              <w:t>אבחנה בין סוגים שונים של אזורי תעשייה ותעסוקה:</w:t>
            </w:r>
          </w:p>
          <w:p w:rsidR="005744F5" w:rsidRPr="004B77EE" w:rsidRDefault="005744F5" w:rsidP="00A35368">
            <w:pPr>
              <w:pStyle w:val="ListParagraph"/>
              <w:spacing w:after="0"/>
              <w:ind w:left="379" w:right="720"/>
              <w:jc w:val="both"/>
              <w:rPr>
                <w:rFonts w:ascii="Arial" w:hAnsi="Arial"/>
                <w:sz w:val="20"/>
                <w:szCs w:val="20"/>
                <w:rtl/>
              </w:rPr>
            </w:pPr>
          </w:p>
          <w:p w:rsidR="005744F5" w:rsidRPr="004B77EE" w:rsidRDefault="005744F5" w:rsidP="00A35368">
            <w:pPr>
              <w:pStyle w:val="ListParagraph"/>
              <w:numPr>
                <w:ilvl w:val="2"/>
                <w:numId w:val="120"/>
              </w:numPr>
              <w:tabs>
                <w:tab w:val="clear" w:pos="2160"/>
                <w:tab w:val="num" w:pos="804"/>
              </w:tabs>
              <w:spacing w:after="0"/>
              <w:ind w:left="804" w:right="720" w:hanging="283"/>
              <w:jc w:val="both"/>
              <w:rPr>
                <w:rFonts w:ascii="Arial" w:hAnsi="Arial"/>
                <w:sz w:val="20"/>
                <w:szCs w:val="20"/>
              </w:rPr>
            </w:pPr>
            <w:r w:rsidRPr="004B77EE">
              <w:rPr>
                <w:rFonts w:ascii="Arial" w:hAnsi="Arial"/>
                <w:b/>
                <w:bCs/>
                <w:sz w:val="20"/>
                <w:szCs w:val="20"/>
                <w:rtl/>
              </w:rPr>
              <w:t>אזורי תעסוקה, מסחר ומלאכה –</w:t>
            </w:r>
            <w:r w:rsidRPr="004B77EE">
              <w:rPr>
                <w:rFonts w:ascii="Arial" w:hAnsi="Arial"/>
                <w:sz w:val="20"/>
                <w:szCs w:val="20"/>
                <w:rtl/>
              </w:rPr>
              <w:t xml:space="preserve"> הכוללים שימושים מעורבים של: תעסוקה, מסחר, בידור, מלאכה קלה, אתרים לוגיסטיים, שימושים ציבוריים וספורט. באזורים אלו עלולים להתפתח קונפליקטים סביבתיים פנימיים.. אזורים אלו יכולים להוות יעד למיקום שימושים מטרדיים שאינם רצויים באזורי מגורים כגון: שימושי בידור שונים, ספורט ומסחר בהיקפים גדולים.</w:t>
            </w:r>
          </w:p>
          <w:p w:rsidR="005744F5" w:rsidRPr="004B77EE" w:rsidRDefault="005744F5" w:rsidP="00A35368">
            <w:pPr>
              <w:pStyle w:val="ListParagraph"/>
              <w:numPr>
                <w:ilvl w:val="2"/>
                <w:numId w:val="120"/>
              </w:numPr>
              <w:tabs>
                <w:tab w:val="clear" w:pos="2160"/>
                <w:tab w:val="num" w:pos="804"/>
              </w:tabs>
              <w:spacing w:after="0"/>
              <w:ind w:left="804" w:right="720" w:hanging="283"/>
              <w:jc w:val="both"/>
              <w:rPr>
                <w:rFonts w:ascii="Arial" w:hAnsi="Arial"/>
                <w:sz w:val="20"/>
                <w:szCs w:val="20"/>
              </w:rPr>
            </w:pPr>
            <w:r w:rsidRPr="004B77EE">
              <w:rPr>
                <w:rFonts w:ascii="Arial" w:hAnsi="Arial"/>
                <w:b/>
                <w:bCs/>
                <w:sz w:val="20"/>
                <w:szCs w:val="20"/>
                <w:rtl/>
              </w:rPr>
              <w:t>אזורי תעשייה כבדה –</w:t>
            </w:r>
            <w:r w:rsidRPr="004B77EE">
              <w:rPr>
                <w:rFonts w:ascii="Arial" w:hAnsi="Arial"/>
                <w:sz w:val="20"/>
                <w:szCs w:val="20"/>
                <w:rtl/>
              </w:rPr>
              <w:t xml:space="preserve"> אזורים בהם מתקיים יצור תעשייתי שהוא בעל פוטנציאל לזיהום סביבתי החורג מגבולות המגרש, יצירת מטרדים וסיכונים, בתוך האזור ואף לאזורים פתוחים או מבונים מחוצה לו.</w:t>
            </w:r>
          </w:p>
          <w:p w:rsidR="005744F5" w:rsidRPr="004B77EE" w:rsidRDefault="005744F5" w:rsidP="00A35368">
            <w:pPr>
              <w:pStyle w:val="ListParagraph"/>
              <w:numPr>
                <w:ilvl w:val="2"/>
                <w:numId w:val="120"/>
              </w:numPr>
              <w:tabs>
                <w:tab w:val="clear" w:pos="2160"/>
                <w:tab w:val="num" w:pos="804"/>
              </w:tabs>
              <w:spacing w:after="0"/>
              <w:ind w:left="804" w:right="720" w:hanging="283"/>
              <w:jc w:val="both"/>
              <w:rPr>
                <w:rFonts w:ascii="Arial" w:hAnsi="Arial"/>
                <w:sz w:val="20"/>
                <w:szCs w:val="20"/>
              </w:rPr>
            </w:pPr>
            <w:r w:rsidRPr="004B77EE">
              <w:rPr>
                <w:rFonts w:ascii="Arial" w:hAnsi="Arial"/>
                <w:b/>
                <w:bCs/>
                <w:sz w:val="20"/>
                <w:szCs w:val="20"/>
                <w:rtl/>
              </w:rPr>
              <w:t>אזורי תעשייה מעורבים –</w:t>
            </w:r>
            <w:r w:rsidRPr="004B77EE">
              <w:rPr>
                <w:rFonts w:ascii="Arial" w:hAnsi="Arial"/>
                <w:sz w:val="20"/>
                <w:szCs w:val="20"/>
                <w:rtl/>
              </w:rPr>
              <w:t xml:space="preserve"> אזורים (בד"כ קיימים), בהם מתקיימים במקביל וללא הסדרה של קונפליקטים סביבתיים, תערובת של שימושים תעשייתיים, מלאכה, בידור, מסחר, שימושים ציבוריים ותעסוקה. באזורים אלו עלולים להתמקם בסמיכות, שימושים המיצרים סיכון לסביבתם (כגון: תעשייה, אחסנת חומ"ס) ושימושים מושכי קהל (כגון: מסחר, בידור). קונפליקטים סביבתיים עלולים להתפתח גם בשולי האזור בגבול עם שימושי קרקע רגישים ושטחים פתוחים.</w:t>
            </w:r>
          </w:p>
          <w:p w:rsidR="005744F5" w:rsidRPr="004B77EE" w:rsidRDefault="005744F5" w:rsidP="00A35368">
            <w:pPr>
              <w:tabs>
                <w:tab w:val="left" w:pos="674"/>
              </w:tabs>
              <w:spacing w:after="0"/>
              <w:ind w:right="720"/>
              <w:jc w:val="both"/>
              <w:rPr>
                <w:rFonts w:ascii="Arial" w:hAnsi="Arial"/>
                <w:sz w:val="20"/>
                <w:szCs w:val="20"/>
                <w:rtl/>
              </w:rPr>
            </w:pPr>
          </w:p>
          <w:p w:rsidR="005744F5" w:rsidRPr="004B77EE" w:rsidRDefault="005744F5" w:rsidP="00A35368">
            <w:pPr>
              <w:tabs>
                <w:tab w:val="left" w:pos="674"/>
              </w:tabs>
              <w:spacing w:after="0"/>
              <w:ind w:right="720"/>
              <w:jc w:val="both"/>
              <w:rPr>
                <w:rFonts w:ascii="Arial" w:hAnsi="Arial"/>
                <w:sz w:val="20"/>
                <w:szCs w:val="20"/>
                <w:rtl/>
              </w:rPr>
            </w:pPr>
            <w:r w:rsidRPr="004B77EE">
              <w:rPr>
                <w:rFonts w:ascii="Arial" w:hAnsi="Arial"/>
                <w:sz w:val="20"/>
                <w:szCs w:val="20"/>
                <w:rtl/>
              </w:rPr>
              <w:t>הנחת היסוד היא שלא צפויה תוספת של אזורי תעשייה כבדה חדשים מעבר לאזורים המיועדים לכך בתכניות מאושרות שונות. רמת התכנון של תכנית מתאר מקומית או כוללנית באזורי תעשיה כבדה, מאפשר התערבות בשלושה מישורים עיקריים:</w:t>
            </w:r>
          </w:p>
          <w:p w:rsidR="005744F5" w:rsidRPr="004B77EE" w:rsidRDefault="005744F5" w:rsidP="005D68B6">
            <w:pPr>
              <w:pStyle w:val="ListParagraph"/>
              <w:numPr>
                <w:ilvl w:val="0"/>
                <w:numId w:val="328"/>
              </w:numPr>
              <w:tabs>
                <w:tab w:val="clear" w:pos="2160"/>
                <w:tab w:val="left" w:pos="804"/>
              </w:tabs>
              <w:spacing w:after="0"/>
              <w:ind w:left="804" w:right="720"/>
              <w:jc w:val="both"/>
              <w:rPr>
                <w:rFonts w:ascii="Arial" w:hAnsi="Arial"/>
                <w:sz w:val="20"/>
                <w:szCs w:val="20"/>
              </w:rPr>
            </w:pPr>
            <w:r w:rsidRPr="004B77EE">
              <w:rPr>
                <w:rFonts w:ascii="Arial" w:hAnsi="Arial"/>
                <w:b/>
                <w:bCs/>
                <w:sz w:val="20"/>
                <w:szCs w:val="20"/>
                <w:rtl/>
              </w:rPr>
              <w:t>הטלת מגבלות פיתוח</w:t>
            </w:r>
            <w:r w:rsidRPr="004B77EE">
              <w:rPr>
                <w:rFonts w:ascii="Arial" w:hAnsi="Arial"/>
                <w:sz w:val="20"/>
                <w:szCs w:val="20"/>
                <w:rtl/>
              </w:rPr>
              <w:t xml:space="preserve"> על שימושי קרקע באזורים הנתונים להשפעות סביבתיות של התעשייה ותשתיות נלוות.</w:t>
            </w:r>
          </w:p>
          <w:p w:rsidR="005744F5" w:rsidRPr="004B77EE" w:rsidRDefault="005744F5" w:rsidP="005D68B6">
            <w:pPr>
              <w:pStyle w:val="ListParagraph"/>
              <w:numPr>
                <w:ilvl w:val="0"/>
                <w:numId w:val="328"/>
              </w:numPr>
              <w:tabs>
                <w:tab w:val="clear" w:pos="2160"/>
                <w:tab w:val="left" w:pos="804"/>
              </w:tabs>
              <w:spacing w:after="0"/>
              <w:ind w:left="804" w:right="720"/>
              <w:jc w:val="both"/>
              <w:rPr>
                <w:rFonts w:ascii="Arial" w:hAnsi="Arial"/>
                <w:sz w:val="20"/>
                <w:szCs w:val="20"/>
              </w:rPr>
            </w:pPr>
            <w:r w:rsidRPr="004B77EE">
              <w:rPr>
                <w:rFonts w:ascii="Arial" w:hAnsi="Arial"/>
                <w:b/>
                <w:bCs/>
                <w:sz w:val="20"/>
                <w:szCs w:val="20"/>
                <w:rtl/>
              </w:rPr>
              <w:t>הגדרת שלביות פיתוח</w:t>
            </w:r>
            <w:r w:rsidRPr="004B77EE">
              <w:rPr>
                <w:rFonts w:ascii="Arial" w:hAnsi="Arial"/>
                <w:sz w:val="20"/>
                <w:szCs w:val="20"/>
                <w:rtl/>
              </w:rPr>
              <w:t xml:space="preserve"> של שימושים רגישים בקרבת אזורי תעשיה ובתחום אזורי סיכון או מטרדים. שלביות הפיתוח תגדיר את התנאים להקמת שימושים רגישים באזורים אלו עם צמצום הסיכונים והמטרדים.</w:t>
            </w:r>
          </w:p>
          <w:p w:rsidR="005744F5" w:rsidRPr="004B77EE" w:rsidRDefault="005744F5" w:rsidP="005D68B6">
            <w:pPr>
              <w:pStyle w:val="ListParagraph"/>
              <w:numPr>
                <w:ilvl w:val="0"/>
                <w:numId w:val="328"/>
              </w:numPr>
              <w:tabs>
                <w:tab w:val="clear" w:pos="2160"/>
                <w:tab w:val="left" w:pos="804"/>
              </w:tabs>
              <w:spacing w:after="0"/>
              <w:ind w:left="804" w:right="720"/>
              <w:jc w:val="both"/>
              <w:rPr>
                <w:rFonts w:ascii="Arial" w:hAnsi="Arial"/>
                <w:sz w:val="20"/>
                <w:szCs w:val="20"/>
              </w:rPr>
            </w:pPr>
            <w:r w:rsidRPr="004B77EE">
              <w:rPr>
                <w:rFonts w:ascii="Arial" w:hAnsi="Arial"/>
                <w:b/>
                <w:bCs/>
                <w:sz w:val="20"/>
                <w:szCs w:val="20"/>
                <w:rtl/>
              </w:rPr>
              <w:t>הגדרת כיווני הפיתוח</w:t>
            </w:r>
            <w:r w:rsidRPr="004B77EE">
              <w:rPr>
                <w:rFonts w:ascii="Arial" w:hAnsi="Arial"/>
                <w:sz w:val="20"/>
                <w:szCs w:val="20"/>
                <w:rtl/>
              </w:rPr>
              <w:t xml:space="preserve"> והרחבה של אזורי תעשיה קיימים בהתחשב ברגישות סביבתית של שימושים רגישים ושטחים פתוחים.</w:t>
            </w:r>
          </w:p>
          <w:p w:rsidR="005744F5" w:rsidRPr="004B77EE" w:rsidRDefault="005744F5" w:rsidP="005D68B6">
            <w:pPr>
              <w:pStyle w:val="ListParagraph"/>
              <w:numPr>
                <w:ilvl w:val="0"/>
                <w:numId w:val="328"/>
              </w:numPr>
              <w:tabs>
                <w:tab w:val="clear" w:pos="2160"/>
                <w:tab w:val="left" w:pos="804"/>
              </w:tabs>
              <w:spacing w:after="0"/>
              <w:ind w:left="804" w:right="720"/>
              <w:jc w:val="both"/>
              <w:rPr>
                <w:rFonts w:ascii="Arial" w:hAnsi="Arial"/>
                <w:sz w:val="20"/>
                <w:szCs w:val="20"/>
              </w:rPr>
            </w:pPr>
            <w:r w:rsidRPr="004B77EE">
              <w:rPr>
                <w:rFonts w:ascii="Arial" w:hAnsi="Arial"/>
                <w:sz w:val="20"/>
                <w:szCs w:val="20"/>
                <w:rtl/>
              </w:rPr>
              <w:t xml:space="preserve">עיגון </w:t>
            </w:r>
            <w:r w:rsidRPr="004B77EE">
              <w:rPr>
                <w:rFonts w:ascii="Arial" w:hAnsi="Arial"/>
                <w:b/>
                <w:bCs/>
                <w:sz w:val="20"/>
                <w:szCs w:val="20"/>
                <w:rtl/>
              </w:rPr>
              <w:t>מסדרונות התשתית הראשיים</w:t>
            </w:r>
            <w:r w:rsidRPr="004B77EE">
              <w:rPr>
                <w:rFonts w:ascii="Arial" w:hAnsi="Arial"/>
                <w:sz w:val="20"/>
                <w:szCs w:val="20"/>
                <w:rtl/>
              </w:rPr>
              <w:t xml:space="preserve"> הנדרשים לקיום התעשייה מתוך ראיה של צמצום קונפליקטים סביבתיים עם שימושים רגישים ושטחים פתוחים. וכן להבטחת תפקודה היעיל והמשך התפתחות התעשייה (לדוגמא: תשתיות תנועה, גז טבעי, שפכים, חשמל וכו').</w:t>
            </w:r>
          </w:p>
          <w:p w:rsidR="005744F5" w:rsidRPr="004B77EE" w:rsidRDefault="005744F5" w:rsidP="00A35368">
            <w:pPr>
              <w:pStyle w:val="ListParagraph"/>
              <w:tabs>
                <w:tab w:val="left" w:pos="674"/>
              </w:tabs>
              <w:spacing w:after="0"/>
              <w:ind w:left="1229" w:right="720"/>
              <w:jc w:val="both"/>
              <w:rPr>
                <w:rFonts w:ascii="Arial" w:hAnsi="Arial"/>
                <w:sz w:val="20"/>
                <w:szCs w:val="20"/>
                <w:rtl/>
              </w:rPr>
            </w:pPr>
          </w:p>
          <w:p w:rsidR="005744F5" w:rsidRPr="004B77EE" w:rsidRDefault="005744F5" w:rsidP="00A35368">
            <w:pPr>
              <w:tabs>
                <w:tab w:val="left" w:pos="674"/>
              </w:tabs>
              <w:spacing w:after="0"/>
              <w:ind w:right="720"/>
              <w:jc w:val="both"/>
              <w:rPr>
                <w:rFonts w:ascii="Arial" w:hAnsi="Arial"/>
                <w:sz w:val="20"/>
                <w:szCs w:val="20"/>
              </w:rPr>
            </w:pPr>
            <w:r w:rsidRPr="004B77EE">
              <w:rPr>
                <w:rFonts w:ascii="Arial" w:hAnsi="Arial"/>
                <w:sz w:val="20"/>
                <w:szCs w:val="20"/>
                <w:rtl/>
              </w:rPr>
              <w:t>האתגר המרכזי בתכנית מתאר מקומית או כוללנית הוא צמצום קונפליקטים סביבתיים באזורי תעשייה מעורבים. בשנים האחרונות התגברו מאוד הקונפליקטים הסביבתיים שנוצרו באזורים אלו עם כניסת שימושים מסחריים, בידור, תעסוקה ושימושים ציבוריים במקביל לתהליך התמעטות התעשיות הכבדות והיצרניות. פרק זה מתמקד בקונפליקטים הסביבתיים שנוצרים בתוך וסביב אזורי תעשייה מעורבים.</w:t>
            </w:r>
          </w:p>
          <w:p w:rsidR="005744F5" w:rsidRPr="004B77EE" w:rsidRDefault="005744F5" w:rsidP="00A35368">
            <w:pPr>
              <w:tabs>
                <w:tab w:val="left" w:pos="674"/>
              </w:tabs>
              <w:spacing w:after="0"/>
              <w:ind w:right="720"/>
              <w:jc w:val="both"/>
              <w:rPr>
                <w:rFonts w:ascii="Arial" w:hAnsi="Arial"/>
                <w:sz w:val="20"/>
                <w:szCs w:val="20"/>
              </w:rPr>
            </w:pPr>
            <w:r w:rsidRPr="004B77EE">
              <w:rPr>
                <w:rFonts w:ascii="Arial" w:hAnsi="Arial"/>
                <w:sz w:val="20"/>
                <w:szCs w:val="20"/>
                <w:rtl/>
              </w:rPr>
              <w:t xml:space="preserve"> </w:t>
            </w:r>
          </w:p>
        </w:tc>
      </w:tr>
      <w:tr w:rsidR="005744F5" w:rsidRPr="004B77EE" w:rsidTr="00A35368">
        <w:trPr>
          <w:cantSplit/>
          <w:trHeight w:val="1520"/>
        </w:trPr>
        <w:tc>
          <w:tcPr>
            <w:tcW w:w="9276" w:type="dxa"/>
            <w:vAlign w:val="center"/>
          </w:tcPr>
          <w:p w:rsidR="005744F5" w:rsidRPr="004B77EE" w:rsidRDefault="005744F5" w:rsidP="00A35368">
            <w:pPr>
              <w:pStyle w:val="ListParagraph"/>
              <w:numPr>
                <w:ilvl w:val="1"/>
                <w:numId w:val="120"/>
              </w:numPr>
              <w:tabs>
                <w:tab w:val="clear" w:pos="1440"/>
                <w:tab w:val="num" w:pos="662"/>
              </w:tabs>
              <w:spacing w:after="0"/>
              <w:ind w:left="379" w:right="720"/>
              <w:jc w:val="both"/>
              <w:rPr>
                <w:rFonts w:ascii="Arial" w:hAnsi="Arial"/>
                <w:b/>
                <w:bCs/>
                <w:sz w:val="20"/>
                <w:szCs w:val="20"/>
              </w:rPr>
            </w:pPr>
            <w:r w:rsidRPr="004B77EE">
              <w:rPr>
                <w:rFonts w:ascii="Arial" w:hAnsi="Arial"/>
                <w:b/>
                <w:bCs/>
                <w:sz w:val="20"/>
                <w:szCs w:val="20"/>
                <w:rtl/>
              </w:rPr>
              <w:t>פתרונות לקונפליקטים סביבתיים באזוריי תעשייה מעורבים:</w:t>
            </w:r>
          </w:p>
          <w:p w:rsidR="005744F5" w:rsidRPr="004B77EE" w:rsidRDefault="005744F5" w:rsidP="00A35368">
            <w:pPr>
              <w:pStyle w:val="ListParagraph"/>
              <w:spacing w:after="0"/>
              <w:ind w:left="379" w:right="720"/>
              <w:jc w:val="both"/>
              <w:rPr>
                <w:rFonts w:ascii="Arial" w:hAnsi="Arial"/>
                <w:b/>
                <w:bCs/>
                <w:sz w:val="20"/>
                <w:szCs w:val="20"/>
                <w:rtl/>
              </w:rPr>
            </w:pPr>
          </w:p>
          <w:p w:rsidR="005744F5" w:rsidRPr="004B77EE" w:rsidRDefault="005744F5" w:rsidP="00A35368">
            <w:pPr>
              <w:tabs>
                <w:tab w:val="left" w:pos="674"/>
              </w:tabs>
              <w:spacing w:after="0"/>
              <w:ind w:left="379" w:right="720"/>
              <w:jc w:val="both"/>
              <w:rPr>
                <w:rFonts w:ascii="Arial" w:hAnsi="Arial"/>
                <w:sz w:val="20"/>
                <w:szCs w:val="20"/>
                <w:rtl/>
              </w:rPr>
            </w:pPr>
            <w:r w:rsidRPr="004B77EE">
              <w:rPr>
                <w:rFonts w:ascii="Arial" w:hAnsi="Arial"/>
                <w:sz w:val="20"/>
                <w:szCs w:val="20"/>
                <w:rtl/>
              </w:rPr>
              <w:t>אזורי תעשייה מעורבים הינם בדרך כלל אזורי תעשייה קיימים שהשימושים השונים בהם התמקמו במרחב ללא הכוונה סביבתית וכוללים פוטנציאל ליצירת מטרדים וסיכונים בין השימושים עצמם וגם כלפי חוץ, בעיקר בגבולות עם יעודי קרקע רגישים.</w:t>
            </w:r>
          </w:p>
          <w:p w:rsidR="005744F5" w:rsidRPr="004B77EE" w:rsidRDefault="005744F5" w:rsidP="00A35368">
            <w:pPr>
              <w:tabs>
                <w:tab w:val="left" w:pos="674"/>
              </w:tabs>
              <w:spacing w:after="0"/>
              <w:ind w:left="379" w:right="720"/>
              <w:jc w:val="both"/>
              <w:rPr>
                <w:rFonts w:ascii="Arial" w:hAnsi="Arial"/>
                <w:sz w:val="20"/>
                <w:szCs w:val="20"/>
                <w:rtl/>
              </w:rPr>
            </w:pPr>
            <w:r w:rsidRPr="004B77EE">
              <w:rPr>
                <w:rFonts w:ascii="Arial" w:hAnsi="Arial"/>
                <w:b/>
                <w:bCs/>
                <w:sz w:val="20"/>
                <w:szCs w:val="20"/>
                <w:rtl/>
              </w:rPr>
              <w:t>תכנון מחדש של אזורי תעשייה מעורבים, קיימים או חדשים, במסגרת תכנית מתאר מקומית, מחייב מציאת פתרונות לבעיית הקונפליקטים הסביבתיים בתוך האזור ובגבולותיו</w:t>
            </w:r>
            <w:r w:rsidRPr="004B77EE">
              <w:rPr>
                <w:rFonts w:ascii="Arial" w:hAnsi="Arial"/>
                <w:sz w:val="20"/>
                <w:szCs w:val="20"/>
                <w:rtl/>
              </w:rPr>
              <w:t xml:space="preserve">. </w:t>
            </w:r>
          </w:p>
          <w:p w:rsidR="005744F5" w:rsidRPr="004B77EE" w:rsidRDefault="005744F5" w:rsidP="00A35368">
            <w:pPr>
              <w:tabs>
                <w:tab w:val="left" w:pos="674"/>
              </w:tabs>
              <w:spacing w:after="0"/>
              <w:ind w:left="379" w:right="720"/>
              <w:jc w:val="both"/>
              <w:rPr>
                <w:rFonts w:ascii="Arial" w:hAnsi="Arial"/>
                <w:sz w:val="20"/>
                <w:szCs w:val="20"/>
                <w:rtl/>
              </w:rPr>
            </w:pPr>
            <w:r w:rsidRPr="004B77EE">
              <w:rPr>
                <w:rFonts w:ascii="Arial" w:hAnsi="Arial"/>
                <w:sz w:val="20"/>
                <w:szCs w:val="20"/>
                <w:rtl/>
              </w:rPr>
              <w:t>שני פתרונות אפשריים:</w:t>
            </w:r>
          </w:p>
          <w:p w:rsidR="005744F5" w:rsidRPr="004B77EE" w:rsidRDefault="005744F5" w:rsidP="00A35368">
            <w:pPr>
              <w:pStyle w:val="ListParagraph"/>
              <w:numPr>
                <w:ilvl w:val="3"/>
                <w:numId w:val="121"/>
              </w:numPr>
              <w:tabs>
                <w:tab w:val="clear" w:pos="2880"/>
                <w:tab w:val="num" w:pos="2080"/>
              </w:tabs>
              <w:spacing w:after="0"/>
              <w:ind w:left="804" w:right="720"/>
              <w:jc w:val="both"/>
              <w:rPr>
                <w:rFonts w:ascii="Arial" w:hAnsi="Arial"/>
                <w:sz w:val="20"/>
                <w:szCs w:val="20"/>
              </w:rPr>
            </w:pPr>
            <w:r w:rsidRPr="004B77EE">
              <w:rPr>
                <w:rFonts w:ascii="Arial" w:hAnsi="Arial"/>
                <w:sz w:val="20"/>
                <w:szCs w:val="20"/>
                <w:rtl/>
              </w:rPr>
              <w:t>איסור על מיקום שימושים מטרדיים ומיצרים סיכונים:</w:t>
            </w:r>
          </w:p>
          <w:p w:rsidR="005744F5" w:rsidRPr="004B77EE" w:rsidRDefault="005744F5" w:rsidP="00A35368">
            <w:pPr>
              <w:pStyle w:val="ListParagraph"/>
              <w:numPr>
                <w:ilvl w:val="2"/>
                <w:numId w:val="170"/>
              </w:numPr>
              <w:spacing w:after="0"/>
              <w:ind w:left="1229" w:right="720"/>
              <w:jc w:val="both"/>
              <w:rPr>
                <w:rFonts w:ascii="Arial" w:hAnsi="Arial"/>
                <w:sz w:val="20"/>
                <w:szCs w:val="20"/>
              </w:rPr>
            </w:pPr>
            <w:r w:rsidRPr="004B77EE">
              <w:rPr>
                <w:rFonts w:ascii="Arial" w:hAnsi="Arial"/>
                <w:sz w:val="20"/>
                <w:szCs w:val="20"/>
                <w:rtl/>
              </w:rPr>
              <w:t xml:space="preserve">איסור על מיקומם של שימושים היוצרים סיכון סביבתי מעבר לגבולות המגרש. </w:t>
            </w:r>
          </w:p>
          <w:p w:rsidR="005744F5" w:rsidRPr="004B77EE" w:rsidRDefault="005744F5" w:rsidP="00A35368">
            <w:pPr>
              <w:pStyle w:val="ListParagraph"/>
              <w:numPr>
                <w:ilvl w:val="2"/>
                <w:numId w:val="170"/>
              </w:numPr>
              <w:spacing w:after="0"/>
              <w:ind w:left="1229" w:right="720"/>
              <w:jc w:val="both"/>
              <w:rPr>
                <w:rFonts w:ascii="Arial" w:hAnsi="Arial"/>
                <w:sz w:val="20"/>
                <w:szCs w:val="20"/>
              </w:rPr>
            </w:pPr>
            <w:r w:rsidRPr="004B77EE">
              <w:rPr>
                <w:rFonts w:ascii="Arial" w:hAnsi="Arial"/>
                <w:sz w:val="20"/>
                <w:szCs w:val="20"/>
                <w:rtl/>
              </w:rPr>
              <w:t>איסור על שימושים בעלי פוטנציאל ליצירת מטרדים ליעודי קרקע רגישים בגבולות האזור.</w:t>
            </w:r>
          </w:p>
          <w:p w:rsidR="005744F5" w:rsidRPr="004B77EE" w:rsidRDefault="005744F5" w:rsidP="00A35368">
            <w:pPr>
              <w:pStyle w:val="ListParagraph"/>
              <w:numPr>
                <w:ilvl w:val="2"/>
                <w:numId w:val="170"/>
              </w:numPr>
              <w:spacing w:after="0"/>
              <w:ind w:left="1229" w:right="720"/>
              <w:jc w:val="both"/>
              <w:rPr>
                <w:rFonts w:ascii="Arial" w:hAnsi="Arial"/>
                <w:sz w:val="20"/>
                <w:szCs w:val="20"/>
              </w:rPr>
            </w:pPr>
            <w:r w:rsidRPr="004B77EE">
              <w:rPr>
                <w:rFonts w:ascii="Arial" w:hAnsi="Arial"/>
                <w:sz w:val="20"/>
                <w:szCs w:val="20"/>
                <w:rtl/>
              </w:rPr>
              <w:t>איסור על שימושים בעלי פוטנציאל ליצירת מפגעים סביבתיים העלולים להשפיע על שימושים אחרים באזור המעורב.</w:t>
            </w:r>
          </w:p>
          <w:p w:rsidR="005744F5" w:rsidRPr="004B77EE" w:rsidRDefault="005744F5" w:rsidP="00A35368">
            <w:pPr>
              <w:pStyle w:val="ListParagraph"/>
              <w:numPr>
                <w:ilvl w:val="3"/>
                <w:numId w:val="121"/>
              </w:numPr>
              <w:tabs>
                <w:tab w:val="clear" w:pos="2880"/>
                <w:tab w:val="num" w:pos="3072"/>
              </w:tabs>
              <w:spacing w:after="0"/>
              <w:ind w:left="804" w:right="720"/>
              <w:jc w:val="both"/>
              <w:rPr>
                <w:rFonts w:ascii="Arial" w:hAnsi="Arial"/>
                <w:sz w:val="20"/>
                <w:szCs w:val="20"/>
              </w:rPr>
            </w:pPr>
            <w:r w:rsidRPr="004B77EE">
              <w:rPr>
                <w:rFonts w:ascii="Arial" w:hAnsi="Arial"/>
                <w:sz w:val="20"/>
                <w:szCs w:val="20"/>
                <w:rtl/>
              </w:rPr>
              <w:t>חלוקה פנימית של אזור התעשייה המעורב לאזורים הומוגניים מבחינת רמות הפוטנציאל ליצירת מטרדים וסיכונים ובפריסה שמרחיקה את השימושים המסוכנים מיעודי קרקע רגישים גובלים (</w:t>
            </w:r>
            <w:r w:rsidRPr="004B77EE">
              <w:rPr>
                <w:rFonts w:ascii="Arial" w:hAnsi="Arial"/>
                <w:sz w:val="20"/>
                <w:szCs w:val="20"/>
              </w:rPr>
              <w:t>zoning</w:t>
            </w:r>
            <w:r w:rsidRPr="004B77EE">
              <w:rPr>
                <w:rFonts w:ascii="Arial" w:hAnsi="Arial"/>
                <w:sz w:val="20"/>
                <w:szCs w:val="20"/>
                <w:rtl/>
              </w:rPr>
              <w:t>).</w:t>
            </w:r>
          </w:p>
          <w:p w:rsidR="005744F5" w:rsidRPr="004B77EE" w:rsidRDefault="005744F5" w:rsidP="00A35368">
            <w:pPr>
              <w:pStyle w:val="ListParagraph"/>
              <w:spacing w:after="0"/>
              <w:ind w:left="662" w:right="720"/>
              <w:rPr>
                <w:rFonts w:ascii="Arial" w:hAnsi="Arial"/>
                <w:sz w:val="20"/>
                <w:szCs w:val="20"/>
                <w:rtl/>
              </w:rPr>
            </w:pPr>
          </w:p>
        </w:tc>
      </w:tr>
      <w:tr w:rsidR="005744F5" w:rsidRPr="004B77EE" w:rsidTr="00A35368">
        <w:trPr>
          <w:cantSplit/>
          <w:trHeight w:val="1520"/>
        </w:trPr>
        <w:tc>
          <w:tcPr>
            <w:tcW w:w="9276" w:type="dxa"/>
            <w:vAlign w:val="center"/>
          </w:tcPr>
          <w:p w:rsidR="005744F5" w:rsidRPr="004B77EE" w:rsidRDefault="005744F5" w:rsidP="00A35368">
            <w:pPr>
              <w:pStyle w:val="ListParagraph"/>
              <w:numPr>
                <w:ilvl w:val="1"/>
                <w:numId w:val="120"/>
              </w:numPr>
              <w:tabs>
                <w:tab w:val="clear" w:pos="1440"/>
              </w:tabs>
              <w:spacing w:after="0"/>
              <w:ind w:left="379" w:right="720"/>
              <w:rPr>
                <w:rFonts w:ascii="Arial" w:hAnsi="Arial"/>
                <w:b/>
                <w:bCs/>
                <w:sz w:val="20"/>
                <w:szCs w:val="20"/>
                <w:rtl/>
              </w:rPr>
            </w:pPr>
            <w:r w:rsidRPr="004B77EE">
              <w:rPr>
                <w:rFonts w:ascii="Arial" w:hAnsi="Arial"/>
                <w:b/>
                <w:bCs/>
                <w:sz w:val="20"/>
                <w:szCs w:val="20"/>
                <w:rtl/>
              </w:rPr>
              <w:t>חלוקה פנימית של אזורי תעשייה:</w:t>
            </w:r>
          </w:p>
          <w:p w:rsidR="005744F5" w:rsidRPr="004B77EE" w:rsidRDefault="005744F5" w:rsidP="00A35368">
            <w:pPr>
              <w:spacing w:after="0"/>
              <w:ind w:right="720"/>
              <w:rPr>
                <w:rFonts w:ascii="Arial" w:hAnsi="Arial"/>
                <w:b/>
                <w:bCs/>
                <w:sz w:val="20"/>
                <w:szCs w:val="20"/>
              </w:rPr>
            </w:pPr>
          </w:p>
          <w:p w:rsidR="005744F5" w:rsidRPr="004B77EE" w:rsidRDefault="005744F5" w:rsidP="00A35368">
            <w:pPr>
              <w:tabs>
                <w:tab w:val="left" w:pos="674"/>
                <w:tab w:val="left" w:pos="9026"/>
              </w:tabs>
              <w:spacing w:after="0"/>
              <w:ind w:left="379" w:right="34"/>
              <w:jc w:val="both"/>
              <w:rPr>
                <w:rFonts w:ascii="Arial" w:hAnsi="Arial"/>
                <w:sz w:val="20"/>
                <w:szCs w:val="20"/>
                <w:rtl/>
              </w:rPr>
            </w:pPr>
            <w:r w:rsidRPr="004B77EE">
              <w:rPr>
                <w:rFonts w:ascii="Arial" w:hAnsi="Arial"/>
                <w:sz w:val="20"/>
                <w:szCs w:val="20"/>
                <w:rtl/>
              </w:rPr>
              <w:t xml:space="preserve">סיווג אזורי תעשייה ותעסוקה, ואִיזוּר מדורג של שימושי הקרקע המותרים בתוך אזור התעשייה/תעסוקה על פי הגדרת סוג ורמת המטרד או הסיכון המותרים בשטח זה ביחס לשימושים הסובבים. </w:t>
            </w:r>
          </w:p>
          <w:p w:rsidR="005744F5" w:rsidRPr="004B77EE" w:rsidRDefault="005744F5" w:rsidP="00A35368">
            <w:pPr>
              <w:tabs>
                <w:tab w:val="left" w:pos="379"/>
                <w:tab w:val="left" w:pos="9026"/>
              </w:tabs>
              <w:spacing w:after="0"/>
              <w:ind w:left="379" w:right="34"/>
              <w:jc w:val="both"/>
              <w:rPr>
                <w:rFonts w:ascii="Arial" w:hAnsi="Arial"/>
                <w:sz w:val="20"/>
                <w:szCs w:val="20"/>
                <w:rtl/>
              </w:rPr>
            </w:pPr>
            <w:r w:rsidRPr="004B77EE">
              <w:rPr>
                <w:rFonts w:ascii="Arial" w:hAnsi="Arial"/>
                <w:sz w:val="20"/>
                <w:szCs w:val="20"/>
                <w:rtl/>
              </w:rPr>
              <w:t>שמירה על עקרון זה מאפשר יצירת המשכיות עירונית בין אזור התעשייה לשימושים שאינם תעשייתיים כגון: שימושים תומכי תעשייה, תעסוקה, מסחר ומגורים; מניעת הצורך ביצירת אזורי חיץ מובהקים המובילים לתת ניצול של משאב הקרקע ומונע את הדחיקה החוצה של תעשייה ומקומות עבודה יצרניים כתוצאה מכניסה של רצפטורים ציבוריים שאינם יכולים לדור זה ליד זה.</w:t>
            </w:r>
          </w:p>
          <w:p w:rsidR="005744F5" w:rsidRPr="004B77EE" w:rsidRDefault="005744F5" w:rsidP="00A35368">
            <w:pPr>
              <w:tabs>
                <w:tab w:val="left" w:pos="379"/>
                <w:tab w:val="left" w:pos="9026"/>
              </w:tabs>
              <w:spacing w:after="0"/>
              <w:ind w:left="379" w:right="34"/>
              <w:jc w:val="both"/>
              <w:rPr>
                <w:rFonts w:ascii="Arial" w:hAnsi="Arial"/>
                <w:sz w:val="20"/>
                <w:szCs w:val="20"/>
                <w:rtl/>
              </w:rPr>
            </w:pPr>
            <w:r w:rsidRPr="004B77EE">
              <w:rPr>
                <w:rFonts w:ascii="Arial" w:hAnsi="Arial"/>
                <w:sz w:val="20"/>
                <w:szCs w:val="20"/>
                <w:rtl/>
              </w:rPr>
              <w:t>חלוקה על פי רמת הסיכון/מטרד ששימושי התעשייה והמלאכה יוצרים מגדירים את האזורים הפנימיים הבאים:</w:t>
            </w:r>
          </w:p>
          <w:p w:rsidR="005744F5" w:rsidRPr="004B77EE" w:rsidRDefault="005744F5" w:rsidP="00A35368">
            <w:pPr>
              <w:tabs>
                <w:tab w:val="left" w:pos="379"/>
                <w:tab w:val="left" w:pos="9026"/>
              </w:tabs>
              <w:spacing w:after="0"/>
              <w:ind w:left="379" w:right="34"/>
              <w:jc w:val="both"/>
              <w:rPr>
                <w:rFonts w:ascii="Arial" w:hAnsi="Arial"/>
                <w:sz w:val="20"/>
                <w:szCs w:val="20"/>
                <w:rtl/>
              </w:rPr>
            </w:pPr>
          </w:p>
          <w:p w:rsidR="005744F5" w:rsidRPr="004B77EE" w:rsidRDefault="005744F5" w:rsidP="005D68B6">
            <w:pPr>
              <w:pStyle w:val="ListParagraph"/>
              <w:numPr>
                <w:ilvl w:val="0"/>
                <w:numId w:val="329"/>
              </w:numPr>
              <w:tabs>
                <w:tab w:val="left" w:pos="379"/>
                <w:tab w:val="left" w:pos="9026"/>
              </w:tabs>
              <w:spacing w:after="0"/>
              <w:ind w:right="34"/>
              <w:jc w:val="both"/>
              <w:rPr>
                <w:rFonts w:ascii="Arial" w:hAnsi="Arial"/>
                <w:sz w:val="20"/>
                <w:szCs w:val="20"/>
              </w:rPr>
            </w:pPr>
            <w:r w:rsidRPr="004B77EE">
              <w:rPr>
                <w:rFonts w:ascii="Arial" w:hAnsi="Arial"/>
                <w:b/>
                <w:bCs/>
                <w:sz w:val="20"/>
                <w:szCs w:val="20"/>
                <w:rtl/>
              </w:rPr>
              <w:t>אזור לתעשייה, מלאכה ושימושים נוספים</w:t>
            </w:r>
            <w:r w:rsidRPr="004B77EE">
              <w:rPr>
                <w:rFonts w:ascii="Arial" w:hAnsi="Arial"/>
                <w:sz w:val="20"/>
                <w:szCs w:val="20"/>
                <w:rtl/>
              </w:rPr>
              <w:t xml:space="preserve"> - שפעילותם אינה יוצרת סיכונים או מטרדים העלולים לפגוע בשימושים גובלים. דוגמת: פליטות מזהמים ועיסוק בחומרים מסוכנים שטווחי הסיכון מהם חורגים מגבולות המגרש. (שימושים כגון: תעשייה נקייה, מסחר, משרדים, מכוני צילום והעתקות, מכוני מחקר וידע, תוכנה, קליניקות, בנקים וכד').</w:t>
            </w:r>
          </w:p>
          <w:p w:rsidR="005744F5" w:rsidRPr="004B77EE" w:rsidRDefault="005744F5" w:rsidP="005D68B6">
            <w:pPr>
              <w:pStyle w:val="ListParagraph"/>
              <w:numPr>
                <w:ilvl w:val="0"/>
                <w:numId w:val="329"/>
              </w:numPr>
              <w:tabs>
                <w:tab w:val="left" w:pos="379"/>
                <w:tab w:val="left" w:pos="9026"/>
              </w:tabs>
              <w:spacing w:after="0"/>
              <w:ind w:right="34"/>
              <w:jc w:val="both"/>
              <w:rPr>
                <w:rFonts w:ascii="Arial" w:hAnsi="Arial"/>
                <w:sz w:val="20"/>
                <w:szCs w:val="20"/>
              </w:rPr>
            </w:pPr>
            <w:r w:rsidRPr="004B77EE">
              <w:rPr>
                <w:rFonts w:ascii="Arial" w:hAnsi="Arial"/>
                <w:b/>
                <w:bCs/>
                <w:sz w:val="20"/>
                <w:szCs w:val="20"/>
                <w:rtl/>
              </w:rPr>
              <w:t>אזור לתעשייה ומלאכה מטרדיים -</w:t>
            </w:r>
            <w:r w:rsidRPr="004B77EE">
              <w:rPr>
                <w:rFonts w:ascii="Arial" w:hAnsi="Arial"/>
                <w:sz w:val="20"/>
                <w:szCs w:val="20"/>
                <w:rtl/>
              </w:rPr>
              <w:t xml:space="preserve"> שבפעילותן קיים פוטנציאל סיכון ולגרימת מטרדים (כגון רעש, ריח וכיוצ"ב) לשימושים בקרבת מקום; פעילות המחויבת ברישיון עסק על ידי המשרד להגנת הסביבה, ו/או פעילות הכוללת חומרים מסוכנים שרמת הסיכון ממנה אינה חורגת מגבולות המגרש (שימושים כגון: בתי מלאכה-מוסכים, נגריות, מסגריות, אלקטרוניקה וכד').</w:t>
            </w:r>
          </w:p>
          <w:p w:rsidR="005744F5" w:rsidRPr="004B77EE" w:rsidRDefault="005744F5" w:rsidP="005D68B6">
            <w:pPr>
              <w:pStyle w:val="ListParagraph"/>
              <w:numPr>
                <w:ilvl w:val="0"/>
                <w:numId w:val="329"/>
              </w:numPr>
              <w:tabs>
                <w:tab w:val="left" w:pos="379"/>
                <w:tab w:val="left" w:pos="9026"/>
              </w:tabs>
              <w:spacing w:after="0"/>
              <w:ind w:right="34"/>
              <w:jc w:val="both"/>
              <w:rPr>
                <w:rFonts w:ascii="Arial" w:hAnsi="Arial"/>
                <w:sz w:val="20"/>
                <w:szCs w:val="20"/>
              </w:rPr>
            </w:pPr>
            <w:r w:rsidRPr="004B77EE">
              <w:rPr>
                <w:rFonts w:ascii="Arial" w:hAnsi="Arial"/>
                <w:b/>
                <w:bCs/>
                <w:sz w:val="20"/>
                <w:szCs w:val="20"/>
                <w:rtl/>
              </w:rPr>
              <w:t>אזור לתעשייה ומלאכה סיכוניים</w:t>
            </w:r>
            <w:r w:rsidRPr="004B77EE">
              <w:rPr>
                <w:rFonts w:ascii="Arial" w:hAnsi="Arial"/>
                <w:sz w:val="20"/>
                <w:szCs w:val="20"/>
                <w:rtl/>
              </w:rPr>
              <w:t xml:space="preserve"> </w:t>
            </w:r>
            <w:r w:rsidRPr="004B77EE">
              <w:rPr>
                <w:rFonts w:ascii="Arial" w:hAnsi="Arial"/>
                <w:b/>
                <w:bCs/>
                <w:sz w:val="20"/>
                <w:szCs w:val="20"/>
                <w:rtl/>
              </w:rPr>
              <w:t xml:space="preserve">- </w:t>
            </w:r>
            <w:r w:rsidRPr="004B77EE">
              <w:rPr>
                <w:rFonts w:ascii="Arial" w:hAnsi="Arial"/>
                <w:sz w:val="20"/>
                <w:szCs w:val="20"/>
                <w:rtl/>
              </w:rPr>
              <w:t>שפעילותה כוללת פליטת מזהמים ו/או עיסוק בחומרים מסוכנים פוטנציאל סיכון החורג  מגבולות המגרש (שימושים כגון: תעשייה כבדה, תחנות כוח, מפעלי בטון ואספלט, מפעל יציקה, תעשיות כימיות).</w:t>
            </w:r>
          </w:p>
          <w:p w:rsidR="005744F5" w:rsidRPr="004B77EE" w:rsidRDefault="005744F5" w:rsidP="00A35368">
            <w:pPr>
              <w:pStyle w:val="ListParagraph"/>
              <w:tabs>
                <w:tab w:val="left" w:pos="379"/>
                <w:tab w:val="left" w:pos="9026"/>
              </w:tabs>
              <w:spacing w:after="0"/>
              <w:ind w:left="804" w:right="34"/>
              <w:jc w:val="both"/>
              <w:rPr>
                <w:rFonts w:ascii="Arial" w:hAnsi="Arial"/>
                <w:sz w:val="20"/>
                <w:szCs w:val="20"/>
                <w:rtl/>
              </w:rPr>
            </w:pPr>
          </w:p>
        </w:tc>
      </w:tr>
      <w:tr w:rsidR="005744F5" w:rsidRPr="004B77EE" w:rsidTr="00A35368">
        <w:trPr>
          <w:cantSplit/>
          <w:trHeight w:val="1520"/>
        </w:trPr>
        <w:tc>
          <w:tcPr>
            <w:tcW w:w="9276" w:type="dxa"/>
            <w:vAlign w:val="center"/>
          </w:tcPr>
          <w:p w:rsidR="005744F5" w:rsidRPr="004B77EE" w:rsidRDefault="005744F5" w:rsidP="00A35368">
            <w:pPr>
              <w:pStyle w:val="ListParagraph"/>
              <w:numPr>
                <w:ilvl w:val="1"/>
                <w:numId w:val="120"/>
              </w:numPr>
              <w:tabs>
                <w:tab w:val="clear" w:pos="1440"/>
                <w:tab w:val="num" w:pos="662"/>
              </w:tabs>
              <w:spacing w:after="0"/>
              <w:ind w:left="379" w:right="720"/>
              <w:jc w:val="both"/>
              <w:rPr>
                <w:rFonts w:ascii="Arial" w:hAnsi="Arial"/>
                <w:sz w:val="20"/>
                <w:szCs w:val="20"/>
              </w:rPr>
            </w:pPr>
            <w:r w:rsidRPr="004B77EE">
              <w:rPr>
                <w:rFonts w:ascii="Arial" w:hAnsi="Arial"/>
                <w:b/>
                <w:bCs/>
                <w:sz w:val="20"/>
                <w:szCs w:val="20"/>
                <w:rtl/>
              </w:rPr>
              <w:t xml:space="preserve">שיקולי מיקום לאזורי תעשייה ואזורי תעשייה מעורבים חדשים, </w:t>
            </w:r>
            <w:r w:rsidRPr="004B77EE">
              <w:rPr>
                <w:rFonts w:ascii="Arial" w:hAnsi="Arial"/>
                <w:sz w:val="20"/>
                <w:szCs w:val="20"/>
                <w:rtl/>
              </w:rPr>
              <w:t>תתייחס בין השאר להיבטים הבאים:</w:t>
            </w:r>
          </w:p>
          <w:p w:rsidR="005744F5" w:rsidRPr="004B77EE" w:rsidRDefault="005744F5" w:rsidP="00A35368">
            <w:pPr>
              <w:pStyle w:val="ListParagraph"/>
              <w:spacing w:after="0"/>
              <w:ind w:left="379" w:right="720"/>
              <w:jc w:val="both"/>
              <w:rPr>
                <w:rFonts w:ascii="Arial" w:hAnsi="Arial"/>
                <w:sz w:val="20"/>
                <w:szCs w:val="20"/>
                <w:rtl/>
              </w:rPr>
            </w:pP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 xml:space="preserve">צמידות דופן לפיתוח ולתשתיות קיימות </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רגישות התשתית הפיזית: גיאולוגיה וסיסמולוגיה, הידרולוגיה ומקורות מים עיליים, טופוגרפיה וכד'</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ערכיות שטחים פתוחים, ערכי טבע, נוף ומורשת</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קרבה והשפעה פוטנציאלית שלילית על שימושי קרקע גובלים וייעודי קרקע רגישים</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 xml:space="preserve">תמונת המצב הסביבתי הקיים (איכות אוויר, רעש) </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השפעות הקשורות לסיכונים על הסביבה ולשינוע חומרים מסוכנים במערכות התנועה השונות.</w:t>
            </w:r>
          </w:p>
          <w:p w:rsidR="005744F5" w:rsidRPr="004B77EE" w:rsidRDefault="005744F5" w:rsidP="005D68B6">
            <w:pPr>
              <w:pStyle w:val="ListParagraph"/>
              <w:numPr>
                <w:ilvl w:val="0"/>
                <w:numId w:val="330"/>
              </w:numPr>
              <w:spacing w:after="0"/>
              <w:ind w:right="720"/>
              <w:jc w:val="both"/>
              <w:rPr>
                <w:rFonts w:ascii="Arial" w:hAnsi="Arial"/>
                <w:sz w:val="20"/>
                <w:szCs w:val="20"/>
              </w:rPr>
            </w:pPr>
            <w:r w:rsidRPr="004B77EE">
              <w:rPr>
                <w:rFonts w:ascii="Arial" w:hAnsi="Arial"/>
                <w:sz w:val="20"/>
                <w:szCs w:val="20"/>
                <w:rtl/>
              </w:rPr>
              <w:t>השפעות על שטחים פתוחים, ערכי טבע, נוף, מורשת ופעילותפנאי ונופש</w:t>
            </w:r>
          </w:p>
          <w:p w:rsidR="005744F5" w:rsidRPr="004B77EE" w:rsidRDefault="005744F5" w:rsidP="00A35368">
            <w:pPr>
              <w:pStyle w:val="ListParagraph"/>
              <w:spacing w:after="0"/>
              <w:ind w:left="2160" w:right="720"/>
              <w:jc w:val="both"/>
              <w:rPr>
                <w:rFonts w:ascii="Arial" w:hAnsi="Arial"/>
                <w:sz w:val="20"/>
                <w:szCs w:val="20"/>
                <w:rtl/>
              </w:rPr>
            </w:pPr>
            <w:r w:rsidRPr="004B77EE">
              <w:rPr>
                <w:rFonts w:ascii="Arial" w:hAnsi="Arial"/>
                <w:sz w:val="20"/>
                <w:szCs w:val="20"/>
                <w:rtl/>
              </w:rPr>
              <w:t>.</w:t>
            </w:r>
          </w:p>
        </w:tc>
      </w:tr>
      <w:tr w:rsidR="005744F5" w:rsidRPr="004B77EE" w:rsidTr="00A35368">
        <w:trPr>
          <w:cantSplit/>
          <w:trHeight w:val="207"/>
        </w:trPr>
        <w:tc>
          <w:tcPr>
            <w:tcW w:w="9276" w:type="dxa"/>
          </w:tcPr>
          <w:p w:rsidR="005744F5" w:rsidRPr="004B77EE" w:rsidRDefault="005744F5" w:rsidP="00A35368">
            <w:pPr>
              <w:pStyle w:val="ListParagraph"/>
              <w:numPr>
                <w:ilvl w:val="1"/>
                <w:numId w:val="120"/>
              </w:numPr>
              <w:tabs>
                <w:tab w:val="clear" w:pos="1440"/>
                <w:tab w:val="num" w:pos="521"/>
                <w:tab w:val="left" w:pos="674"/>
              </w:tabs>
              <w:spacing w:after="0"/>
              <w:ind w:left="379"/>
              <w:jc w:val="both"/>
              <w:rPr>
                <w:rFonts w:ascii="Arial" w:hAnsi="Arial"/>
                <w:sz w:val="20"/>
                <w:szCs w:val="20"/>
              </w:rPr>
            </w:pPr>
            <w:r w:rsidRPr="004B77EE">
              <w:rPr>
                <w:rFonts w:ascii="Arial" w:hAnsi="Arial"/>
                <w:sz w:val="20"/>
                <w:szCs w:val="20"/>
                <w:rtl/>
              </w:rPr>
              <w:t>שמירת אזורי חיץ בין אזורי תעשייה מעורבים ובין שימושי קרקע רגישים כגון: מגורים, מוסדות ציבור ובריאות, בהתאם למטרדים הסביבתיים ולטווחי הסיכון מחומרים מסוכנים.</w:t>
            </w:r>
          </w:p>
        </w:tc>
      </w:tr>
      <w:tr w:rsidR="005744F5" w:rsidRPr="004B77EE" w:rsidTr="00A35368">
        <w:trPr>
          <w:cantSplit/>
          <w:trHeight w:val="207"/>
        </w:trPr>
        <w:tc>
          <w:tcPr>
            <w:tcW w:w="9276" w:type="dxa"/>
          </w:tcPr>
          <w:p w:rsidR="005744F5" w:rsidRPr="004B77EE" w:rsidRDefault="005744F5" w:rsidP="00A35368">
            <w:pPr>
              <w:pStyle w:val="ListParagraph"/>
              <w:numPr>
                <w:ilvl w:val="1"/>
                <w:numId w:val="120"/>
              </w:numPr>
              <w:tabs>
                <w:tab w:val="clear" w:pos="1440"/>
                <w:tab w:val="num" w:pos="521"/>
                <w:tab w:val="left" w:pos="674"/>
              </w:tabs>
              <w:spacing w:after="0"/>
              <w:ind w:left="379"/>
              <w:jc w:val="both"/>
              <w:rPr>
                <w:rFonts w:ascii="Arial" w:hAnsi="Arial"/>
                <w:sz w:val="20"/>
                <w:szCs w:val="20"/>
              </w:rPr>
            </w:pPr>
            <w:r w:rsidRPr="004B77EE">
              <w:rPr>
                <w:rFonts w:ascii="Arial" w:hAnsi="Arial"/>
                <w:sz w:val="20"/>
                <w:szCs w:val="20"/>
                <w:rtl/>
              </w:rPr>
              <w:t xml:space="preserve">שמירת מרחקי הפרדה בין תעשייה סיכונית ובין רצפטורים ציבוריים (כמוגדר בחוזר מנכ"ל המשרד להגנת הסביבה – מדיניות מרחקי הפרדה מה-12.06.11)  </w:t>
            </w:r>
          </w:p>
        </w:tc>
      </w:tr>
      <w:tr w:rsidR="005744F5" w:rsidRPr="004B77EE" w:rsidTr="00A35368">
        <w:trPr>
          <w:cantSplit/>
          <w:trHeight w:val="207"/>
        </w:trPr>
        <w:tc>
          <w:tcPr>
            <w:tcW w:w="9276" w:type="dxa"/>
          </w:tcPr>
          <w:p w:rsidR="005744F5" w:rsidRPr="004B77EE" w:rsidRDefault="005744F5" w:rsidP="00A35368">
            <w:pPr>
              <w:pStyle w:val="ListParagraph"/>
              <w:numPr>
                <w:ilvl w:val="1"/>
                <w:numId w:val="120"/>
              </w:numPr>
              <w:tabs>
                <w:tab w:val="clear" w:pos="1440"/>
                <w:tab w:val="num" w:pos="521"/>
                <w:tab w:val="left" w:pos="674"/>
              </w:tabs>
              <w:spacing w:after="0"/>
              <w:ind w:left="379"/>
              <w:jc w:val="both"/>
              <w:rPr>
                <w:rFonts w:ascii="Arial" w:hAnsi="Arial"/>
                <w:sz w:val="20"/>
                <w:szCs w:val="20"/>
              </w:rPr>
            </w:pPr>
            <w:r w:rsidRPr="004B77EE">
              <w:rPr>
                <w:rFonts w:ascii="Arial" w:hAnsi="Arial"/>
                <w:sz w:val="20"/>
                <w:szCs w:val="20"/>
                <w:rtl/>
              </w:rPr>
              <w:t>ניצול מיטבי של משאב הקרקע: ציפוף וקומפקטיות בתכנון, ניצול מירבי של תת-הקרקע, עידוד סימביוזה של תשתיות בין מספר מפעלים.</w:t>
            </w:r>
          </w:p>
        </w:tc>
      </w:tr>
      <w:tr w:rsidR="005744F5" w:rsidRPr="004B77EE" w:rsidTr="00A35368">
        <w:trPr>
          <w:cantSplit/>
          <w:trHeight w:val="207"/>
        </w:trPr>
        <w:tc>
          <w:tcPr>
            <w:tcW w:w="9276" w:type="dxa"/>
          </w:tcPr>
          <w:p w:rsidR="005744F5" w:rsidRPr="004B77EE" w:rsidRDefault="005744F5" w:rsidP="00A35368">
            <w:pPr>
              <w:pStyle w:val="ListParagraph"/>
              <w:numPr>
                <w:ilvl w:val="1"/>
                <w:numId w:val="120"/>
              </w:numPr>
              <w:tabs>
                <w:tab w:val="clear" w:pos="1440"/>
                <w:tab w:val="num" w:pos="521"/>
                <w:tab w:val="left" w:pos="674"/>
              </w:tabs>
              <w:spacing w:after="0"/>
              <w:ind w:left="379"/>
              <w:jc w:val="both"/>
              <w:rPr>
                <w:rFonts w:ascii="Arial" w:hAnsi="Arial"/>
                <w:sz w:val="20"/>
                <w:szCs w:val="20"/>
              </w:rPr>
            </w:pPr>
            <w:r w:rsidRPr="004B77EE">
              <w:rPr>
                <w:rFonts w:ascii="Arial" w:hAnsi="Arial"/>
                <w:sz w:val="20"/>
                <w:szCs w:val="20"/>
                <w:rtl/>
              </w:rPr>
              <w:t>מיקום אזורי תעשייה בנגישות נוחה לאזורי מגורים ברגל, באופניים ובתחבורה ציבורית</w:t>
            </w:r>
          </w:p>
        </w:tc>
      </w:tr>
      <w:tr w:rsidR="005744F5" w:rsidRPr="004B77EE" w:rsidTr="00A35368">
        <w:trPr>
          <w:cantSplit/>
          <w:trHeight w:val="207"/>
        </w:trPr>
        <w:tc>
          <w:tcPr>
            <w:tcW w:w="9276" w:type="dxa"/>
          </w:tcPr>
          <w:p w:rsidR="005744F5" w:rsidRPr="004B77EE" w:rsidRDefault="005744F5" w:rsidP="00A35368">
            <w:pPr>
              <w:pStyle w:val="ListParagraph"/>
              <w:numPr>
                <w:ilvl w:val="1"/>
                <w:numId w:val="120"/>
              </w:numPr>
              <w:tabs>
                <w:tab w:val="clear" w:pos="1440"/>
                <w:tab w:val="num" w:pos="521"/>
                <w:tab w:val="left" w:pos="674"/>
              </w:tabs>
              <w:spacing w:after="0"/>
              <w:ind w:left="379"/>
              <w:jc w:val="both"/>
              <w:rPr>
                <w:rFonts w:ascii="Arial" w:hAnsi="Arial"/>
                <w:sz w:val="20"/>
                <w:szCs w:val="20"/>
                <w:rtl/>
              </w:rPr>
            </w:pPr>
            <w:r w:rsidRPr="004B77EE">
              <w:rPr>
                <w:rFonts w:ascii="Arial" w:hAnsi="Arial"/>
                <w:sz w:val="20"/>
                <w:szCs w:val="20"/>
                <w:rtl/>
              </w:rPr>
              <w:t>יישום תקנים לבנייה ירוקה, התייעלות אנרגטית וחסכון בפליטות גזי חממה, שימוש מרבי באנרגיה ממקורות חליפיים וגז טבעי, שימוש בתהליכי קוגנרציה ועידוד עידוד קוגנרציה בין מפעלים סמוכים באזור התעשייה</w:t>
            </w:r>
          </w:p>
        </w:tc>
      </w:tr>
      <w:tr w:rsidR="005744F5" w:rsidRPr="004B77EE" w:rsidTr="00A35368">
        <w:trPr>
          <w:cantSplit/>
          <w:trHeight w:val="207"/>
        </w:trPr>
        <w:tc>
          <w:tcPr>
            <w:tcW w:w="9276" w:type="dxa"/>
          </w:tcPr>
          <w:p w:rsidR="005744F5" w:rsidRPr="004B77EE" w:rsidRDefault="005744F5" w:rsidP="00A35368">
            <w:pPr>
              <w:tabs>
                <w:tab w:val="left" w:pos="674"/>
              </w:tabs>
              <w:spacing w:after="0"/>
              <w:rPr>
                <w:rFonts w:ascii="Arial" w:hAnsi="Arial"/>
                <w:sz w:val="20"/>
                <w:szCs w:val="20"/>
                <w:rtl/>
              </w:rPr>
            </w:pPr>
          </w:p>
        </w:tc>
      </w:tr>
    </w:tbl>
    <w:p w:rsidR="005744F5" w:rsidRPr="00A35368" w:rsidRDefault="005744F5" w:rsidP="00A35368">
      <w:pPr>
        <w:rPr>
          <w:rFonts w:ascii="Arial" w:hAnsi="Arial"/>
          <w:b/>
          <w:bCs/>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 בדיקות וניתוח סביבתי</w:t>
            </w:r>
          </w:p>
        </w:tc>
      </w:tr>
      <w:tr w:rsidR="005744F5" w:rsidRPr="004B77EE" w:rsidTr="00A35368">
        <w:trPr>
          <w:cantSplit/>
          <w:trHeight w:val="207"/>
        </w:trPr>
        <w:tc>
          <w:tcPr>
            <w:tcW w:w="9276" w:type="dxa"/>
            <w:gridSpan w:val="2"/>
            <w:vAlign w:val="center"/>
          </w:tcPr>
          <w:p w:rsidR="005744F5" w:rsidRPr="004B77EE" w:rsidRDefault="005744F5" w:rsidP="00A35368">
            <w:pPr>
              <w:tabs>
                <w:tab w:val="left" w:pos="674"/>
              </w:tabs>
              <w:spacing w:after="0"/>
              <w:ind w:right="720"/>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שלב א'- ניתוח תמונת המצב הסביבתי הקיים</w:t>
            </w:r>
          </w:p>
        </w:tc>
        <w:tc>
          <w:tcPr>
            <w:tcW w:w="7432" w:type="dxa"/>
            <w:vAlign w:val="center"/>
          </w:tcPr>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tl/>
              </w:rPr>
            </w:pPr>
            <w:r w:rsidRPr="004B77EE">
              <w:rPr>
                <w:rFonts w:ascii="Arial" w:hAnsi="Arial"/>
                <w:sz w:val="20"/>
                <w:szCs w:val="20"/>
                <w:rtl/>
              </w:rPr>
              <w:t>מיפוי אזורי תעסוקה ותעשייה קיימים במרחב התכנון.</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tl/>
              </w:rPr>
            </w:pPr>
            <w:r w:rsidRPr="004B77EE">
              <w:rPr>
                <w:rFonts w:ascii="Arial" w:hAnsi="Arial"/>
                <w:sz w:val="20"/>
                <w:szCs w:val="20"/>
                <w:rtl/>
              </w:rPr>
              <w:t>זיהוי השימושים המטרדיים והמסוכנים באזורי התעשייה, לפי סוגים וכן מיפוי העוצמות והמאפיינים שלהם (ממידע סביבתי קיים)..</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tl/>
              </w:rPr>
            </w:pPr>
            <w:r w:rsidRPr="004B77EE">
              <w:rPr>
                <w:rFonts w:ascii="Arial" w:hAnsi="Arial"/>
                <w:sz w:val="20"/>
                <w:szCs w:val="20"/>
                <w:rtl/>
              </w:rPr>
              <w:t>מיפוי טווחי הסיכון וההשפעה של השימושים המטרדיים והמסוכנים על סביבתם (ממידע סביבתי קיים).</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מיפוי קונפליקטים סביבתיים פנימיים הנוצרים בין שימושים תעשייתיים מטרדיים ומסוכנים ושימושים רגישים (כגון: מסחר), בתוך אזור התעשייה.</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מיפוי השפעות סביבתיות של אזורי התעשייה על שימושים רגישים בסביבתם ובקו המגע עם שימושים רגישים. זיהוי העוצמות ומיפוי טווחי ההשפעה (ממידע סביבתי קיים).</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בחינת האפשרות לתת פתרון תכנוני למוקדים מרכזיים של זיהום או סיכון במסגרת תכנית המתאר המקומית/כוללנית.</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זיהוי הרמה הסביבתית הכללית של אזורי התעשייה בכל הנושאים הסביבתיים השונים בינהם: שפכים, ניקוז, ריחות, איכות אוויר, מצב התשתיות הסביבתיות, איכות פיתוח המרחב הציבורי, השפעות על ערכי טבע, מורשת וכד'.</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זיהוי קונפליקטים סביבתיים העלולים להיווצר עם מגמות פיתוח ותכניות לשימושים רגישים</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זיהוי השפעות סביבתיות של מסדרונות תשתית  (קווי דלק, גז, חשמל).</w:t>
            </w:r>
          </w:p>
          <w:p w:rsidR="005744F5" w:rsidRPr="004B77EE" w:rsidRDefault="005744F5" w:rsidP="005D68B6">
            <w:pPr>
              <w:pStyle w:val="ListParagraph"/>
              <w:numPr>
                <w:ilvl w:val="1"/>
                <w:numId w:val="330"/>
              </w:numPr>
              <w:tabs>
                <w:tab w:val="left" w:pos="674"/>
              </w:tabs>
              <w:spacing w:after="0"/>
              <w:ind w:left="378"/>
              <w:jc w:val="both"/>
              <w:rPr>
                <w:rFonts w:ascii="Arial" w:hAnsi="Arial"/>
                <w:sz w:val="20"/>
                <w:szCs w:val="20"/>
              </w:rPr>
            </w:pPr>
            <w:r w:rsidRPr="004B77EE">
              <w:rPr>
                <w:rFonts w:ascii="Arial" w:hAnsi="Arial"/>
                <w:sz w:val="20"/>
                <w:szCs w:val="20"/>
                <w:rtl/>
              </w:rPr>
              <w:t>זיהוי השפעות סביבתיות של מערכת התנועה (כגון: שינוע חומ"ס).</w:t>
            </w:r>
          </w:p>
          <w:p w:rsidR="005744F5" w:rsidRPr="004B77EE" w:rsidRDefault="005744F5" w:rsidP="00A35368">
            <w:pPr>
              <w:tabs>
                <w:tab w:val="left" w:pos="674"/>
              </w:tabs>
              <w:spacing w:after="0"/>
              <w:ind w:left="378"/>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5D68B6">
            <w:pPr>
              <w:pStyle w:val="ListParagraph"/>
              <w:numPr>
                <w:ilvl w:val="2"/>
                <w:numId w:val="331"/>
              </w:numPr>
              <w:tabs>
                <w:tab w:val="left" w:pos="674"/>
              </w:tabs>
              <w:spacing w:after="0"/>
              <w:ind w:left="378" w:hanging="378"/>
              <w:jc w:val="both"/>
              <w:rPr>
                <w:rFonts w:ascii="Arial" w:hAnsi="Arial"/>
                <w:sz w:val="20"/>
                <w:szCs w:val="20"/>
                <w:rtl/>
              </w:rPr>
            </w:pPr>
            <w:r w:rsidRPr="004B77EE">
              <w:rPr>
                <w:rFonts w:ascii="Arial" w:hAnsi="Arial"/>
                <w:b/>
                <w:bCs/>
                <w:sz w:val="20"/>
                <w:szCs w:val="20"/>
                <w:rtl/>
              </w:rPr>
              <w:t>גיבוש הכללים לחלוקה פנימית</w:t>
            </w:r>
            <w:r w:rsidRPr="004B77EE">
              <w:rPr>
                <w:rFonts w:ascii="Arial" w:hAnsi="Arial"/>
                <w:sz w:val="20"/>
                <w:szCs w:val="20"/>
                <w:rtl/>
              </w:rPr>
              <w:t xml:space="preserve"> של כל אזור תעשייה מעורבת בהתאם לתנאים הפיזיים, התכנוניים ופריסת השימושים המטרדיים והמסוכנים באזור.</w:t>
            </w:r>
          </w:p>
          <w:p w:rsidR="005744F5" w:rsidRPr="004B77EE" w:rsidRDefault="005744F5" w:rsidP="005D68B6">
            <w:pPr>
              <w:pStyle w:val="ListParagraph"/>
              <w:numPr>
                <w:ilvl w:val="2"/>
                <w:numId w:val="331"/>
              </w:numPr>
              <w:tabs>
                <w:tab w:val="left" w:pos="674"/>
              </w:tabs>
              <w:spacing w:after="0"/>
              <w:ind w:left="378" w:hanging="378"/>
              <w:jc w:val="both"/>
              <w:rPr>
                <w:rFonts w:ascii="Arial" w:hAnsi="Arial"/>
                <w:sz w:val="20"/>
                <w:szCs w:val="20"/>
              </w:rPr>
            </w:pPr>
            <w:r w:rsidRPr="004B77EE">
              <w:rPr>
                <w:rFonts w:ascii="Arial" w:hAnsi="Arial"/>
                <w:sz w:val="20"/>
                <w:szCs w:val="20"/>
                <w:rtl/>
              </w:rPr>
              <w:t xml:space="preserve">גיבוש </w:t>
            </w:r>
            <w:r w:rsidRPr="004B77EE">
              <w:rPr>
                <w:rFonts w:ascii="Arial" w:hAnsi="Arial"/>
                <w:b/>
                <w:bCs/>
                <w:sz w:val="20"/>
                <w:szCs w:val="20"/>
                <w:rtl/>
              </w:rPr>
              <w:t>הפתרונות לטיפול בקווי המגע</w:t>
            </w:r>
            <w:r w:rsidRPr="004B77EE">
              <w:rPr>
                <w:rFonts w:ascii="Arial" w:hAnsi="Arial"/>
                <w:sz w:val="20"/>
                <w:szCs w:val="20"/>
                <w:rtl/>
              </w:rPr>
              <w:t xml:space="preserve"> השונים של אזורי תעשייה ושימושים רגישים.</w:t>
            </w:r>
          </w:p>
          <w:p w:rsidR="005744F5" w:rsidRPr="004B77EE" w:rsidRDefault="005744F5" w:rsidP="005D68B6">
            <w:pPr>
              <w:pStyle w:val="ListParagraph"/>
              <w:numPr>
                <w:ilvl w:val="2"/>
                <w:numId w:val="331"/>
              </w:numPr>
              <w:tabs>
                <w:tab w:val="left" w:pos="674"/>
              </w:tabs>
              <w:spacing w:after="0"/>
              <w:ind w:left="378" w:hanging="378"/>
              <w:jc w:val="both"/>
              <w:rPr>
                <w:rFonts w:ascii="Arial" w:hAnsi="Arial"/>
                <w:b/>
                <w:bCs/>
                <w:sz w:val="20"/>
                <w:szCs w:val="20"/>
              </w:rPr>
            </w:pPr>
            <w:r w:rsidRPr="004B77EE">
              <w:rPr>
                <w:rFonts w:ascii="Arial" w:hAnsi="Arial"/>
                <w:b/>
                <w:bCs/>
                <w:sz w:val="20"/>
                <w:szCs w:val="20"/>
                <w:rtl/>
              </w:rPr>
              <w:t>חלופות:</w:t>
            </w:r>
          </w:p>
          <w:p w:rsidR="005744F5" w:rsidRPr="004B77EE" w:rsidRDefault="005744F5" w:rsidP="005D68B6">
            <w:pPr>
              <w:pStyle w:val="ListParagraph"/>
              <w:numPr>
                <w:ilvl w:val="3"/>
                <w:numId w:val="330"/>
              </w:numPr>
              <w:tabs>
                <w:tab w:val="left" w:pos="803"/>
              </w:tabs>
              <w:spacing w:after="0"/>
              <w:ind w:left="803"/>
              <w:jc w:val="both"/>
              <w:rPr>
                <w:rFonts w:ascii="Arial" w:hAnsi="Arial"/>
                <w:sz w:val="20"/>
                <w:szCs w:val="20"/>
                <w:rtl/>
              </w:rPr>
            </w:pPr>
            <w:r w:rsidRPr="004B77EE">
              <w:rPr>
                <w:rFonts w:ascii="Arial" w:hAnsi="Arial"/>
                <w:sz w:val="20"/>
                <w:szCs w:val="20"/>
                <w:rtl/>
              </w:rPr>
              <w:t xml:space="preserve">חלופות להרחבה של אזורי תעסוקה קיימים מול פיתוח שטחים חדשים, בחינת החלופות תתייחס להיבטים הבאים: </w:t>
            </w:r>
          </w:p>
          <w:p w:rsidR="005744F5" w:rsidRPr="004B77EE" w:rsidRDefault="005744F5" w:rsidP="005D68B6">
            <w:pPr>
              <w:pStyle w:val="ListParagraph"/>
              <w:numPr>
                <w:ilvl w:val="0"/>
                <w:numId w:val="326"/>
              </w:numPr>
              <w:tabs>
                <w:tab w:val="left" w:pos="945"/>
              </w:tabs>
              <w:spacing w:after="0"/>
              <w:ind w:left="1370"/>
              <w:jc w:val="both"/>
              <w:rPr>
                <w:rFonts w:ascii="Arial" w:hAnsi="Arial"/>
                <w:sz w:val="20"/>
                <w:szCs w:val="20"/>
                <w:rtl/>
              </w:rPr>
            </w:pPr>
            <w:r w:rsidRPr="004B77EE">
              <w:rPr>
                <w:rFonts w:ascii="Arial" w:hAnsi="Arial"/>
                <w:sz w:val="20"/>
                <w:szCs w:val="20"/>
                <w:rtl/>
              </w:rPr>
              <w:t xml:space="preserve">חלופות להרחבה ופיתוח אזורי תעשיה: </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tl/>
              </w:rPr>
            </w:pPr>
            <w:r w:rsidRPr="004B77EE">
              <w:rPr>
                <w:rFonts w:ascii="Arial" w:hAnsi="Arial"/>
                <w:sz w:val="20"/>
                <w:szCs w:val="20"/>
                <w:rtl/>
              </w:rPr>
              <w:t>אפשרויות הרחבה ומיצוי של אזורים קיימים, וצמידות דופן לפיתוח קיים</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Pr>
            </w:pPr>
            <w:r w:rsidRPr="004B77EE">
              <w:rPr>
                <w:rFonts w:ascii="Arial" w:hAnsi="Arial"/>
                <w:sz w:val="20"/>
                <w:szCs w:val="20"/>
                <w:rtl/>
              </w:rPr>
              <w:t>רגישות התשתית הפיזית: גיאולוגיה וסיסמולוגיה, הידרולוגיה ומקורות מים עיליים, טופוגרפיה וכד'</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Pr>
            </w:pPr>
            <w:r w:rsidRPr="004B77EE">
              <w:rPr>
                <w:rFonts w:ascii="Arial" w:hAnsi="Arial"/>
                <w:sz w:val="20"/>
                <w:szCs w:val="20"/>
                <w:rtl/>
              </w:rPr>
              <w:t>רגישות שטחים פתוחים, ערכי טבע, נוף, מורשת, פנאי ונופש.</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Pr>
            </w:pPr>
            <w:r w:rsidRPr="004B77EE">
              <w:rPr>
                <w:rFonts w:ascii="Arial" w:hAnsi="Arial"/>
                <w:sz w:val="20"/>
                <w:szCs w:val="20"/>
                <w:rtl/>
              </w:rPr>
              <w:t>מרחקי הפרדה מחומרים מסוכנים.</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Pr>
            </w:pPr>
            <w:r w:rsidRPr="004B77EE">
              <w:rPr>
                <w:rFonts w:ascii="Arial" w:hAnsi="Arial"/>
                <w:sz w:val="20"/>
                <w:szCs w:val="20"/>
                <w:rtl/>
              </w:rPr>
              <w:t>נגישות רגלית, באופניים ובתחבורה ציבורית</w:t>
            </w:r>
          </w:p>
          <w:p w:rsidR="005744F5" w:rsidRPr="004B77EE" w:rsidRDefault="005744F5" w:rsidP="005D68B6">
            <w:pPr>
              <w:pStyle w:val="ListParagraph"/>
              <w:numPr>
                <w:ilvl w:val="0"/>
                <w:numId w:val="326"/>
              </w:numPr>
              <w:tabs>
                <w:tab w:val="left" w:pos="1370"/>
              </w:tabs>
              <w:spacing w:after="0"/>
              <w:ind w:left="1370"/>
              <w:jc w:val="both"/>
              <w:rPr>
                <w:rFonts w:ascii="Arial" w:hAnsi="Arial"/>
                <w:sz w:val="20"/>
                <w:szCs w:val="20"/>
              </w:rPr>
            </w:pPr>
            <w:r w:rsidRPr="004B77EE">
              <w:rPr>
                <w:rFonts w:ascii="Arial" w:hAnsi="Arial"/>
                <w:sz w:val="20"/>
                <w:szCs w:val="20"/>
                <w:rtl/>
              </w:rPr>
              <w:t>נגישות לתשתיות, כולל: גז טבעי, חשמל, מים ושפכים, דרכים.</w:t>
            </w:r>
          </w:p>
          <w:p w:rsidR="005744F5" w:rsidRPr="004B77EE" w:rsidRDefault="005744F5" w:rsidP="005D68B6">
            <w:pPr>
              <w:pStyle w:val="ListParagraph"/>
              <w:numPr>
                <w:ilvl w:val="3"/>
                <w:numId w:val="330"/>
              </w:numPr>
              <w:tabs>
                <w:tab w:val="left" w:pos="803"/>
              </w:tabs>
              <w:spacing w:after="0"/>
              <w:ind w:left="803" w:hanging="284"/>
              <w:jc w:val="both"/>
              <w:rPr>
                <w:rFonts w:ascii="Arial" w:hAnsi="Arial"/>
                <w:sz w:val="20"/>
                <w:szCs w:val="20"/>
              </w:rPr>
            </w:pPr>
            <w:r w:rsidRPr="004B77EE">
              <w:rPr>
                <w:rFonts w:ascii="Arial" w:hAnsi="Arial"/>
                <w:sz w:val="20"/>
                <w:szCs w:val="20"/>
                <w:rtl/>
              </w:rPr>
              <w:t>חלופות לשלביות ביצוע והתניות פיתוח.</w:t>
            </w:r>
          </w:p>
          <w:p w:rsidR="005744F5" w:rsidRPr="004B77EE" w:rsidRDefault="005744F5" w:rsidP="005D68B6">
            <w:pPr>
              <w:pStyle w:val="ListParagraph"/>
              <w:numPr>
                <w:ilvl w:val="3"/>
                <w:numId w:val="330"/>
              </w:numPr>
              <w:tabs>
                <w:tab w:val="left" w:pos="803"/>
              </w:tabs>
              <w:spacing w:after="0"/>
              <w:ind w:left="803" w:hanging="284"/>
              <w:jc w:val="both"/>
              <w:rPr>
                <w:rFonts w:ascii="Arial" w:hAnsi="Arial"/>
                <w:sz w:val="20"/>
                <w:szCs w:val="20"/>
                <w:rtl/>
              </w:rPr>
            </w:pPr>
            <w:r w:rsidRPr="004B77EE">
              <w:rPr>
                <w:rFonts w:ascii="Arial" w:hAnsi="Arial"/>
                <w:sz w:val="20"/>
                <w:szCs w:val="20"/>
                <w:rtl/>
              </w:rPr>
              <w:t>חלופות לניהול ותפעול סביבתי: בחינת חלופות לניטור, ניהול ובקרה סביבתית על אזורי התעשייה (מינהלת סביבתית, יחידה סביבתית) ונוהלי הבקרה על כניסת מפעלים ושימושים חדשים לאזור.</w:t>
            </w:r>
          </w:p>
          <w:p w:rsidR="005744F5" w:rsidRPr="004B77EE" w:rsidRDefault="005744F5" w:rsidP="00A35368">
            <w:pPr>
              <w:tabs>
                <w:tab w:val="left" w:pos="674"/>
              </w:tabs>
              <w:spacing w:after="0"/>
              <w:jc w:val="both"/>
              <w:rPr>
                <w:rFonts w:ascii="Arial" w:hAnsi="Arial"/>
                <w:sz w:val="20"/>
                <w:szCs w:val="20"/>
              </w:rPr>
            </w:pP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שלב ג'-עריכת מסמכי התכנית</w:t>
            </w:r>
          </w:p>
        </w:tc>
        <w:tc>
          <w:tcPr>
            <w:tcW w:w="7432" w:type="dxa"/>
          </w:tcPr>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גיבוש מערכת הוראות והנחיות לאפיון וסיווג כללי של אזורי תעשייה שונים בתכנית: אזורי תעשייה כבדה, מעורבת ואזורי תעסוקה,</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גיבוש הנחיות סביבתיות לביצוע חלוקת משנה ותיחום פנימי באזורי תעשייה מעורבים שיערך בתכניות מפורטות לאזורים אלו. עקרונות התיחום יהיו סביבתיים.</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הגדרת המגבלות הסביבתיות ומגבלות הפיתוח השונות המתאימות לכל אזור ואזור</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הנחיות לבדיקות סביבתיות ומסמכים סביבתיים הנדרשים בתכנון המפורט.</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 xml:space="preserve">הקונטקסט העירוני - הצגת הקישוריות לאזור התעשייה והעיר הקיימת: ברגל, באופניים ובתחבורה ציבורית. </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נספח נופי – כולל התייחסות להשתלבות בסביבה, חזית חמישית, נטיעות (בכלל זה בחניות) וכיוצ"ב.</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גיבוש הוראות לשלביות פיתוח והתניות לפיתוח בהתאם לשינויים ברמות הסיכון והמטרדיות.</w:t>
            </w:r>
          </w:p>
          <w:p w:rsidR="005744F5" w:rsidRPr="004B77EE" w:rsidRDefault="005744F5" w:rsidP="00A35368">
            <w:pPr>
              <w:pStyle w:val="ListParagraph"/>
              <w:numPr>
                <w:ilvl w:val="1"/>
                <w:numId w:val="117"/>
              </w:numPr>
              <w:tabs>
                <w:tab w:val="clear" w:pos="1440"/>
                <w:tab w:val="left" w:pos="674"/>
                <w:tab w:val="num" w:pos="945"/>
              </w:tabs>
              <w:spacing w:after="0"/>
              <w:ind w:left="378"/>
              <w:rPr>
                <w:rFonts w:ascii="Arial" w:hAnsi="Arial"/>
                <w:sz w:val="20"/>
                <w:szCs w:val="20"/>
              </w:rPr>
            </w:pPr>
            <w:r w:rsidRPr="004B77EE">
              <w:rPr>
                <w:rFonts w:ascii="Arial" w:hAnsi="Arial"/>
                <w:sz w:val="20"/>
                <w:szCs w:val="20"/>
                <w:rtl/>
              </w:rPr>
              <w:t>גיבוש הוראות למנגנוני בקרה סביבתית לאזורי התעשייה.</w:t>
            </w:r>
          </w:p>
        </w:tc>
      </w:tr>
    </w:tbl>
    <w:p w:rsidR="005744F5" w:rsidRPr="00A35368" w:rsidRDefault="005744F5" w:rsidP="00A35368">
      <w:pPr>
        <w:rPr>
          <w:rFonts w:ascii="Arial" w:hAnsi="Arial"/>
          <w:b/>
          <w:bCs/>
          <w:sz w:val="20"/>
          <w:szCs w:val="20"/>
          <w:rtl/>
        </w:rPr>
      </w:pPr>
    </w:p>
    <w:p w:rsidR="005744F5" w:rsidRPr="00A35368" w:rsidRDefault="005744F5" w:rsidP="00A35368">
      <w:pPr>
        <w:rPr>
          <w:rFonts w:ascii="Arial" w:hAnsi="Arial"/>
          <w:b/>
          <w:bCs/>
          <w:sz w:val="20"/>
          <w:szCs w:val="20"/>
          <w:rtl/>
        </w:rPr>
      </w:pPr>
    </w:p>
    <w:tbl>
      <w:tblPr>
        <w:tblpPr w:leftFromText="180" w:rightFromText="180" w:vertAnchor="text" w:horzAnchor="margin" w:tblpXSpec="center" w:tblpY="-35"/>
        <w:bidiVisual/>
        <w:tblW w:w="1103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1E0"/>
      </w:tblPr>
      <w:tblGrid>
        <w:gridCol w:w="11034"/>
      </w:tblGrid>
      <w:tr w:rsidR="005744F5" w:rsidRPr="004B77EE" w:rsidTr="00A35368">
        <w:trPr>
          <w:cantSplit/>
          <w:trHeight w:val="617"/>
        </w:trPr>
        <w:tc>
          <w:tcPr>
            <w:tcW w:w="11034" w:type="dxa"/>
            <w:shd w:val="clear" w:color="auto" w:fill="D9D9D9"/>
          </w:tcPr>
          <w:p w:rsidR="005744F5" w:rsidRPr="004B77EE" w:rsidRDefault="005744F5" w:rsidP="00A35368">
            <w:pPr>
              <w:pStyle w:val="ListParagraph"/>
              <w:tabs>
                <w:tab w:val="left" w:pos="400"/>
                <w:tab w:val="left" w:pos="674"/>
              </w:tabs>
              <w:spacing w:after="0"/>
              <w:ind w:left="360"/>
              <w:jc w:val="both"/>
              <w:rPr>
                <w:rFonts w:ascii="Arial" w:hAnsi="Arial"/>
                <w:sz w:val="20"/>
                <w:szCs w:val="20"/>
                <w:rtl/>
              </w:rPr>
            </w:pPr>
            <w:r w:rsidRPr="004B77EE">
              <w:rPr>
                <w:rFonts w:ascii="Arial" w:hAnsi="Arial"/>
                <w:b/>
                <w:bCs/>
                <w:sz w:val="20"/>
                <w:szCs w:val="20"/>
                <w:rtl/>
              </w:rPr>
              <w:t>דוגמאות להוראות סביבתיות</w:t>
            </w:r>
          </w:p>
        </w:tc>
      </w:tr>
      <w:tr w:rsidR="005744F5" w:rsidRPr="004B77EE" w:rsidTr="00A35368">
        <w:trPr>
          <w:cantSplit/>
          <w:trHeight w:val="1782"/>
        </w:trPr>
        <w:tc>
          <w:tcPr>
            <w:tcW w:w="11034" w:type="dxa"/>
          </w:tcPr>
          <w:p w:rsidR="005744F5" w:rsidRPr="004B77EE" w:rsidRDefault="005744F5" w:rsidP="004A5EDB">
            <w:pPr>
              <w:pStyle w:val="ListParagraph"/>
              <w:numPr>
                <w:ilvl w:val="0"/>
                <w:numId w:val="266"/>
              </w:numPr>
              <w:tabs>
                <w:tab w:val="left" w:pos="400"/>
                <w:tab w:val="left" w:pos="674"/>
              </w:tabs>
              <w:spacing w:after="0"/>
              <w:jc w:val="both"/>
              <w:rPr>
                <w:rFonts w:ascii="Arial" w:hAnsi="Arial"/>
                <w:sz w:val="20"/>
                <w:szCs w:val="20"/>
              </w:rPr>
            </w:pPr>
            <w:r w:rsidRPr="004B77EE">
              <w:rPr>
                <w:rFonts w:ascii="Arial" w:hAnsi="Arial"/>
                <w:sz w:val="20"/>
                <w:szCs w:val="20"/>
                <w:rtl/>
              </w:rPr>
              <w:t xml:space="preserve">תכנית לאזור תעשייה שהיא בעלת פוטנציאל ליצירת מטרדים סביבתיים או סיכונים, תלווה בתסקיר השפעה על הסביבה או חוות דעת סביבתית לפי הנחיות המשרד להגנת הסביבה, וכן במסמך עיצוב ופיתוח נופי. </w:t>
            </w:r>
          </w:p>
          <w:p w:rsidR="005744F5" w:rsidRPr="00A35368" w:rsidRDefault="005744F5" w:rsidP="004A5EDB">
            <w:pPr>
              <w:pStyle w:val="ListParagraph1"/>
              <w:numPr>
                <w:ilvl w:val="0"/>
                <w:numId w:val="266"/>
              </w:numPr>
              <w:tabs>
                <w:tab w:val="left" w:pos="400"/>
              </w:tabs>
              <w:spacing w:line="276" w:lineRule="auto"/>
              <w:jc w:val="both"/>
              <w:rPr>
                <w:rFonts w:ascii="Arial" w:hAnsi="Arial" w:cs="Arial"/>
                <w:sz w:val="20"/>
                <w:szCs w:val="20"/>
              </w:rPr>
            </w:pPr>
            <w:r w:rsidRPr="00A35368">
              <w:rPr>
                <w:rFonts w:ascii="Arial" w:hAnsi="Arial" w:cs="Arial"/>
                <w:sz w:val="20"/>
                <w:szCs w:val="20"/>
                <w:rtl/>
              </w:rPr>
              <w:t>תכנית לאזור המערב שימושים של תעשייה ומלאכה עם שימושים מושכי קהל כגון: תעסוקה, מסחר, בידור וכד', תכלול הוראות בנושא מניעת סיכונים ומטרדים סביבתיים והגדרת התנאים והבדיקות הסביבתיות שיהוו תנאי למתן היתר בניה.</w:t>
            </w:r>
          </w:p>
          <w:p w:rsidR="005744F5" w:rsidRPr="00A35368" w:rsidRDefault="005744F5" w:rsidP="004A5EDB">
            <w:pPr>
              <w:pStyle w:val="ListParagraph1"/>
              <w:numPr>
                <w:ilvl w:val="0"/>
                <w:numId w:val="266"/>
              </w:numPr>
              <w:tabs>
                <w:tab w:val="left" w:pos="400"/>
              </w:tabs>
              <w:spacing w:line="276" w:lineRule="auto"/>
              <w:jc w:val="both"/>
              <w:rPr>
                <w:rFonts w:ascii="Arial" w:hAnsi="Arial" w:cs="Arial"/>
                <w:sz w:val="20"/>
                <w:szCs w:val="20"/>
              </w:rPr>
            </w:pPr>
            <w:r w:rsidRPr="00A35368">
              <w:rPr>
                <w:rFonts w:ascii="Arial" w:hAnsi="Arial" w:cs="Arial"/>
                <w:sz w:val="20"/>
                <w:szCs w:val="20"/>
                <w:rtl/>
              </w:rPr>
              <w:t xml:space="preserve">לא תאושר הקמת מפעל באזורי תעשייה אלא אם ינקטו כל האמצעים התכנוניים והטכנולוגיים המיטביים למניעת מפגעים וסיכונים לסביבה ולאוכלוסייה, בכפוף להנחיות הרשות הסביבתית המוסמכת. </w:t>
            </w:r>
          </w:p>
          <w:p w:rsidR="005744F5" w:rsidRPr="00A35368" w:rsidRDefault="005744F5" w:rsidP="004A5EDB">
            <w:pPr>
              <w:pStyle w:val="ListParagraph1"/>
              <w:numPr>
                <w:ilvl w:val="0"/>
                <w:numId w:val="266"/>
              </w:numPr>
              <w:tabs>
                <w:tab w:val="left" w:pos="400"/>
              </w:tabs>
              <w:spacing w:line="276" w:lineRule="auto"/>
              <w:jc w:val="both"/>
              <w:rPr>
                <w:rFonts w:ascii="Arial" w:hAnsi="Arial" w:cs="Arial"/>
                <w:sz w:val="20"/>
                <w:szCs w:val="20"/>
              </w:rPr>
            </w:pPr>
            <w:r w:rsidRPr="00A35368">
              <w:rPr>
                <w:rFonts w:ascii="Arial" w:hAnsi="Arial" w:cs="Arial"/>
                <w:sz w:val="20"/>
                <w:szCs w:val="20"/>
                <w:rtl/>
              </w:rPr>
              <w:t>תכנית מקומית לאזור תעשייה המעורב בשימושים נוספים שהם מושכי קהל, תגדיר את הקמתו והפעלתו של מנגנון ניהול סביבתי שיכלול סינון, פיקוח ובקרה סביבתיים על השימושים שיבקשו להתמקם ולפעול בו.</w:t>
            </w:r>
          </w:p>
          <w:p w:rsidR="005744F5" w:rsidRPr="00A35368" w:rsidRDefault="005744F5" w:rsidP="004A5EDB">
            <w:pPr>
              <w:pStyle w:val="ListParagraph1"/>
              <w:numPr>
                <w:ilvl w:val="0"/>
                <w:numId w:val="266"/>
              </w:numPr>
              <w:tabs>
                <w:tab w:val="left" w:pos="400"/>
              </w:tabs>
              <w:spacing w:line="276" w:lineRule="auto"/>
              <w:jc w:val="both"/>
              <w:rPr>
                <w:rFonts w:ascii="Arial" w:hAnsi="Arial" w:cs="Arial"/>
                <w:sz w:val="20"/>
                <w:szCs w:val="20"/>
              </w:rPr>
            </w:pPr>
            <w:r w:rsidRPr="00A35368">
              <w:rPr>
                <w:rFonts w:ascii="Arial" w:hAnsi="Arial" w:cs="Arial"/>
                <w:sz w:val="20"/>
                <w:szCs w:val="20"/>
                <w:rtl/>
              </w:rPr>
              <w:t>תכנית מתאר לשימושים רגישים (כגון: מגורים, מבני ציבור) בטווחי השפעה של מטרדים או סיכונים מאזור תעשיה קיים, תכלול שלבים והתניות למימושה, בד בבד עם צמצום הסיכונים והמטרדים.  השלבים והמגבלות יקבעו בהתייעצות עם המשרד להגנת הסביבה.</w:t>
            </w:r>
          </w:p>
          <w:p w:rsidR="005744F5" w:rsidRPr="00A35368" w:rsidRDefault="005744F5" w:rsidP="00A35368">
            <w:pPr>
              <w:pStyle w:val="ListParagraph1"/>
              <w:tabs>
                <w:tab w:val="left" w:pos="400"/>
              </w:tabs>
              <w:spacing w:line="276" w:lineRule="auto"/>
              <w:ind w:left="360"/>
              <w:jc w:val="both"/>
              <w:rPr>
                <w:rFonts w:ascii="Arial" w:hAnsi="Arial" w:cs="Arial"/>
                <w:sz w:val="20"/>
                <w:szCs w:val="20"/>
              </w:rPr>
            </w:pPr>
          </w:p>
        </w:tc>
      </w:tr>
      <w:tr w:rsidR="005744F5" w:rsidRPr="004B77EE" w:rsidTr="00A35368">
        <w:trPr>
          <w:cantSplit/>
          <w:trHeight w:val="4204"/>
        </w:trPr>
        <w:tc>
          <w:tcPr>
            <w:tcW w:w="11034" w:type="dxa"/>
          </w:tcPr>
          <w:p w:rsidR="005744F5" w:rsidRPr="004B77EE" w:rsidRDefault="005744F5" w:rsidP="00A35368">
            <w:pPr>
              <w:tabs>
                <w:tab w:val="left" w:pos="720"/>
                <w:tab w:val="left" w:pos="2222"/>
              </w:tabs>
              <w:spacing w:after="0"/>
              <w:jc w:val="both"/>
              <w:rPr>
                <w:rFonts w:ascii="Arial" w:hAnsi="Arial"/>
                <w:sz w:val="20"/>
                <w:szCs w:val="20"/>
                <w:rtl/>
              </w:rPr>
            </w:pPr>
          </w:p>
          <w:p w:rsidR="005744F5" w:rsidRPr="004B77EE" w:rsidRDefault="005744F5" w:rsidP="004A5EDB">
            <w:pPr>
              <w:pStyle w:val="ListParagraph"/>
              <w:numPr>
                <w:ilvl w:val="3"/>
                <w:numId w:val="266"/>
              </w:numPr>
              <w:spacing w:after="0"/>
              <w:ind w:left="294" w:hanging="294"/>
              <w:jc w:val="both"/>
              <w:rPr>
                <w:rFonts w:ascii="Arial" w:hAnsi="Arial"/>
                <w:sz w:val="20"/>
                <w:szCs w:val="20"/>
              </w:rPr>
            </w:pPr>
            <w:r w:rsidRPr="004B77EE">
              <w:rPr>
                <w:rFonts w:ascii="Arial" w:hAnsi="Arial"/>
                <w:sz w:val="20"/>
                <w:szCs w:val="20"/>
                <w:rtl/>
              </w:rPr>
              <w:t>תכנית מקומית לאזור תעשייה/תעסוקה תחול ככול הניתן על האזור בשלמותו ותכלול חלוקה לאזוּרי משנה (</w:t>
            </w:r>
            <w:r w:rsidRPr="004B77EE">
              <w:rPr>
                <w:rFonts w:ascii="Arial" w:hAnsi="Arial"/>
                <w:sz w:val="20"/>
                <w:szCs w:val="20"/>
              </w:rPr>
              <w:t>zoning</w:t>
            </w:r>
            <w:r w:rsidRPr="004B77EE">
              <w:rPr>
                <w:rFonts w:ascii="Arial" w:hAnsi="Arial"/>
                <w:sz w:val="20"/>
                <w:szCs w:val="20"/>
                <w:rtl/>
              </w:rPr>
              <w:t>) בהם יתקיים מדרג סביבתי, על פי הגדרת סוג ורמת המטרדים או הסיכונים הסביבתיים ובהתייחס לשימושים רגישים מחוץ לאזור ולשימושים מושכי קהל בתוכו.</w:t>
            </w:r>
          </w:p>
          <w:p w:rsidR="005744F5" w:rsidRPr="004B77EE" w:rsidRDefault="005744F5" w:rsidP="004A5EDB">
            <w:pPr>
              <w:pStyle w:val="ListParagraph"/>
              <w:numPr>
                <w:ilvl w:val="3"/>
                <w:numId w:val="266"/>
              </w:numPr>
              <w:spacing w:after="0"/>
              <w:ind w:left="294" w:hanging="294"/>
              <w:jc w:val="both"/>
              <w:rPr>
                <w:rFonts w:ascii="Arial" w:hAnsi="Arial"/>
                <w:sz w:val="20"/>
                <w:szCs w:val="20"/>
                <w:rtl/>
              </w:rPr>
            </w:pPr>
            <w:r w:rsidRPr="004B77EE">
              <w:rPr>
                <w:rFonts w:ascii="Arial" w:hAnsi="Arial"/>
                <w:sz w:val="20"/>
                <w:szCs w:val="20"/>
                <w:rtl/>
              </w:rPr>
              <w:t>תכנית לאזור תעסוקה/תעשייה שמותרים במסגרתה אחסון/שימוש בחומרים מסוכנים תכלול התייחסות לנושאים הבאים :</w:t>
            </w:r>
          </w:p>
          <w:p w:rsidR="005744F5" w:rsidRPr="004B77EE" w:rsidRDefault="005744F5" w:rsidP="005D68B6">
            <w:pPr>
              <w:pStyle w:val="ListParagraph"/>
              <w:numPr>
                <w:ilvl w:val="0"/>
                <w:numId w:val="332"/>
              </w:numPr>
              <w:spacing w:after="0"/>
              <w:contextualSpacing w:val="0"/>
              <w:jc w:val="both"/>
              <w:rPr>
                <w:rFonts w:ascii="Arial" w:hAnsi="Arial"/>
                <w:sz w:val="20"/>
                <w:szCs w:val="20"/>
              </w:rPr>
            </w:pPr>
            <w:r w:rsidRPr="004B77EE">
              <w:rPr>
                <w:rFonts w:ascii="Arial" w:hAnsi="Arial"/>
                <w:sz w:val="20"/>
                <w:szCs w:val="20"/>
                <w:rtl/>
              </w:rPr>
              <w:t xml:space="preserve">דו"ח מרחקי הפרדה מחומ"ס בהתאם להנחיות העדכניות של המשרד להגנת הסביבה, והטמעת מסקנותיו במסמכי התוכנית. </w:t>
            </w:r>
          </w:p>
          <w:p w:rsidR="005744F5" w:rsidRPr="004B77EE" w:rsidRDefault="005744F5" w:rsidP="005D68B6">
            <w:pPr>
              <w:pStyle w:val="ListParagraph"/>
              <w:numPr>
                <w:ilvl w:val="0"/>
                <w:numId w:val="332"/>
              </w:numPr>
              <w:spacing w:after="0"/>
              <w:contextualSpacing w:val="0"/>
              <w:jc w:val="both"/>
              <w:rPr>
                <w:rFonts w:ascii="Arial" w:hAnsi="Arial"/>
                <w:sz w:val="20"/>
                <w:szCs w:val="20"/>
                <w:rtl/>
              </w:rPr>
            </w:pPr>
            <w:r w:rsidRPr="004B77EE">
              <w:rPr>
                <w:rFonts w:ascii="Arial" w:hAnsi="Arial"/>
                <w:sz w:val="20"/>
                <w:szCs w:val="20"/>
                <w:rtl/>
              </w:rPr>
              <w:t>טבלת חומרים מסוכנים, היקפם והאמצעים לצמצום ומניעת סיכונים הנובעים משימוש בהם.</w:t>
            </w:r>
          </w:p>
          <w:p w:rsidR="005744F5" w:rsidRPr="004B77EE" w:rsidRDefault="005744F5" w:rsidP="005D68B6">
            <w:pPr>
              <w:pStyle w:val="ListParagraph"/>
              <w:numPr>
                <w:ilvl w:val="0"/>
                <w:numId w:val="332"/>
              </w:numPr>
              <w:spacing w:after="0"/>
              <w:contextualSpacing w:val="0"/>
              <w:jc w:val="both"/>
              <w:rPr>
                <w:rFonts w:ascii="Arial" w:hAnsi="Arial"/>
                <w:sz w:val="20"/>
                <w:szCs w:val="20"/>
              </w:rPr>
            </w:pPr>
            <w:r w:rsidRPr="004B77EE">
              <w:rPr>
                <w:rFonts w:ascii="Arial" w:hAnsi="Arial"/>
                <w:sz w:val="20"/>
                <w:szCs w:val="20"/>
                <w:rtl/>
              </w:rPr>
              <w:t>הוראות מחייבות בדבר מיקומם של שימושים המהווים סיכון לסביבתם.</w:t>
            </w:r>
          </w:p>
          <w:p w:rsidR="005744F5" w:rsidRPr="004B77EE" w:rsidRDefault="005744F5" w:rsidP="005D68B6">
            <w:pPr>
              <w:pStyle w:val="ListParagraph"/>
              <w:numPr>
                <w:ilvl w:val="0"/>
                <w:numId w:val="332"/>
              </w:numPr>
              <w:spacing w:after="0"/>
              <w:contextualSpacing w:val="0"/>
              <w:jc w:val="both"/>
              <w:rPr>
                <w:rFonts w:ascii="Arial" w:hAnsi="Arial"/>
                <w:sz w:val="20"/>
                <w:szCs w:val="20"/>
              </w:rPr>
            </w:pPr>
            <w:r w:rsidRPr="004B77EE">
              <w:rPr>
                <w:rFonts w:ascii="Arial" w:hAnsi="Arial"/>
                <w:sz w:val="20"/>
                <w:szCs w:val="20"/>
                <w:rtl/>
              </w:rPr>
              <w:t>מגבלות על מיקומם של שימושים רגישים מושכי קהל בתוך אזור התעשייה כגון: שימושים מסחריים.</w:t>
            </w:r>
          </w:p>
          <w:p w:rsidR="005744F5" w:rsidRPr="004B77EE" w:rsidRDefault="005744F5" w:rsidP="005D68B6">
            <w:pPr>
              <w:pStyle w:val="ListParagraph"/>
              <w:numPr>
                <w:ilvl w:val="0"/>
                <w:numId w:val="332"/>
              </w:numPr>
              <w:spacing w:after="0"/>
              <w:contextualSpacing w:val="0"/>
              <w:jc w:val="both"/>
              <w:rPr>
                <w:rFonts w:ascii="Arial" w:hAnsi="Arial"/>
                <w:sz w:val="20"/>
                <w:szCs w:val="20"/>
              </w:rPr>
            </w:pPr>
            <w:r w:rsidRPr="004B77EE">
              <w:rPr>
                <w:rFonts w:ascii="Arial" w:hAnsi="Arial"/>
                <w:sz w:val="20"/>
                <w:szCs w:val="20"/>
                <w:rtl/>
              </w:rPr>
              <w:t>תכנית מתאר מקומית לאזור תעשייה ומלאכה קיים הכוללת תוספת של שימושים מושכי קהל, תגדיר שלביות ליציאה, כניסה או שינוי מיקום של שימושים גורמי סיכון/מטרדים. התכנית תגדיר גם את השלבים והמגבלות על כניסת שימושים מושכי קהל.</w:t>
            </w:r>
          </w:p>
          <w:p w:rsidR="005744F5" w:rsidRPr="004B77EE" w:rsidRDefault="005744F5" w:rsidP="005D68B6">
            <w:pPr>
              <w:pStyle w:val="ListParagraph"/>
              <w:numPr>
                <w:ilvl w:val="0"/>
                <w:numId w:val="332"/>
              </w:numPr>
              <w:spacing w:after="0"/>
              <w:contextualSpacing w:val="0"/>
              <w:jc w:val="both"/>
              <w:rPr>
                <w:rFonts w:ascii="Arial" w:hAnsi="Arial"/>
                <w:sz w:val="20"/>
                <w:szCs w:val="20"/>
                <w:rtl/>
              </w:rPr>
            </w:pPr>
            <w:r w:rsidRPr="004B77EE">
              <w:rPr>
                <w:rFonts w:ascii="Arial" w:hAnsi="Arial"/>
                <w:sz w:val="20"/>
                <w:szCs w:val="20"/>
                <w:rtl/>
              </w:rPr>
              <w:t>תכנית לאזור תעשייה ומלאכה תגדיר תנאים סביבתיים למתן היתרי בניה של שימושים מטרדיים ומסוכנים.</w:t>
            </w:r>
          </w:p>
          <w:p w:rsidR="005744F5" w:rsidRPr="004B77EE" w:rsidRDefault="005744F5" w:rsidP="004A5EDB">
            <w:pPr>
              <w:pStyle w:val="ListParagraph"/>
              <w:numPr>
                <w:ilvl w:val="3"/>
                <w:numId w:val="266"/>
              </w:numPr>
              <w:spacing w:after="0"/>
              <w:ind w:left="294" w:hanging="294"/>
              <w:jc w:val="both"/>
              <w:rPr>
                <w:rFonts w:ascii="Arial" w:hAnsi="Arial"/>
                <w:sz w:val="20"/>
                <w:szCs w:val="20"/>
              </w:rPr>
            </w:pPr>
            <w:r w:rsidRPr="004B77EE">
              <w:rPr>
                <w:rFonts w:ascii="Arial" w:hAnsi="Arial"/>
                <w:sz w:val="20"/>
                <w:szCs w:val="20"/>
                <w:rtl/>
              </w:rPr>
              <w:t>לא תופקד תכנית מפורטת המתירה בנייה או שימוש בקרקע בשטח שסמוך לאזור תעשייה, המטיל סיכונים על סביבתו, אלא בהתאם לתנאים סביבתיים ובטיחותיים שיקבעו לאחר ביצוע דו"ח מרחקי הפרדה מחומרים מסוכנים וו/או תסקיר השפעה על הסביבה ו/או חוות דעת סביבתית בהנחיית המשרד להגנת הסביבה.</w:t>
            </w:r>
          </w:p>
        </w:tc>
      </w:tr>
      <w:tr w:rsidR="005744F5" w:rsidRPr="004B77EE" w:rsidTr="00A35368">
        <w:trPr>
          <w:cantSplit/>
          <w:trHeight w:val="1301"/>
        </w:trPr>
        <w:tc>
          <w:tcPr>
            <w:tcW w:w="11034" w:type="dxa"/>
          </w:tcPr>
          <w:p w:rsidR="005744F5" w:rsidRPr="004B77EE" w:rsidRDefault="005744F5" w:rsidP="004A5EDB">
            <w:pPr>
              <w:pStyle w:val="ListParagraph"/>
              <w:numPr>
                <w:ilvl w:val="3"/>
                <w:numId w:val="266"/>
              </w:numPr>
              <w:tabs>
                <w:tab w:val="left" w:pos="674"/>
              </w:tabs>
              <w:spacing w:after="0"/>
              <w:ind w:left="294" w:hanging="294"/>
              <w:rPr>
                <w:rFonts w:ascii="Arial" w:hAnsi="Arial"/>
                <w:sz w:val="20"/>
                <w:szCs w:val="20"/>
              </w:rPr>
            </w:pPr>
            <w:r w:rsidRPr="004B77EE">
              <w:rPr>
                <w:rFonts w:ascii="Arial" w:hAnsi="Arial"/>
                <w:sz w:val="20"/>
                <w:szCs w:val="20"/>
                <w:rtl/>
              </w:rPr>
              <w:t xml:space="preserve">באזורים בהם קיימת רגישות הידרולוגית גבוהה, לא תופקד תכנית לאזור תעשייה ומלאכה, העלולה לסכן את מי התהום וגופי מים עיליים, אלא אם הוכח כי אמצעי המניעה והבקרה הסביבתית המוצעים בתכנית יבטיחו רמת בטיחות גבוהה למניעת  פגיעה באיכות מי התהום ומים עיליים. תכנית כאמור תכלול מסמך סביבתי-הידרולוגי הבוחן את ההשפעות הצפויות של התכנית על מי התהום ומים עיליים. המסמך יוגש לחוות דעתם של המשרד להגנת הסביבה ורשות המים.  </w:t>
            </w:r>
          </w:p>
          <w:p w:rsidR="005744F5" w:rsidRPr="004B77EE" w:rsidRDefault="005744F5" w:rsidP="00A35368">
            <w:pPr>
              <w:tabs>
                <w:tab w:val="left" w:pos="674"/>
              </w:tabs>
              <w:spacing w:after="0"/>
              <w:rPr>
                <w:rFonts w:ascii="Arial" w:hAnsi="Arial"/>
                <w:sz w:val="20"/>
                <w:szCs w:val="20"/>
              </w:rPr>
            </w:pPr>
          </w:p>
        </w:tc>
      </w:tr>
      <w:tr w:rsidR="005744F5" w:rsidRPr="004B77EE" w:rsidTr="00A35368">
        <w:trPr>
          <w:cantSplit/>
          <w:trHeight w:val="2780"/>
        </w:trPr>
        <w:tc>
          <w:tcPr>
            <w:tcW w:w="11034" w:type="dxa"/>
          </w:tcPr>
          <w:p w:rsidR="005744F5" w:rsidRPr="004B77EE" w:rsidRDefault="005744F5" w:rsidP="004A5EDB">
            <w:pPr>
              <w:pStyle w:val="ListParagraph"/>
              <w:numPr>
                <w:ilvl w:val="0"/>
                <w:numId w:val="266"/>
              </w:numPr>
              <w:spacing w:after="0"/>
              <w:jc w:val="both"/>
              <w:rPr>
                <w:rFonts w:ascii="Arial" w:hAnsi="Arial"/>
                <w:sz w:val="20"/>
                <w:szCs w:val="20"/>
                <w:rtl/>
              </w:rPr>
            </w:pPr>
            <w:r w:rsidRPr="004B77EE">
              <w:rPr>
                <w:rFonts w:ascii="Arial" w:hAnsi="Arial"/>
                <w:sz w:val="20"/>
                <w:szCs w:val="20"/>
                <w:rtl/>
              </w:rPr>
              <w:t>תכנית מפורטת לתעסוקה, תעשייה ומלאכה, תכלול, ככל שיידרש, הנחיות סביבתיות שיתייחסו בין השאר להיבטים הבאים:</w:t>
            </w:r>
          </w:p>
          <w:p w:rsidR="005744F5" w:rsidRPr="004B77EE" w:rsidRDefault="005744F5" w:rsidP="005D68B6">
            <w:pPr>
              <w:pStyle w:val="ListParagraph"/>
              <w:numPr>
                <w:ilvl w:val="0"/>
                <w:numId w:val="327"/>
              </w:numPr>
              <w:spacing w:after="0"/>
              <w:jc w:val="both"/>
              <w:rPr>
                <w:rFonts w:ascii="Arial" w:hAnsi="Arial"/>
                <w:sz w:val="20"/>
                <w:szCs w:val="20"/>
                <w:rtl/>
              </w:rPr>
            </w:pPr>
            <w:r w:rsidRPr="004B77EE">
              <w:rPr>
                <w:rFonts w:ascii="Arial" w:hAnsi="Arial"/>
                <w:sz w:val="20"/>
                <w:szCs w:val="20"/>
                <w:rtl/>
              </w:rPr>
              <w:t xml:space="preserve">פתרון מלא לטיפול בשפכים על סוגיהם, ההנחיות יכללו תנאים למתן היתרי בנייה, ובכלל זה: התייחסות לעמידה בתקנים, טיפול קדם, סילוק תמלחות וחומרים נוספים, אמצעי בקרה וניטור ואמצעים נוספים למניעת זיהום הסביבה. </w:t>
            </w:r>
          </w:p>
          <w:p w:rsidR="005744F5" w:rsidRPr="004B77EE" w:rsidRDefault="005744F5" w:rsidP="005D68B6">
            <w:pPr>
              <w:pStyle w:val="ListParagraph"/>
              <w:numPr>
                <w:ilvl w:val="0"/>
                <w:numId w:val="327"/>
              </w:numPr>
              <w:rPr>
                <w:rFonts w:ascii="Arial" w:hAnsi="Arial"/>
                <w:sz w:val="20"/>
                <w:szCs w:val="20"/>
              </w:rPr>
            </w:pPr>
            <w:r w:rsidRPr="004B77EE">
              <w:rPr>
                <w:rFonts w:ascii="Arial" w:hAnsi="Arial"/>
                <w:sz w:val="20"/>
                <w:szCs w:val="20"/>
                <w:rtl/>
              </w:rPr>
              <w:t>תכנית מתאר מקומית לאזור תעשייה ומלאכה תכלול, בהתאם לצורך, הוראות להקמת מתקנים לקדם טיפול בשפכים.</w:t>
            </w:r>
          </w:p>
          <w:p w:rsidR="005744F5" w:rsidRPr="004B77EE" w:rsidRDefault="005744F5" w:rsidP="005D68B6">
            <w:pPr>
              <w:pStyle w:val="ListParagraph"/>
              <w:numPr>
                <w:ilvl w:val="0"/>
                <w:numId w:val="327"/>
              </w:numPr>
              <w:rPr>
                <w:rFonts w:ascii="Arial" w:hAnsi="Arial"/>
                <w:sz w:val="20"/>
                <w:szCs w:val="20"/>
              </w:rPr>
            </w:pPr>
            <w:r w:rsidRPr="004B77EE">
              <w:rPr>
                <w:rFonts w:ascii="Arial" w:hAnsi="Arial"/>
                <w:sz w:val="20"/>
                <w:szCs w:val="20"/>
                <w:rtl/>
              </w:rPr>
              <w:t>תכנית מתאר מקומית לאזור תעשייה ומלאכה תכלול אמצעים, מגבלות תכנון, הוראות בקרה ומנגנוני פיקוח סביבתי  לצמצום מטרדים סביבתיים וסיכונים בתוך אזור התעשייה ובשימושים רגישים מחוצה לו.</w:t>
            </w:r>
          </w:p>
          <w:p w:rsidR="005744F5" w:rsidRPr="004B77EE" w:rsidRDefault="005744F5" w:rsidP="005D68B6">
            <w:pPr>
              <w:pStyle w:val="ListParagraph"/>
              <w:numPr>
                <w:ilvl w:val="0"/>
                <w:numId w:val="327"/>
              </w:numPr>
              <w:rPr>
                <w:rFonts w:ascii="Arial" w:hAnsi="Arial"/>
                <w:sz w:val="20"/>
                <w:szCs w:val="20"/>
              </w:rPr>
            </w:pPr>
            <w:r w:rsidRPr="004B77EE">
              <w:rPr>
                <w:rFonts w:ascii="Arial" w:hAnsi="Arial"/>
                <w:sz w:val="20"/>
                <w:szCs w:val="20"/>
                <w:rtl/>
              </w:rPr>
              <w:t xml:space="preserve">תכנית מתאר מקומית לאזור תעשייה ומלאכה  תכלול  אמצעים, מגבלות תכנון, הוראות בקרה ומנגנוני פיקוח סביבתי, למניעת פגיעה בשטחים פתוחים הכוללים ערכי טבע, נוף, מורשת או המיועדים לפעילות פנאי ונופש. </w:t>
            </w:r>
          </w:p>
          <w:p w:rsidR="005744F5" w:rsidRPr="004B77EE" w:rsidRDefault="005744F5" w:rsidP="00A35368">
            <w:pPr>
              <w:pStyle w:val="ListParagraph"/>
              <w:rPr>
                <w:rFonts w:ascii="Arial" w:hAnsi="Arial"/>
                <w:sz w:val="20"/>
                <w:szCs w:val="20"/>
              </w:rPr>
            </w:pPr>
          </w:p>
        </w:tc>
      </w:tr>
    </w:tbl>
    <w:p w:rsidR="005744F5" w:rsidRPr="00A35368" w:rsidRDefault="005744F5" w:rsidP="00A35368">
      <w:pPr>
        <w:rPr>
          <w:rFonts w:ascii="Arial" w:hAnsi="Arial"/>
          <w:b/>
          <w:bCs/>
          <w:color w:val="FF0000"/>
          <w:sz w:val="32"/>
          <w:szCs w:val="32"/>
          <w:rtl/>
        </w:rPr>
      </w:pPr>
      <w:r w:rsidRPr="00A35368">
        <w:rPr>
          <w:rFonts w:ascii="Arial" w:hAnsi="Arial"/>
          <w:b/>
          <w:bCs/>
          <w:color w:val="FF0000"/>
          <w:sz w:val="32"/>
          <w:szCs w:val="32"/>
          <w:rtl/>
        </w:rPr>
        <w:t xml:space="preserve"> </w:t>
      </w: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rPr>
          <w:rFonts w:ascii="Arial" w:hAnsi="Arial"/>
          <w:b/>
          <w:bCs/>
          <w:color w:val="FF0000"/>
          <w:sz w:val="32"/>
          <w:szCs w:val="32"/>
          <w:rtl/>
        </w:rPr>
      </w:pPr>
    </w:p>
    <w:p w:rsidR="005744F5" w:rsidRPr="00A35368" w:rsidRDefault="005744F5" w:rsidP="00A35368">
      <w:pPr>
        <w:bidi w:val="0"/>
        <w:rPr>
          <w:rFonts w:ascii="Arial" w:hAnsi="Arial"/>
          <w:b/>
          <w:bCs/>
          <w:color w:val="FF0000"/>
          <w:sz w:val="32"/>
          <w:szCs w:val="32"/>
          <w:rtl/>
        </w:rPr>
      </w:pPr>
      <w:r w:rsidRPr="00A35368">
        <w:rPr>
          <w:rFonts w:ascii="Arial" w:hAnsi="Arial"/>
          <w:b/>
          <w:bCs/>
          <w:color w:val="FF0000"/>
          <w:sz w:val="32"/>
          <w:szCs w:val="32"/>
          <w:rtl/>
        </w:rPr>
        <w:br w:type="page"/>
      </w:r>
    </w:p>
    <w:p w:rsidR="005744F5" w:rsidRPr="00A35368" w:rsidRDefault="005744F5" w:rsidP="00A35368">
      <w:pPr>
        <w:rPr>
          <w:rFonts w:ascii="Arial" w:hAnsi="Arial"/>
          <w:b/>
          <w:bCs/>
          <w:sz w:val="32"/>
          <w:szCs w:val="32"/>
          <w:rtl/>
        </w:rPr>
      </w:pPr>
      <w:r>
        <w:rPr>
          <w:rFonts w:ascii="Arial" w:hAnsi="Arial"/>
          <w:b/>
          <w:bCs/>
          <w:sz w:val="32"/>
          <w:szCs w:val="32"/>
          <w:rtl/>
        </w:rPr>
        <w:t xml:space="preserve">7. </w:t>
      </w:r>
      <w:r w:rsidRPr="00A35368">
        <w:rPr>
          <w:rFonts w:ascii="Arial" w:hAnsi="Arial"/>
          <w:b/>
          <w:bCs/>
          <w:sz w:val="32"/>
          <w:szCs w:val="32"/>
          <w:rtl/>
        </w:rPr>
        <w:t>תשתיות ומתקנים הנדסיים</w:t>
      </w:r>
    </w:p>
    <w:p w:rsidR="005744F5" w:rsidRPr="00A35368" w:rsidRDefault="005744F5" w:rsidP="00A35368">
      <w:pPr>
        <w:rPr>
          <w:rFonts w:ascii="Arial" w:hAnsi="Arial"/>
          <w:b/>
          <w:bCs/>
          <w:sz w:val="28"/>
          <w:szCs w:val="28"/>
          <w:rtl/>
        </w:rPr>
      </w:pPr>
      <w:r w:rsidRPr="00A35368">
        <w:rPr>
          <w:rFonts w:ascii="Arial" w:hAnsi="Arial"/>
          <w:b/>
          <w:bCs/>
          <w:sz w:val="28"/>
          <w:szCs w:val="28"/>
          <w:rtl/>
        </w:rPr>
        <w:t>כללי</w:t>
      </w:r>
    </w:p>
    <w:p w:rsidR="005744F5" w:rsidRPr="00A35368" w:rsidRDefault="005744F5" w:rsidP="00A35368">
      <w:pPr>
        <w:rPr>
          <w:rFonts w:ascii="Arial" w:hAnsi="Arial"/>
          <w:sz w:val="20"/>
          <w:szCs w:val="20"/>
          <w:rtl/>
        </w:rPr>
      </w:pPr>
      <w:r w:rsidRPr="00A35368">
        <w:rPr>
          <w:rFonts w:ascii="Arial" w:hAnsi="Arial"/>
          <w:sz w:val="20"/>
          <w:szCs w:val="20"/>
          <w:rtl/>
        </w:rPr>
        <w:t xml:space="preserve">תכנית מתאר כוללנית ו/או תכנית מתאר מקומית מלווית על ידי צוות יועצי תשתיות, התחומים העיקריים הם: מים וביוב, ניקוז, חשמל ותקשורת. </w:t>
      </w:r>
    </w:p>
    <w:p w:rsidR="005744F5" w:rsidRPr="00A35368" w:rsidRDefault="005744F5" w:rsidP="00A35368">
      <w:pPr>
        <w:rPr>
          <w:rFonts w:ascii="Arial" w:hAnsi="Arial"/>
          <w:sz w:val="20"/>
          <w:szCs w:val="20"/>
          <w:rtl/>
        </w:rPr>
      </w:pPr>
      <w:r w:rsidRPr="00A35368">
        <w:rPr>
          <w:rFonts w:ascii="Arial" w:hAnsi="Arial"/>
          <w:sz w:val="20"/>
          <w:szCs w:val="20"/>
          <w:rtl/>
        </w:rPr>
        <w:t xml:space="preserve">בנוסף, תכנית אלו מטמיעות בתוכן תשתיות ארציות ואזוריות שמיועדות בתחומן מתוקף תכניות מתאר ארציות, כגון: מתקנים וקווי גז טבעי, צנרת מים ראשית, מתקני התפלה וטיפול במים, מכוני טיפול בשפכים, מאגרי מים וביוב, תחנות מיתוג וקווי חשמל מתח עליון ועל. </w:t>
      </w:r>
    </w:p>
    <w:p w:rsidR="005744F5" w:rsidRPr="00A35368" w:rsidRDefault="005744F5" w:rsidP="00A35368">
      <w:pPr>
        <w:rPr>
          <w:rFonts w:ascii="Arial" w:hAnsi="Arial"/>
          <w:sz w:val="20"/>
          <w:szCs w:val="20"/>
          <w:rtl/>
        </w:rPr>
      </w:pPr>
      <w:r w:rsidRPr="00A35368">
        <w:rPr>
          <w:rFonts w:ascii="Arial" w:hAnsi="Arial"/>
          <w:sz w:val="20"/>
          <w:szCs w:val="20"/>
          <w:rtl/>
        </w:rPr>
        <w:t>התכנון הסביבתי של התשתיות והמתקנים ההנדסיים בתכניות מתאר כוללניות/מקומיות מלווה את התכנון של היועצים המקצועיים ומתמקד בשני נושאים עיקריים:</w:t>
      </w:r>
    </w:p>
    <w:p w:rsidR="005744F5" w:rsidRPr="00A35368" w:rsidRDefault="005744F5" w:rsidP="004A5EDB">
      <w:pPr>
        <w:pStyle w:val="ListParagraph"/>
        <w:numPr>
          <w:ilvl w:val="0"/>
          <w:numId w:val="237"/>
        </w:numPr>
        <w:rPr>
          <w:rFonts w:ascii="Arial" w:hAnsi="Arial"/>
          <w:sz w:val="20"/>
          <w:szCs w:val="20"/>
        </w:rPr>
      </w:pPr>
      <w:r w:rsidRPr="00A35368">
        <w:rPr>
          <w:rFonts w:ascii="Arial" w:hAnsi="Arial"/>
          <w:sz w:val="20"/>
          <w:szCs w:val="20"/>
          <w:rtl/>
        </w:rPr>
        <w:t xml:space="preserve">בחינה סביבתית למיקום המתקנים ולהתוויה של צירי התשתית הראשיים ומעורבות בקביעתם, בהתייחס לערכיותם האקולוגית-נופית-תרבותית של השטחים הפתוחים.  </w:t>
      </w:r>
    </w:p>
    <w:p w:rsidR="005744F5" w:rsidRPr="00A35368" w:rsidRDefault="005744F5" w:rsidP="004A5EDB">
      <w:pPr>
        <w:pStyle w:val="ListParagraph"/>
        <w:numPr>
          <w:ilvl w:val="0"/>
          <w:numId w:val="237"/>
        </w:numPr>
        <w:rPr>
          <w:rFonts w:ascii="Arial" w:hAnsi="Arial"/>
          <w:sz w:val="20"/>
          <w:szCs w:val="20"/>
          <w:rtl/>
        </w:rPr>
      </w:pPr>
      <w:r w:rsidRPr="00A35368">
        <w:rPr>
          <w:rFonts w:ascii="Arial" w:hAnsi="Arial"/>
          <w:sz w:val="20"/>
          <w:szCs w:val="20"/>
          <w:rtl/>
        </w:rPr>
        <w:t>בחינה של המתקנים והתשתיות ביחס לשימושי הקרקע הקיימים והמוצעים בקרבתם, לרמת הסיכון והפוטנציאל להיווצרות המפגעים הסביבתיים. קביעת אזורי חיץ ומרחקי הפרדה שנדרשים ולאמצעים שיש לנקוט על מנת להבטיח מניעת סיכונים ומטרדים לאוכלוסייה.</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עקרונות תכנון</w:t>
            </w:r>
          </w:p>
        </w:tc>
      </w:tr>
      <w:tr w:rsidR="005744F5" w:rsidRPr="004B77EE" w:rsidTr="00A35368">
        <w:trPr>
          <w:cantSplit/>
          <w:trHeight w:val="207"/>
        </w:trPr>
        <w:tc>
          <w:tcPr>
            <w:tcW w:w="184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מתקנים הנדסיים</w:t>
            </w:r>
          </w:p>
        </w:tc>
        <w:tc>
          <w:tcPr>
            <w:tcW w:w="7432" w:type="dxa"/>
            <w:vAlign w:val="center"/>
          </w:tcPr>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תכנית מפורטת למתקן הנדסי תלווה בתסקיר השפעה על הסביבה/חוו"ד סביבתית, לפי הנחיות המשרד להגנת הסביבה.</w:t>
            </w:r>
          </w:p>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מתקנים הנדסיים ימוקמו, ככול שהדבר ניתן מתחת לפני הקרקע.</w:t>
            </w:r>
          </w:p>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יש להעדיף מיקום של מתקנים הנדסיים בשטחים מופרים, במקומות מוסתרים באזורי תעשייה ובשטחים כלואים, כגון: מכרות ומחצבות נטושות, בתוך מחלפים, רצועות דרכים וקווי חשמל וכיו"צ.</w:t>
            </w:r>
          </w:p>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שמירה על טווחי בטיחותבין המתקן ההנדסי ובין שימושי קרקע רגישים (מגורים, מוסדות ציבור ובריאות וכד') שבהם תחול הגבלה על שימושי קרקע בהתאם לסיכון ולפוטנציאל למטרדים סביבתיים.</w:t>
            </w:r>
          </w:p>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נקיטת אמצעים תכנוניים, בהתאם לטכנולוגיה המיטבית הקיימת, למניעת סיכון לאוכלוסייה ולהיווצרות מפגעים סביבתיים.</w:t>
            </w:r>
          </w:p>
          <w:p w:rsidR="005744F5" w:rsidRPr="004B77EE" w:rsidRDefault="005744F5" w:rsidP="004A5EDB">
            <w:pPr>
              <w:pStyle w:val="ListParagraph"/>
              <w:numPr>
                <w:ilvl w:val="0"/>
                <w:numId w:val="236"/>
              </w:numPr>
              <w:tabs>
                <w:tab w:val="left" w:pos="674"/>
              </w:tabs>
              <w:spacing w:after="0"/>
              <w:rPr>
                <w:rFonts w:ascii="Arial" w:hAnsi="Arial"/>
                <w:sz w:val="20"/>
                <w:szCs w:val="20"/>
              </w:rPr>
            </w:pPr>
            <w:r w:rsidRPr="004B77EE">
              <w:rPr>
                <w:rFonts w:ascii="Arial" w:hAnsi="Arial"/>
                <w:sz w:val="20"/>
                <w:szCs w:val="20"/>
                <w:rtl/>
              </w:rPr>
              <w:t xml:space="preserve">שיקום ופיתוח נופי לצמצום ההשפעות החזותיות של המתקן ולהשתלבותו בסביבה כשלב אחרון בפיתוח המתקן. . </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תשתיות קוויות</w:t>
            </w:r>
          </w:p>
        </w:tc>
        <w:tc>
          <w:tcPr>
            <w:tcW w:w="7432" w:type="dxa"/>
            <w:vAlign w:val="center"/>
          </w:tcPr>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r w:rsidRPr="004B77EE">
              <w:rPr>
                <w:rFonts w:ascii="Arial" w:hAnsi="Arial"/>
                <w:sz w:val="20"/>
                <w:szCs w:val="20"/>
                <w:rtl/>
              </w:rPr>
              <w:t>תשתיות קוויות יונחו בשאיפה מתחת לפני הקרקע, בקרבת שימושי קרקע רגישים ישמרו טווחי בטיחות הנדרשים בהתאם לסוג התשתית ואופיה.</w:t>
            </w: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r w:rsidRPr="004B77EE">
              <w:rPr>
                <w:rFonts w:ascii="Arial" w:hAnsi="Arial"/>
                <w:sz w:val="20"/>
                <w:szCs w:val="20"/>
                <w:rtl/>
              </w:rPr>
              <w:t>בשטחים הפתוחים יקבעו תוואי התשתיות  בהתחשב ברגישות הסביבתית וככול הניתן בשטחים שאינם ברגישות סביבתית גבוהה.</w:t>
            </w: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r w:rsidRPr="004B77EE">
              <w:rPr>
                <w:rFonts w:ascii="Arial" w:hAnsi="Arial"/>
                <w:sz w:val="20"/>
                <w:szCs w:val="20"/>
                <w:rtl/>
              </w:rPr>
              <w:t>בחצייה הכרחית של שטחים פתוחים ערכיים כגון: ערוצי נחלים, חוף ים, השאיפה תהיה להעביר את קווי התשתית בתת הקרקע בטכנולוגיות של קידוח אופקי, מנהור וכד'.</w:t>
            </w: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r w:rsidRPr="004B77EE">
              <w:rPr>
                <w:rFonts w:ascii="Arial" w:hAnsi="Arial"/>
                <w:sz w:val="20"/>
                <w:szCs w:val="20"/>
                <w:rtl/>
              </w:rPr>
              <w:t xml:space="preserve">איחוד תשתיות - שילוב תשתיות שונות במסדרונות תשתית ו/או בתחום ו/או בצמוד לרצועות דרך. </w:t>
            </w: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r w:rsidRPr="004B77EE">
              <w:rPr>
                <w:rFonts w:ascii="Arial" w:hAnsi="Arial"/>
                <w:sz w:val="20"/>
                <w:szCs w:val="20"/>
                <w:rtl/>
              </w:rPr>
              <w:t>שיקום נופי של תוואי הקו והעבודות הנלוות וכן, ככל הנדרש, תחזוקה וניטור של השיקום.</w:t>
            </w:r>
          </w:p>
          <w:p w:rsidR="005744F5" w:rsidRPr="004B77EE" w:rsidRDefault="005744F5" w:rsidP="004A5EDB">
            <w:pPr>
              <w:pStyle w:val="ListParagraph"/>
              <w:numPr>
                <w:ilvl w:val="0"/>
                <w:numId w:val="235"/>
              </w:numPr>
              <w:tabs>
                <w:tab w:val="left" w:pos="674"/>
              </w:tabs>
              <w:spacing w:after="0"/>
              <w:ind w:right="720"/>
              <w:rPr>
                <w:rFonts w:ascii="Arial" w:hAnsi="Arial"/>
                <w:sz w:val="20"/>
                <w:szCs w:val="20"/>
              </w:rPr>
            </w:pPr>
          </w:p>
        </w:tc>
      </w:tr>
    </w:tbl>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תהליך התכנון-בדיקות והנחיות סביבתיות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א'-ניתוח תמונת המצב הסביבתי</w:t>
            </w:r>
          </w:p>
        </w:tc>
        <w:tc>
          <w:tcPr>
            <w:tcW w:w="7432" w:type="dxa"/>
            <w:vAlign w:val="center"/>
          </w:tcPr>
          <w:p w:rsidR="005744F5" w:rsidRPr="004B77EE" w:rsidRDefault="005744F5" w:rsidP="004A5EDB">
            <w:pPr>
              <w:pStyle w:val="ListParagraph"/>
              <w:numPr>
                <w:ilvl w:val="0"/>
                <w:numId w:val="238"/>
              </w:numPr>
              <w:tabs>
                <w:tab w:val="left" w:pos="674"/>
              </w:tabs>
              <w:spacing w:after="0"/>
              <w:ind w:right="720"/>
              <w:rPr>
                <w:rFonts w:ascii="Arial" w:hAnsi="Arial"/>
                <w:sz w:val="20"/>
                <w:szCs w:val="20"/>
              </w:rPr>
            </w:pPr>
            <w:r w:rsidRPr="004B77EE">
              <w:rPr>
                <w:rFonts w:ascii="Arial" w:hAnsi="Arial"/>
                <w:sz w:val="20"/>
                <w:szCs w:val="20"/>
                <w:rtl/>
              </w:rPr>
              <w:t>מיפוי המתקנים ההנדסיים וקווי התשתית הראשיים במרחב התכנון וסביבתו.</w:t>
            </w:r>
          </w:p>
          <w:p w:rsidR="005744F5" w:rsidRPr="004B77EE" w:rsidRDefault="005744F5" w:rsidP="004A5EDB">
            <w:pPr>
              <w:pStyle w:val="ListParagraph"/>
              <w:numPr>
                <w:ilvl w:val="0"/>
                <w:numId w:val="238"/>
              </w:numPr>
              <w:tabs>
                <w:tab w:val="left" w:pos="674"/>
              </w:tabs>
              <w:spacing w:after="0"/>
              <w:ind w:right="720"/>
              <w:rPr>
                <w:rFonts w:ascii="Arial" w:hAnsi="Arial"/>
                <w:sz w:val="20"/>
                <w:szCs w:val="20"/>
              </w:rPr>
            </w:pPr>
            <w:r w:rsidRPr="004B77EE">
              <w:rPr>
                <w:rFonts w:ascii="Arial" w:hAnsi="Arial"/>
                <w:sz w:val="20"/>
                <w:szCs w:val="20"/>
                <w:rtl/>
              </w:rPr>
              <w:t xml:space="preserve"> ניתוח מגבלות סביבתיות שמטילים קווי תשתית ומתקנים הנדסיים קיימים ומתוכננים מתוקף תכניות מאושרות.</w:t>
            </w:r>
          </w:p>
          <w:p w:rsidR="005744F5" w:rsidRPr="004B77EE" w:rsidRDefault="005744F5" w:rsidP="004A5EDB">
            <w:pPr>
              <w:pStyle w:val="ListParagraph"/>
              <w:numPr>
                <w:ilvl w:val="0"/>
                <w:numId w:val="238"/>
              </w:numPr>
              <w:tabs>
                <w:tab w:val="left" w:pos="674"/>
              </w:tabs>
              <w:spacing w:after="0"/>
              <w:ind w:right="720"/>
              <w:rPr>
                <w:rFonts w:ascii="Arial" w:hAnsi="Arial"/>
                <w:sz w:val="20"/>
                <w:szCs w:val="20"/>
              </w:rPr>
            </w:pPr>
            <w:r w:rsidRPr="004B77EE">
              <w:rPr>
                <w:rFonts w:ascii="Arial" w:hAnsi="Arial"/>
                <w:sz w:val="20"/>
                <w:szCs w:val="20"/>
                <w:rtl/>
              </w:rPr>
              <w:t>זיהוי קווי ומתקני תשתית ישנים שאין בהם צורך או המחייבים שדרוג.</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ב'-פרוגראמה וחלופות</w:t>
            </w:r>
          </w:p>
        </w:tc>
        <w:tc>
          <w:tcPr>
            <w:tcW w:w="7432" w:type="dxa"/>
            <w:vAlign w:val="center"/>
          </w:tcPr>
          <w:p w:rsidR="005744F5" w:rsidRPr="004B77EE" w:rsidRDefault="005744F5" w:rsidP="004A5EDB">
            <w:pPr>
              <w:pStyle w:val="ListParagraph"/>
              <w:numPr>
                <w:ilvl w:val="0"/>
                <w:numId w:val="239"/>
              </w:numPr>
              <w:tabs>
                <w:tab w:val="left" w:pos="674"/>
              </w:tabs>
              <w:spacing w:after="0"/>
              <w:rPr>
                <w:rFonts w:ascii="Arial" w:hAnsi="Arial"/>
                <w:sz w:val="20"/>
                <w:szCs w:val="20"/>
              </w:rPr>
            </w:pPr>
            <w:r w:rsidRPr="004B77EE">
              <w:rPr>
                <w:rFonts w:ascii="Arial" w:hAnsi="Arial"/>
                <w:sz w:val="20"/>
                <w:szCs w:val="20"/>
                <w:rtl/>
              </w:rPr>
              <w:t>זיהוי הפערים בין הצרכים של קווי ומתקני תשתית במרחב התכנון לשנת היעד והמצב הקיים.</w:t>
            </w:r>
          </w:p>
          <w:p w:rsidR="005744F5" w:rsidRPr="004B77EE" w:rsidRDefault="005744F5" w:rsidP="004A5EDB">
            <w:pPr>
              <w:pStyle w:val="ListParagraph"/>
              <w:numPr>
                <w:ilvl w:val="0"/>
                <w:numId w:val="239"/>
              </w:numPr>
              <w:tabs>
                <w:tab w:val="left" w:pos="674"/>
              </w:tabs>
              <w:spacing w:after="0"/>
              <w:rPr>
                <w:rFonts w:ascii="Arial" w:hAnsi="Arial"/>
                <w:sz w:val="20"/>
                <w:szCs w:val="20"/>
              </w:rPr>
            </w:pPr>
            <w:r w:rsidRPr="004B77EE">
              <w:rPr>
                <w:rFonts w:ascii="Arial" w:hAnsi="Arial"/>
                <w:sz w:val="20"/>
                <w:szCs w:val="20"/>
                <w:rtl/>
              </w:rPr>
              <w:t>בחינת חלופות מיקום למערך המתקנים ההנדסיים, למסדרונות ולתוואי התשתיות</w:t>
            </w:r>
          </w:p>
          <w:p w:rsidR="005744F5" w:rsidRPr="004B77EE" w:rsidRDefault="005744F5" w:rsidP="004A5EDB">
            <w:pPr>
              <w:pStyle w:val="ListParagraph"/>
              <w:numPr>
                <w:ilvl w:val="0"/>
                <w:numId w:val="239"/>
              </w:numPr>
              <w:tabs>
                <w:tab w:val="left" w:pos="674"/>
              </w:tabs>
              <w:spacing w:after="0"/>
              <w:rPr>
                <w:rFonts w:ascii="Arial" w:hAnsi="Arial"/>
                <w:sz w:val="20"/>
                <w:szCs w:val="20"/>
              </w:rPr>
            </w:pPr>
            <w:r w:rsidRPr="004B77EE">
              <w:rPr>
                <w:rFonts w:ascii="Arial" w:hAnsi="Arial"/>
                <w:sz w:val="20"/>
                <w:szCs w:val="20"/>
                <w:rtl/>
              </w:rPr>
              <w:t>בחינה סביבתית למיקום המתקנים ביחס לשימושי הקרקע הקיימים והמוצעים – שימושים רגישים ושטחים פתוחים ערכיים.</w:t>
            </w:r>
          </w:p>
          <w:p w:rsidR="005744F5" w:rsidRPr="004B77EE" w:rsidRDefault="005744F5" w:rsidP="004A5EDB">
            <w:pPr>
              <w:pStyle w:val="ListParagraph"/>
              <w:numPr>
                <w:ilvl w:val="0"/>
                <w:numId w:val="239"/>
              </w:numPr>
              <w:tabs>
                <w:tab w:val="left" w:pos="674"/>
              </w:tabs>
              <w:spacing w:after="0"/>
              <w:rPr>
                <w:rFonts w:ascii="Arial" w:hAnsi="Arial"/>
                <w:sz w:val="20"/>
                <w:szCs w:val="20"/>
              </w:rPr>
            </w:pPr>
            <w:r w:rsidRPr="004B77EE">
              <w:rPr>
                <w:rFonts w:ascii="Arial" w:hAnsi="Arial"/>
                <w:sz w:val="20"/>
                <w:szCs w:val="20"/>
                <w:rtl/>
              </w:rPr>
              <w:t>הגדרת טווחי ההפרדה הנדרשים למניעת מטרדים וסיכונים,  סביב מתקני וקווי תשתית</w:t>
            </w:r>
          </w:p>
        </w:tc>
      </w:tr>
      <w:tr w:rsidR="005744F5" w:rsidRPr="004B77EE" w:rsidTr="00A35368">
        <w:trPr>
          <w:cantSplit/>
          <w:trHeight w:val="207"/>
        </w:trPr>
        <w:tc>
          <w:tcPr>
            <w:tcW w:w="1844" w:type="dxa"/>
            <w:vAlign w:val="center"/>
          </w:tcPr>
          <w:p w:rsidR="005744F5" w:rsidRPr="004B77EE" w:rsidRDefault="005744F5" w:rsidP="00A35368">
            <w:pPr>
              <w:tabs>
                <w:tab w:val="left" w:pos="720"/>
                <w:tab w:val="left" w:pos="2222"/>
              </w:tabs>
              <w:spacing w:after="0"/>
              <w:jc w:val="center"/>
              <w:rPr>
                <w:rFonts w:ascii="Arial" w:hAnsi="Arial"/>
                <w:sz w:val="20"/>
                <w:szCs w:val="20"/>
              </w:rPr>
            </w:pPr>
            <w:r w:rsidRPr="004B77EE">
              <w:rPr>
                <w:rFonts w:ascii="Arial" w:hAnsi="Arial"/>
                <w:sz w:val="20"/>
                <w:szCs w:val="20"/>
                <w:rtl/>
              </w:rPr>
              <w:t>שלב ג'- הכנת מסמכי התכנית</w:t>
            </w:r>
          </w:p>
        </w:tc>
        <w:tc>
          <w:tcPr>
            <w:tcW w:w="7432" w:type="dxa"/>
            <w:vAlign w:val="center"/>
          </w:tcPr>
          <w:p w:rsidR="005744F5" w:rsidRPr="004B77EE" w:rsidRDefault="005744F5" w:rsidP="004A5EDB">
            <w:pPr>
              <w:pStyle w:val="ListParagraph"/>
              <w:numPr>
                <w:ilvl w:val="0"/>
                <w:numId w:val="240"/>
              </w:numPr>
              <w:tabs>
                <w:tab w:val="left" w:pos="674"/>
              </w:tabs>
              <w:spacing w:after="0"/>
              <w:rPr>
                <w:rFonts w:ascii="Arial" w:hAnsi="Arial"/>
                <w:sz w:val="20"/>
                <w:szCs w:val="20"/>
              </w:rPr>
            </w:pPr>
            <w:r w:rsidRPr="004B77EE">
              <w:rPr>
                <w:rFonts w:ascii="Arial" w:hAnsi="Arial"/>
                <w:sz w:val="20"/>
                <w:szCs w:val="20"/>
                <w:rtl/>
              </w:rPr>
              <w:t>תשריט ייעודי קרקע ו/או תשריט תשתיות:</w:t>
            </w:r>
          </w:p>
          <w:p w:rsidR="005744F5" w:rsidRPr="004B77EE" w:rsidRDefault="005744F5" w:rsidP="004A5EDB">
            <w:pPr>
              <w:pStyle w:val="ListParagraph"/>
              <w:numPr>
                <w:ilvl w:val="0"/>
                <w:numId w:val="241"/>
              </w:numPr>
              <w:tabs>
                <w:tab w:val="left" w:pos="674"/>
              </w:tabs>
              <w:spacing w:after="0"/>
              <w:rPr>
                <w:rFonts w:ascii="Arial" w:hAnsi="Arial"/>
                <w:sz w:val="20"/>
                <w:szCs w:val="20"/>
              </w:rPr>
            </w:pPr>
            <w:r w:rsidRPr="004B77EE">
              <w:rPr>
                <w:rFonts w:ascii="Arial" w:hAnsi="Arial"/>
                <w:sz w:val="20"/>
                <w:szCs w:val="20"/>
                <w:rtl/>
              </w:rPr>
              <w:t>סימון מתקנים הנדסיים וקווי תשתית ראשיים, קיימים ומוצעים, ברמה העירונית/אזורית.</w:t>
            </w:r>
          </w:p>
          <w:p w:rsidR="005744F5" w:rsidRPr="004B77EE" w:rsidRDefault="005744F5" w:rsidP="004A5EDB">
            <w:pPr>
              <w:pStyle w:val="ListParagraph"/>
              <w:numPr>
                <w:ilvl w:val="0"/>
                <w:numId w:val="241"/>
              </w:numPr>
              <w:tabs>
                <w:tab w:val="left" w:pos="674"/>
              </w:tabs>
              <w:spacing w:after="0"/>
              <w:rPr>
                <w:rFonts w:ascii="Arial" w:hAnsi="Arial"/>
                <w:sz w:val="20"/>
                <w:szCs w:val="20"/>
              </w:rPr>
            </w:pPr>
            <w:r w:rsidRPr="004B77EE">
              <w:rPr>
                <w:rFonts w:ascii="Arial" w:hAnsi="Arial"/>
                <w:sz w:val="20"/>
                <w:szCs w:val="20"/>
                <w:rtl/>
              </w:rPr>
              <w:t>סימון קווי ומתקני תשתית לפרוק.</w:t>
            </w:r>
          </w:p>
          <w:p w:rsidR="005744F5" w:rsidRPr="004B77EE" w:rsidRDefault="005744F5" w:rsidP="004A5EDB">
            <w:pPr>
              <w:pStyle w:val="ListParagraph"/>
              <w:numPr>
                <w:ilvl w:val="0"/>
                <w:numId w:val="241"/>
              </w:numPr>
              <w:tabs>
                <w:tab w:val="left" w:pos="674"/>
              </w:tabs>
              <w:spacing w:after="0"/>
              <w:rPr>
                <w:rFonts w:ascii="Arial" w:hAnsi="Arial"/>
                <w:sz w:val="20"/>
                <w:szCs w:val="20"/>
              </w:rPr>
            </w:pPr>
            <w:r w:rsidRPr="004B77EE">
              <w:rPr>
                <w:rFonts w:ascii="Arial" w:hAnsi="Arial"/>
                <w:sz w:val="20"/>
                <w:szCs w:val="20"/>
                <w:rtl/>
              </w:rPr>
              <w:t>סימון טווחי השפעה של מטרדים וסיכונים סביב מתקנים וקווי תשתית (רוזטה בציר התשתית).</w:t>
            </w:r>
          </w:p>
          <w:p w:rsidR="005744F5" w:rsidRPr="004B77EE" w:rsidRDefault="005744F5" w:rsidP="004A5EDB">
            <w:pPr>
              <w:pStyle w:val="ListParagraph"/>
              <w:numPr>
                <w:ilvl w:val="0"/>
                <w:numId w:val="240"/>
              </w:numPr>
              <w:tabs>
                <w:tab w:val="left" w:pos="674"/>
              </w:tabs>
              <w:spacing w:after="0"/>
              <w:rPr>
                <w:rFonts w:ascii="Arial" w:hAnsi="Arial"/>
                <w:sz w:val="20"/>
                <w:szCs w:val="20"/>
              </w:rPr>
            </w:pPr>
          </w:p>
          <w:p w:rsidR="005744F5" w:rsidRPr="004B77EE" w:rsidRDefault="005744F5" w:rsidP="004A5EDB">
            <w:pPr>
              <w:pStyle w:val="ListParagraph"/>
              <w:numPr>
                <w:ilvl w:val="0"/>
                <w:numId w:val="240"/>
              </w:numPr>
              <w:tabs>
                <w:tab w:val="left" w:pos="674"/>
              </w:tabs>
              <w:spacing w:after="0"/>
              <w:rPr>
                <w:rFonts w:ascii="Arial" w:hAnsi="Arial"/>
                <w:sz w:val="20"/>
                <w:szCs w:val="20"/>
              </w:rPr>
            </w:pPr>
            <w:r w:rsidRPr="004B77EE">
              <w:rPr>
                <w:rFonts w:ascii="Arial" w:hAnsi="Arial"/>
                <w:sz w:val="20"/>
                <w:szCs w:val="20"/>
                <w:rtl/>
              </w:rPr>
              <w:t>הוראות:</w:t>
            </w:r>
          </w:p>
          <w:p w:rsidR="005744F5" w:rsidRPr="004B77EE" w:rsidRDefault="005744F5" w:rsidP="004A5EDB">
            <w:pPr>
              <w:pStyle w:val="ListParagraph"/>
              <w:numPr>
                <w:ilvl w:val="0"/>
                <w:numId w:val="242"/>
              </w:numPr>
              <w:tabs>
                <w:tab w:val="left" w:pos="674"/>
              </w:tabs>
              <w:spacing w:after="0"/>
              <w:rPr>
                <w:rFonts w:ascii="Arial" w:hAnsi="Arial"/>
                <w:sz w:val="20"/>
                <w:szCs w:val="20"/>
              </w:rPr>
            </w:pPr>
            <w:r w:rsidRPr="004B77EE">
              <w:rPr>
                <w:rFonts w:ascii="Arial" w:hAnsi="Arial"/>
                <w:sz w:val="20"/>
                <w:szCs w:val="20"/>
                <w:rtl/>
              </w:rPr>
              <w:t>קביעת מגבלות על שימושי קרקע בקרבת מתקנים הנדסיים ותשתיות.</w:t>
            </w:r>
          </w:p>
          <w:p w:rsidR="005744F5" w:rsidRPr="004B77EE" w:rsidRDefault="005744F5" w:rsidP="004A5EDB">
            <w:pPr>
              <w:pStyle w:val="ListParagraph"/>
              <w:numPr>
                <w:ilvl w:val="0"/>
                <w:numId w:val="242"/>
              </w:numPr>
              <w:tabs>
                <w:tab w:val="left" w:pos="674"/>
              </w:tabs>
              <w:spacing w:after="0"/>
              <w:rPr>
                <w:rFonts w:ascii="Arial" w:hAnsi="Arial"/>
                <w:sz w:val="20"/>
                <w:szCs w:val="20"/>
              </w:rPr>
            </w:pPr>
            <w:r w:rsidRPr="004B77EE">
              <w:rPr>
                <w:rFonts w:ascii="Arial" w:hAnsi="Arial"/>
                <w:sz w:val="20"/>
                <w:szCs w:val="20"/>
                <w:rtl/>
              </w:rPr>
              <w:t>מסמכים סביבתיים שנדרשים בהמשך התכנון המפורט.</w:t>
            </w:r>
          </w:p>
          <w:p w:rsidR="005744F5" w:rsidRPr="004B77EE" w:rsidRDefault="005744F5" w:rsidP="004A5EDB">
            <w:pPr>
              <w:pStyle w:val="ListParagraph"/>
              <w:numPr>
                <w:ilvl w:val="0"/>
                <w:numId w:val="242"/>
              </w:numPr>
              <w:tabs>
                <w:tab w:val="left" w:pos="674"/>
              </w:tabs>
              <w:spacing w:after="0"/>
              <w:rPr>
                <w:rFonts w:ascii="Arial" w:hAnsi="Arial"/>
                <w:sz w:val="20"/>
                <w:szCs w:val="20"/>
              </w:rPr>
            </w:pPr>
            <w:r w:rsidRPr="004B77EE">
              <w:rPr>
                <w:rFonts w:ascii="Arial" w:hAnsi="Arial"/>
                <w:sz w:val="20"/>
                <w:szCs w:val="20"/>
                <w:rtl/>
              </w:rPr>
              <w:t>אמצעים שנדרשים למניעת סיכון לאוכלוסייה ומפגעים סביבתיים, ושיפורטו בהמשך שלבי התכנון.</w:t>
            </w:r>
          </w:p>
          <w:p w:rsidR="005744F5" w:rsidRPr="004B77EE" w:rsidRDefault="005744F5" w:rsidP="004A5EDB">
            <w:pPr>
              <w:pStyle w:val="ListParagraph"/>
              <w:numPr>
                <w:ilvl w:val="0"/>
                <w:numId w:val="242"/>
              </w:numPr>
              <w:tabs>
                <w:tab w:val="left" w:pos="674"/>
              </w:tabs>
              <w:spacing w:after="0"/>
              <w:rPr>
                <w:rFonts w:ascii="Arial" w:hAnsi="Arial"/>
                <w:sz w:val="20"/>
                <w:szCs w:val="20"/>
              </w:rPr>
            </w:pPr>
            <w:r w:rsidRPr="004B77EE">
              <w:rPr>
                <w:rFonts w:ascii="Arial" w:hAnsi="Arial"/>
                <w:sz w:val="20"/>
                <w:szCs w:val="20"/>
                <w:rtl/>
              </w:rPr>
              <w:t>הנחיות לשיקום נופי ולמניעת פגיעה בסביבה בזמן ההקמה</w:t>
            </w:r>
          </w:p>
        </w:tc>
      </w:tr>
    </w:tbl>
    <w:p w:rsidR="005744F5" w:rsidRPr="00A35368" w:rsidRDefault="005744F5" w:rsidP="00A35368">
      <w:pPr>
        <w:rPr>
          <w:rFonts w:ascii="Arial" w:hAnsi="Arial"/>
          <w:sz w:val="20"/>
          <w:szCs w:val="20"/>
          <w:rtl/>
        </w:rPr>
      </w:pP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2024"/>
        <w:gridCol w:w="725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tl/>
              </w:rPr>
            </w:pPr>
            <w:r w:rsidRPr="004B77EE">
              <w:rPr>
                <w:rFonts w:ascii="Arial" w:hAnsi="Arial"/>
                <w:b/>
                <w:bCs/>
                <w:sz w:val="20"/>
                <w:szCs w:val="20"/>
                <w:rtl/>
              </w:rPr>
              <w:t>מתקנים הנדסיים</w:t>
            </w:r>
          </w:p>
        </w:tc>
      </w:tr>
      <w:tr w:rsidR="005744F5" w:rsidRPr="004B77EE" w:rsidTr="00A35368">
        <w:trPr>
          <w:cantSplit/>
          <w:trHeight w:val="207"/>
        </w:trPr>
        <w:tc>
          <w:tcPr>
            <w:tcW w:w="2024" w:type="dxa"/>
            <w:vAlign w:val="center"/>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מתקנים הנדסיים-כללי</w:t>
            </w:r>
          </w:p>
        </w:tc>
        <w:tc>
          <w:tcPr>
            <w:tcW w:w="7252" w:type="dxa"/>
            <w:vAlign w:val="center"/>
          </w:tcPr>
          <w:p w:rsidR="005744F5" w:rsidRPr="004B77EE" w:rsidRDefault="005744F5" w:rsidP="004A5EDB">
            <w:pPr>
              <w:pStyle w:val="ListParagraph"/>
              <w:numPr>
                <w:ilvl w:val="0"/>
                <w:numId w:val="246"/>
              </w:numPr>
              <w:tabs>
                <w:tab w:val="left" w:pos="674"/>
              </w:tabs>
              <w:spacing w:after="0"/>
              <w:ind w:right="720"/>
              <w:rPr>
                <w:rFonts w:ascii="Arial" w:hAnsi="Arial"/>
                <w:sz w:val="20"/>
                <w:szCs w:val="20"/>
              </w:rPr>
            </w:pPr>
            <w:r w:rsidRPr="004B77EE">
              <w:rPr>
                <w:rFonts w:ascii="Arial" w:hAnsi="Arial"/>
                <w:sz w:val="20"/>
                <w:szCs w:val="20"/>
                <w:rtl/>
              </w:rPr>
              <w:t>מתקנים וקווי תשתית יהיו תת-קרקעיים ככול הניתן, במקרים שבהם מוסד התכנון השתכנע כי התנאים המקומיים אינם מצדיקים למקם את המתקנים והתשתיות בתת הקרקע, ניתן יהיה לאשר את הקמתם מעל פני הקרקע, לאחר שמוסד התכנון נתן את דעתו להיבטים הבאים:</w:t>
            </w:r>
          </w:p>
          <w:p w:rsidR="005744F5" w:rsidRPr="004B77EE" w:rsidRDefault="005744F5" w:rsidP="004A5EDB">
            <w:pPr>
              <w:pStyle w:val="ListParagraph"/>
              <w:numPr>
                <w:ilvl w:val="0"/>
                <w:numId w:val="247"/>
              </w:numPr>
              <w:tabs>
                <w:tab w:val="left" w:pos="674"/>
              </w:tabs>
              <w:spacing w:after="0"/>
              <w:ind w:right="720"/>
              <w:rPr>
                <w:rFonts w:ascii="Arial" w:hAnsi="Arial"/>
                <w:sz w:val="20"/>
                <w:szCs w:val="20"/>
              </w:rPr>
            </w:pPr>
            <w:r w:rsidRPr="004B77EE">
              <w:rPr>
                <w:rFonts w:ascii="Arial" w:hAnsi="Arial"/>
                <w:sz w:val="20"/>
                <w:szCs w:val="20"/>
                <w:rtl/>
              </w:rPr>
              <w:t>שילובם עם תשתיות אחרות</w:t>
            </w:r>
          </w:p>
          <w:p w:rsidR="005744F5" w:rsidRPr="004B77EE" w:rsidRDefault="005744F5" w:rsidP="004A5EDB">
            <w:pPr>
              <w:pStyle w:val="ListParagraph"/>
              <w:numPr>
                <w:ilvl w:val="0"/>
                <w:numId w:val="247"/>
              </w:numPr>
              <w:tabs>
                <w:tab w:val="left" w:pos="674"/>
              </w:tabs>
              <w:spacing w:after="0"/>
              <w:ind w:right="720"/>
              <w:rPr>
                <w:rFonts w:ascii="Arial" w:hAnsi="Arial"/>
                <w:sz w:val="20"/>
                <w:szCs w:val="20"/>
              </w:rPr>
            </w:pPr>
            <w:r w:rsidRPr="004B77EE">
              <w:rPr>
                <w:rFonts w:ascii="Arial" w:hAnsi="Arial"/>
                <w:sz w:val="20"/>
                <w:szCs w:val="20"/>
                <w:rtl/>
              </w:rPr>
              <w:t>מיקום במבנים סגורים ו/או בשטח קטן ככול האפשר.</w:t>
            </w:r>
          </w:p>
          <w:p w:rsidR="005744F5" w:rsidRPr="004B77EE" w:rsidRDefault="005744F5" w:rsidP="004A5EDB">
            <w:pPr>
              <w:pStyle w:val="ListParagraph"/>
              <w:numPr>
                <w:ilvl w:val="0"/>
                <w:numId w:val="247"/>
              </w:numPr>
              <w:tabs>
                <w:tab w:val="left" w:pos="674"/>
              </w:tabs>
              <w:spacing w:after="0"/>
              <w:ind w:right="720"/>
              <w:rPr>
                <w:rFonts w:ascii="Arial" w:hAnsi="Arial"/>
                <w:sz w:val="20"/>
                <w:szCs w:val="20"/>
              </w:rPr>
            </w:pPr>
            <w:r w:rsidRPr="004B77EE">
              <w:rPr>
                <w:rFonts w:ascii="Arial" w:hAnsi="Arial"/>
                <w:sz w:val="20"/>
                <w:szCs w:val="20"/>
                <w:rtl/>
              </w:rPr>
              <w:t xml:space="preserve">מידת המטרדיות והסיכון הסביבתי  לשימושים אחרים בסביבה והמגבלות שיוטלו על שימושים בסביבה. </w:t>
            </w:r>
          </w:p>
          <w:p w:rsidR="005744F5" w:rsidRPr="004B77EE" w:rsidRDefault="005744F5" w:rsidP="004A5EDB">
            <w:pPr>
              <w:pStyle w:val="ListParagraph"/>
              <w:numPr>
                <w:ilvl w:val="0"/>
                <w:numId w:val="247"/>
              </w:numPr>
              <w:tabs>
                <w:tab w:val="left" w:pos="674"/>
              </w:tabs>
              <w:spacing w:after="0"/>
              <w:ind w:right="720"/>
              <w:rPr>
                <w:rFonts w:ascii="Arial" w:hAnsi="Arial"/>
                <w:sz w:val="20"/>
                <w:szCs w:val="20"/>
              </w:rPr>
            </w:pPr>
            <w:r w:rsidRPr="004B77EE">
              <w:rPr>
                <w:rFonts w:ascii="Arial" w:hAnsi="Arial"/>
                <w:sz w:val="20"/>
                <w:szCs w:val="20"/>
                <w:rtl/>
              </w:rPr>
              <w:t>התחשבות בערכיות השטחים הפתוחים, אקולוגיה, נוף וקיטוע של רצף השטחים הפתוחים, שימת דגש על שיקום נופי והשתלבות המתקן בנוף האזור.</w:t>
            </w: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מכון טיפול בשפכים, מאגרי קולחין</w:t>
            </w:r>
          </w:p>
        </w:tc>
        <w:tc>
          <w:tcPr>
            <w:tcW w:w="7252" w:type="dxa"/>
            <w:vAlign w:val="center"/>
          </w:tcPr>
          <w:p w:rsidR="005744F5" w:rsidRPr="004B77EE" w:rsidRDefault="005744F5" w:rsidP="004A5EDB">
            <w:pPr>
              <w:pStyle w:val="ListParagraph"/>
              <w:numPr>
                <w:ilvl w:val="0"/>
                <w:numId w:val="243"/>
              </w:numPr>
              <w:tabs>
                <w:tab w:val="left" w:pos="674"/>
              </w:tabs>
              <w:spacing w:after="0"/>
              <w:rPr>
                <w:rFonts w:ascii="Arial" w:hAnsi="Arial"/>
                <w:sz w:val="20"/>
                <w:szCs w:val="20"/>
              </w:rPr>
            </w:pPr>
            <w:r w:rsidRPr="004B77EE">
              <w:rPr>
                <w:rFonts w:ascii="Arial" w:hAnsi="Arial"/>
                <w:sz w:val="20"/>
                <w:szCs w:val="20"/>
                <w:rtl/>
              </w:rPr>
              <w:t>תכנית מפורטת למתקן טיפול בשפכים ובקולחים ולהרחבתם תלווה בתסקיר השפעה על הסביבה או במסמך סביבתי שיוכנו לפי הנחיות המשרד להגנת הסביבה, הבחינה הסביבתית תכלול התייחסות מיוחדת למניעת היווצרות מטרדי ריח, לטיפול בבוצה, לסיכונים, למניעת זיהום קרקע ומים מהמתקנים ומתשתיות נלוות.</w:t>
            </w:r>
          </w:p>
          <w:p w:rsidR="005744F5" w:rsidRPr="004B77EE" w:rsidRDefault="005744F5" w:rsidP="004A5EDB">
            <w:pPr>
              <w:pStyle w:val="ListParagraph"/>
              <w:numPr>
                <w:ilvl w:val="0"/>
                <w:numId w:val="243"/>
              </w:numPr>
              <w:tabs>
                <w:tab w:val="left" w:pos="674"/>
              </w:tabs>
              <w:spacing w:after="0"/>
              <w:rPr>
                <w:rFonts w:ascii="Arial" w:hAnsi="Arial"/>
                <w:sz w:val="20"/>
                <w:szCs w:val="20"/>
              </w:rPr>
            </w:pPr>
            <w:r w:rsidRPr="004B77EE">
              <w:rPr>
                <w:rFonts w:ascii="Arial" w:hAnsi="Arial"/>
                <w:sz w:val="20"/>
                <w:szCs w:val="20"/>
                <w:rtl/>
              </w:rPr>
              <w:t>תכנית מפורטת למתקן טיפול בשפכים ובקולחים ולהרחבתם תכלול התייחסות לנושאים הבאים:</w:t>
            </w:r>
          </w:p>
          <w:p w:rsidR="005744F5" w:rsidRPr="004B77EE" w:rsidRDefault="005744F5" w:rsidP="004A5EDB">
            <w:pPr>
              <w:pStyle w:val="ListParagraph"/>
              <w:numPr>
                <w:ilvl w:val="0"/>
                <w:numId w:val="244"/>
              </w:numPr>
              <w:tabs>
                <w:tab w:val="left" w:pos="674"/>
              </w:tabs>
              <w:spacing w:after="0"/>
              <w:rPr>
                <w:rFonts w:ascii="Arial" w:hAnsi="Arial"/>
                <w:sz w:val="20"/>
                <w:szCs w:val="20"/>
              </w:rPr>
            </w:pPr>
            <w:r w:rsidRPr="004B77EE">
              <w:rPr>
                <w:rFonts w:ascii="Arial" w:hAnsi="Arial"/>
                <w:sz w:val="20"/>
                <w:szCs w:val="20"/>
                <w:rtl/>
              </w:rPr>
              <w:t>ביכולתו של המתקן לטפל בקיבולות השפכים החזויות, ולהביאם לאיכות הקולחים הנדרשת בתקנות ובקריטריונים שקבעו הרשויות המוסמכות לכך.</w:t>
            </w:r>
          </w:p>
          <w:p w:rsidR="005744F5" w:rsidRPr="004B77EE" w:rsidRDefault="005744F5" w:rsidP="004A5EDB">
            <w:pPr>
              <w:pStyle w:val="ListParagraph"/>
              <w:numPr>
                <w:ilvl w:val="0"/>
                <w:numId w:val="244"/>
              </w:numPr>
              <w:tabs>
                <w:tab w:val="left" w:pos="674"/>
              </w:tabs>
              <w:spacing w:after="0"/>
              <w:rPr>
                <w:rFonts w:ascii="Arial" w:hAnsi="Arial"/>
                <w:sz w:val="20"/>
                <w:szCs w:val="20"/>
              </w:rPr>
            </w:pPr>
            <w:r w:rsidRPr="004B77EE">
              <w:rPr>
                <w:rFonts w:ascii="Arial" w:hAnsi="Arial"/>
                <w:sz w:val="20"/>
                <w:szCs w:val="20"/>
                <w:rtl/>
              </w:rPr>
              <w:t>התכנית כוללת פתרונות למניעת וצמצום מפגעים וזיהום מי תהום בהתאם לטכנולוגיה המיטבית הקיימת, לרבות אמצעים לניטור השפעות המתקן על קרקע, אוויר ומים.</w:t>
            </w:r>
          </w:p>
          <w:p w:rsidR="005744F5" w:rsidRPr="004B77EE" w:rsidRDefault="005744F5" w:rsidP="004A5EDB">
            <w:pPr>
              <w:pStyle w:val="ListParagraph"/>
              <w:numPr>
                <w:ilvl w:val="0"/>
                <w:numId w:val="244"/>
              </w:numPr>
              <w:tabs>
                <w:tab w:val="left" w:pos="674"/>
              </w:tabs>
              <w:spacing w:after="0"/>
              <w:rPr>
                <w:rFonts w:ascii="Arial" w:hAnsi="Arial"/>
                <w:sz w:val="20"/>
                <w:szCs w:val="20"/>
              </w:rPr>
            </w:pPr>
            <w:r w:rsidRPr="004B77EE">
              <w:rPr>
                <w:rFonts w:ascii="Arial" w:hAnsi="Arial"/>
                <w:sz w:val="20"/>
                <w:szCs w:val="20"/>
                <w:rtl/>
              </w:rPr>
              <w:t>קביעת תחום ההשפעה של המתקן, לפי ממצאי הבחינה הסביבתית, והגדרת המגבלות שחלות על שימושי קרקע בתחום זה.</w:t>
            </w:r>
          </w:p>
          <w:p w:rsidR="005744F5" w:rsidRPr="004B77EE" w:rsidRDefault="005744F5" w:rsidP="004A5EDB">
            <w:pPr>
              <w:pStyle w:val="ListParagraph"/>
              <w:numPr>
                <w:ilvl w:val="0"/>
                <w:numId w:val="244"/>
              </w:numPr>
              <w:tabs>
                <w:tab w:val="left" w:pos="674"/>
              </w:tabs>
              <w:spacing w:after="0"/>
              <w:rPr>
                <w:rFonts w:ascii="Arial" w:hAnsi="Arial"/>
                <w:sz w:val="20"/>
                <w:szCs w:val="20"/>
              </w:rPr>
            </w:pPr>
            <w:r w:rsidRPr="004B77EE">
              <w:rPr>
                <w:rFonts w:ascii="Arial" w:hAnsi="Arial"/>
                <w:sz w:val="20"/>
                <w:szCs w:val="20"/>
                <w:rtl/>
              </w:rPr>
              <w:t>נהלים ואמצעים לטיפול במקרי כשל ותקלה.</w:t>
            </w:r>
          </w:p>
          <w:p w:rsidR="005744F5" w:rsidRPr="004B77EE" w:rsidRDefault="005744F5" w:rsidP="004A5EDB">
            <w:pPr>
              <w:pStyle w:val="ListParagraph"/>
              <w:numPr>
                <w:ilvl w:val="0"/>
                <w:numId w:val="244"/>
              </w:numPr>
              <w:tabs>
                <w:tab w:val="left" w:pos="674"/>
              </w:tabs>
              <w:spacing w:after="0"/>
              <w:rPr>
                <w:rFonts w:ascii="Arial" w:hAnsi="Arial"/>
                <w:sz w:val="20"/>
                <w:szCs w:val="20"/>
              </w:rPr>
            </w:pPr>
            <w:r w:rsidRPr="004B77EE">
              <w:rPr>
                <w:rFonts w:ascii="Arial" w:hAnsi="Arial"/>
                <w:sz w:val="20"/>
                <w:szCs w:val="20"/>
                <w:rtl/>
              </w:rPr>
              <w:t xml:space="preserve">שיקום ועיצוב נופי-חזותי של המתקן והמבנים ולהשתלבותם בנוף ובסביבה. </w:t>
            </w:r>
          </w:p>
          <w:p w:rsidR="005744F5" w:rsidRPr="004B77EE" w:rsidRDefault="005744F5" w:rsidP="004A5EDB">
            <w:pPr>
              <w:pStyle w:val="ListParagraph"/>
              <w:numPr>
                <w:ilvl w:val="0"/>
                <w:numId w:val="243"/>
              </w:numPr>
              <w:tabs>
                <w:tab w:val="left" w:pos="674"/>
              </w:tabs>
              <w:spacing w:after="0"/>
              <w:rPr>
                <w:rFonts w:ascii="Arial" w:hAnsi="Arial"/>
                <w:sz w:val="20"/>
                <w:szCs w:val="20"/>
              </w:rPr>
            </w:pP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תחנות שאיבה לביוב</w:t>
            </w:r>
          </w:p>
        </w:tc>
        <w:tc>
          <w:tcPr>
            <w:tcW w:w="7252" w:type="dxa"/>
            <w:vAlign w:val="center"/>
          </w:tcPr>
          <w:p w:rsidR="005744F5" w:rsidRPr="004B77EE" w:rsidRDefault="005744F5" w:rsidP="004A5EDB">
            <w:pPr>
              <w:pStyle w:val="ListParagraph"/>
              <w:numPr>
                <w:ilvl w:val="0"/>
                <w:numId w:val="248"/>
              </w:numPr>
              <w:tabs>
                <w:tab w:val="left" w:pos="674"/>
              </w:tabs>
              <w:spacing w:after="0"/>
              <w:rPr>
                <w:rFonts w:ascii="Arial" w:hAnsi="Arial"/>
                <w:sz w:val="20"/>
                <w:szCs w:val="20"/>
              </w:rPr>
            </w:pPr>
            <w:r w:rsidRPr="004B77EE">
              <w:rPr>
                <w:rFonts w:ascii="Arial" w:hAnsi="Arial"/>
                <w:sz w:val="20"/>
                <w:szCs w:val="20"/>
                <w:rtl/>
              </w:rPr>
              <w:t>תכנית מפורטת ו/או היתר בנייה לתחנת שאיבה יכללו מסמך סביבתי.</w:t>
            </w:r>
          </w:p>
          <w:p w:rsidR="005744F5" w:rsidRPr="004B77EE" w:rsidRDefault="005744F5" w:rsidP="004A5EDB">
            <w:pPr>
              <w:pStyle w:val="ListParagraph"/>
              <w:numPr>
                <w:ilvl w:val="0"/>
                <w:numId w:val="248"/>
              </w:numPr>
              <w:tabs>
                <w:tab w:val="left" w:pos="674"/>
              </w:tabs>
              <w:spacing w:after="0"/>
              <w:rPr>
                <w:rFonts w:ascii="Arial" w:hAnsi="Arial"/>
                <w:sz w:val="20"/>
                <w:szCs w:val="20"/>
              </w:rPr>
            </w:pPr>
            <w:r w:rsidRPr="004B77EE">
              <w:rPr>
                <w:rFonts w:ascii="Arial" w:hAnsi="Arial"/>
                <w:sz w:val="20"/>
                <w:szCs w:val="20"/>
                <w:rtl/>
              </w:rPr>
              <w:t>ככול הניתן, ישמר מרחק של 50 מ' לפחות בין תחנת שאיבה לביוב ובין שימושי קרקע למגורים, מוסדות ציבור ובריאות.</w:t>
            </w:r>
          </w:p>
          <w:p w:rsidR="005744F5" w:rsidRPr="004B77EE" w:rsidRDefault="005744F5" w:rsidP="004A5EDB">
            <w:pPr>
              <w:pStyle w:val="ListParagraph"/>
              <w:numPr>
                <w:ilvl w:val="0"/>
                <w:numId w:val="248"/>
              </w:numPr>
              <w:tabs>
                <w:tab w:val="left" w:pos="674"/>
              </w:tabs>
              <w:spacing w:after="0"/>
              <w:rPr>
                <w:rFonts w:ascii="Arial" w:hAnsi="Arial"/>
                <w:sz w:val="20"/>
                <w:szCs w:val="20"/>
              </w:rPr>
            </w:pPr>
            <w:r w:rsidRPr="004B77EE">
              <w:rPr>
                <w:rFonts w:ascii="Arial" w:hAnsi="Arial"/>
                <w:sz w:val="20"/>
                <w:szCs w:val="20"/>
                <w:rtl/>
              </w:rPr>
              <w:t>תחנות שאיבה לביוב יתוכננו וימוקמו בהתאם להנחיות משרד הבריאות והמשרד להגנת הסביבה ויכללו אמצעים למניעת גלישת ביוב בעת תקלות, לרבות ציוד גיבוי והתראה. תחנות השאיבה ימוקמו ככול הניתן בתת-הקרקע ובמידת הצורך יכללו אמצעים למניעת רעש וריחות.</w:t>
            </w: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תחנות מיתוג והשנאה</w:t>
            </w:r>
          </w:p>
        </w:tc>
        <w:tc>
          <w:tcPr>
            <w:tcW w:w="7252" w:type="dxa"/>
          </w:tcPr>
          <w:p w:rsidR="005744F5" w:rsidRPr="00A35368" w:rsidRDefault="005744F5" w:rsidP="004A5EDB">
            <w:pPr>
              <w:pStyle w:val="3"/>
              <w:numPr>
                <w:ilvl w:val="0"/>
                <w:numId w:val="250"/>
              </w:numPr>
              <w:spacing w:after="0"/>
              <w:jc w:val="both"/>
              <w:rPr>
                <w:rFonts w:ascii="Arial" w:hAnsi="Arial"/>
                <w:sz w:val="20"/>
                <w:szCs w:val="20"/>
              </w:rPr>
            </w:pPr>
            <w:r w:rsidRPr="00A35368">
              <w:rPr>
                <w:rFonts w:ascii="Arial" w:hAnsi="Arial"/>
                <w:sz w:val="20"/>
                <w:szCs w:val="20"/>
                <w:rtl/>
              </w:rPr>
              <w:t>תכנית מפורטת לתחנת משנה למיתוג ו/או להשנאה של מתח על ועליון תכלול תסקיר השפעה על הסביבה ו/או מסמך סביבתי לפי הנחיות המשרד להגנת הסביבה.</w:t>
            </w:r>
          </w:p>
          <w:p w:rsidR="005744F5" w:rsidRPr="00A35368" w:rsidRDefault="005744F5" w:rsidP="004A5EDB">
            <w:pPr>
              <w:pStyle w:val="3"/>
              <w:numPr>
                <w:ilvl w:val="0"/>
                <w:numId w:val="250"/>
              </w:numPr>
              <w:tabs>
                <w:tab w:val="left" w:pos="674"/>
              </w:tabs>
              <w:spacing w:after="0"/>
              <w:jc w:val="both"/>
              <w:rPr>
                <w:rFonts w:ascii="Arial" w:hAnsi="Arial"/>
                <w:sz w:val="20"/>
                <w:szCs w:val="20"/>
              </w:rPr>
            </w:pPr>
            <w:r w:rsidRPr="00A35368">
              <w:rPr>
                <w:rFonts w:ascii="Arial" w:hAnsi="Arial"/>
                <w:sz w:val="20"/>
                <w:szCs w:val="20"/>
                <w:rtl/>
              </w:rPr>
              <w:t>יועדף מיקום תחנות משנה ומיתוגבאזורי תעשייה ושטחים למתקנים הנדסיים.</w:t>
            </w:r>
          </w:p>
          <w:p w:rsidR="005744F5" w:rsidRPr="00A35368" w:rsidRDefault="005744F5" w:rsidP="004A5EDB">
            <w:pPr>
              <w:pStyle w:val="3"/>
              <w:numPr>
                <w:ilvl w:val="0"/>
                <w:numId w:val="250"/>
              </w:numPr>
              <w:tabs>
                <w:tab w:val="left" w:pos="674"/>
              </w:tabs>
              <w:spacing w:after="0"/>
              <w:jc w:val="both"/>
              <w:rPr>
                <w:rFonts w:ascii="Arial" w:hAnsi="Arial"/>
                <w:sz w:val="20"/>
                <w:szCs w:val="20"/>
              </w:rPr>
            </w:pPr>
            <w:r w:rsidRPr="00A35368">
              <w:rPr>
                <w:rFonts w:ascii="Arial" w:hAnsi="Arial"/>
                <w:sz w:val="20"/>
                <w:szCs w:val="20"/>
                <w:rtl/>
              </w:rPr>
              <w:t xml:space="preserve">תחנות השנאה קטנות ימוקמו, בתוך מבנים ומרתפים, או משולבים בפיתוח שטחים ציבוריים, וככול הניתן בתת-הקרקע, ובמרחקי הפרדה משימושי קרקע מאוכלסים כפי שקבעו הרשויות המוסמכות לכך.   </w:t>
            </w:r>
          </w:p>
          <w:p w:rsidR="005744F5" w:rsidRPr="00A35368" w:rsidRDefault="005744F5" w:rsidP="004A5EDB">
            <w:pPr>
              <w:pStyle w:val="3"/>
              <w:numPr>
                <w:ilvl w:val="0"/>
                <w:numId w:val="250"/>
              </w:numPr>
              <w:tabs>
                <w:tab w:val="left" w:pos="674"/>
              </w:tabs>
              <w:spacing w:after="0"/>
              <w:jc w:val="both"/>
              <w:rPr>
                <w:rFonts w:ascii="Arial" w:hAnsi="Arial"/>
                <w:sz w:val="20"/>
                <w:szCs w:val="20"/>
              </w:rPr>
            </w:pPr>
            <w:r w:rsidRPr="00A35368">
              <w:rPr>
                <w:rFonts w:ascii="Arial" w:hAnsi="Arial"/>
                <w:sz w:val="20"/>
                <w:szCs w:val="20"/>
                <w:rtl/>
              </w:rPr>
              <w:t xml:space="preserve">תכנית מפורטת הכוללת תחנת משנה או מיתוג, תקבע הוראות בניה ופיתוח השטח לתחנה לפי מיקומה, הוראות בדבר חומרי הגמר ושילובה של התחנה בבניה המתוכננת במגרש, וכן הוראות בנושאי איכות סביבה ובכלל זה רעש, קרינה וחזות. </w:t>
            </w:r>
          </w:p>
          <w:p w:rsidR="005744F5" w:rsidRPr="00A35368" w:rsidRDefault="005744F5" w:rsidP="004A5EDB">
            <w:pPr>
              <w:pStyle w:val="3"/>
              <w:numPr>
                <w:ilvl w:val="0"/>
                <w:numId w:val="250"/>
              </w:numPr>
              <w:tabs>
                <w:tab w:val="left" w:pos="674"/>
              </w:tabs>
              <w:spacing w:after="0"/>
              <w:jc w:val="both"/>
              <w:rPr>
                <w:rFonts w:ascii="Arial" w:hAnsi="Arial"/>
                <w:sz w:val="20"/>
                <w:szCs w:val="20"/>
              </w:rPr>
            </w:pPr>
            <w:r w:rsidRPr="00A35368">
              <w:rPr>
                <w:rFonts w:ascii="Arial" w:hAnsi="Arial"/>
                <w:sz w:val="20"/>
                <w:szCs w:val="20"/>
                <w:rtl/>
              </w:rPr>
              <w:t>תחנת משנה  או מיתוג, תתוכנן במבנה סגור. בהתאם לתנאים המקומיים יוכל מוסד תכנון לאשר תחנה פתוחה לאחר שנבחנה השתלבותה של התחנה בנוף והשפעותיה על הסביבה.</w:t>
            </w:r>
          </w:p>
          <w:p w:rsidR="005744F5" w:rsidRPr="004B77EE" w:rsidRDefault="005744F5" w:rsidP="00A35368">
            <w:pPr>
              <w:pStyle w:val="ListParagraph"/>
              <w:tabs>
                <w:tab w:val="left" w:pos="674"/>
              </w:tabs>
              <w:spacing w:after="0"/>
              <w:rPr>
                <w:rFonts w:ascii="Arial" w:hAnsi="Arial"/>
                <w:sz w:val="20"/>
                <w:szCs w:val="20"/>
              </w:rPr>
            </w:pPr>
          </w:p>
        </w:tc>
      </w:tr>
      <w:tr w:rsidR="005744F5" w:rsidRPr="004B77EE" w:rsidTr="00A35368">
        <w:trPr>
          <w:cantSplit/>
          <w:trHeight w:val="207"/>
        </w:trPr>
        <w:tc>
          <w:tcPr>
            <w:tcW w:w="9276" w:type="dxa"/>
            <w:gridSpan w:val="2"/>
            <w:shd w:val="clear" w:color="auto" w:fill="D9D9D9"/>
          </w:tcPr>
          <w:p w:rsidR="005744F5" w:rsidRPr="004B77EE" w:rsidRDefault="005744F5" w:rsidP="00A35368">
            <w:pPr>
              <w:tabs>
                <w:tab w:val="left" w:pos="674"/>
              </w:tabs>
              <w:spacing w:after="0"/>
              <w:rPr>
                <w:rFonts w:ascii="Arial" w:hAnsi="Arial"/>
                <w:sz w:val="20"/>
                <w:szCs w:val="20"/>
                <w:rtl/>
              </w:rPr>
            </w:pPr>
            <w:r w:rsidRPr="004B77EE">
              <w:rPr>
                <w:rFonts w:ascii="Arial" w:hAnsi="Arial"/>
                <w:b/>
                <w:bCs/>
                <w:sz w:val="20"/>
                <w:szCs w:val="20"/>
                <w:rtl/>
              </w:rPr>
              <w:t>תשתיות</w:t>
            </w: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 xml:space="preserve">קווי תשתית </w:t>
            </w:r>
          </w:p>
        </w:tc>
        <w:tc>
          <w:tcPr>
            <w:tcW w:w="7252" w:type="dxa"/>
          </w:tcPr>
          <w:p w:rsidR="005744F5" w:rsidRPr="004B77EE" w:rsidRDefault="005744F5" w:rsidP="004A5EDB">
            <w:pPr>
              <w:pStyle w:val="ListParagraph"/>
              <w:numPr>
                <w:ilvl w:val="0"/>
                <w:numId w:val="253"/>
              </w:numPr>
              <w:tabs>
                <w:tab w:val="left" w:pos="674"/>
              </w:tabs>
              <w:spacing w:after="0"/>
              <w:rPr>
                <w:rFonts w:ascii="Arial" w:hAnsi="Arial"/>
                <w:sz w:val="20"/>
                <w:szCs w:val="20"/>
              </w:rPr>
            </w:pPr>
            <w:r w:rsidRPr="004B77EE">
              <w:rPr>
                <w:rFonts w:ascii="Arial" w:hAnsi="Arial"/>
                <w:sz w:val="20"/>
                <w:szCs w:val="20"/>
                <w:rtl/>
              </w:rPr>
              <w:t>קווי תשתית ימוקמו, ככל הניתן, בתת הקרקע..</w:t>
            </w:r>
          </w:p>
          <w:p w:rsidR="005744F5" w:rsidRPr="004B77EE" w:rsidRDefault="005744F5" w:rsidP="00A35368">
            <w:pPr>
              <w:pStyle w:val="ListParagraph"/>
              <w:tabs>
                <w:tab w:val="left" w:pos="674"/>
              </w:tabs>
              <w:spacing w:after="0"/>
              <w:rPr>
                <w:rFonts w:ascii="Arial" w:hAnsi="Arial"/>
                <w:sz w:val="20"/>
                <w:szCs w:val="20"/>
              </w:rPr>
            </w:pPr>
          </w:p>
          <w:p w:rsidR="005744F5" w:rsidRPr="004B77EE" w:rsidRDefault="005744F5" w:rsidP="004A5EDB">
            <w:pPr>
              <w:pStyle w:val="ListParagraph"/>
              <w:numPr>
                <w:ilvl w:val="0"/>
                <w:numId w:val="253"/>
              </w:numPr>
              <w:tabs>
                <w:tab w:val="left" w:pos="674"/>
              </w:tabs>
              <w:spacing w:after="0"/>
              <w:ind w:right="720"/>
              <w:rPr>
                <w:rFonts w:ascii="Arial" w:hAnsi="Arial"/>
                <w:sz w:val="20"/>
                <w:szCs w:val="20"/>
              </w:rPr>
            </w:pPr>
            <w:r w:rsidRPr="004B77EE">
              <w:rPr>
                <w:rFonts w:ascii="Arial" w:hAnsi="Arial"/>
                <w:sz w:val="20"/>
                <w:szCs w:val="20"/>
                <w:rtl/>
              </w:rPr>
              <w:t>תכנון קווי התשתית בתכנית מפורטת יערך בהתאם לעקרונות הבאים:</w:t>
            </w:r>
          </w:p>
          <w:p w:rsidR="005744F5" w:rsidRPr="004B77EE" w:rsidRDefault="005744F5" w:rsidP="004A5EDB">
            <w:pPr>
              <w:pStyle w:val="ListParagraph"/>
              <w:numPr>
                <w:ilvl w:val="0"/>
                <w:numId w:val="254"/>
              </w:numPr>
              <w:tabs>
                <w:tab w:val="left" w:pos="674"/>
              </w:tabs>
              <w:spacing w:after="0"/>
              <w:rPr>
                <w:rFonts w:ascii="Arial" w:hAnsi="Arial"/>
                <w:sz w:val="20"/>
                <w:szCs w:val="20"/>
              </w:rPr>
            </w:pPr>
            <w:r w:rsidRPr="004B77EE">
              <w:rPr>
                <w:rFonts w:ascii="Arial" w:hAnsi="Arial"/>
                <w:sz w:val="20"/>
                <w:szCs w:val="20"/>
                <w:rtl/>
              </w:rPr>
              <w:t xml:space="preserve">חסכון בשטח הנדרש לתשתיות בין היתר על ידי מתן עדיפות לחפיפה ולשילוב תשתיות באותה רצועה ו/או בתחום ובצמוד לרצועות דרך. </w:t>
            </w:r>
          </w:p>
          <w:p w:rsidR="005744F5" w:rsidRPr="004B77EE" w:rsidRDefault="005744F5" w:rsidP="004A5EDB">
            <w:pPr>
              <w:pStyle w:val="ListParagraph"/>
              <w:numPr>
                <w:ilvl w:val="0"/>
                <w:numId w:val="254"/>
              </w:numPr>
              <w:tabs>
                <w:tab w:val="left" w:pos="674"/>
              </w:tabs>
              <w:spacing w:after="0"/>
              <w:ind w:right="720"/>
              <w:rPr>
                <w:rFonts w:ascii="Arial" w:hAnsi="Arial"/>
                <w:sz w:val="20"/>
                <w:szCs w:val="20"/>
              </w:rPr>
            </w:pPr>
            <w:r w:rsidRPr="004B77EE">
              <w:rPr>
                <w:rFonts w:ascii="Arial" w:hAnsi="Arial"/>
                <w:sz w:val="20"/>
                <w:szCs w:val="20"/>
                <w:rtl/>
              </w:rPr>
              <w:t>תוואי התשתיות יקבעו בהתחשב ברגישות הסביבתית של השטחים הפתוחים, וככול הניתן בשטחים שאינם ברגישות סביבתית גבוהה.</w:t>
            </w:r>
          </w:p>
          <w:p w:rsidR="005744F5" w:rsidRPr="004B77EE" w:rsidRDefault="005744F5" w:rsidP="004A5EDB">
            <w:pPr>
              <w:pStyle w:val="ListParagraph"/>
              <w:numPr>
                <w:ilvl w:val="0"/>
                <w:numId w:val="254"/>
              </w:numPr>
              <w:tabs>
                <w:tab w:val="left" w:pos="674"/>
              </w:tabs>
              <w:spacing w:after="0"/>
              <w:ind w:right="720"/>
              <w:rPr>
                <w:rFonts w:ascii="Arial" w:hAnsi="Arial"/>
                <w:sz w:val="20"/>
                <w:szCs w:val="20"/>
              </w:rPr>
            </w:pPr>
            <w:r w:rsidRPr="004B77EE">
              <w:rPr>
                <w:rFonts w:ascii="Arial" w:hAnsi="Arial"/>
                <w:sz w:val="20"/>
                <w:szCs w:val="20"/>
                <w:rtl/>
              </w:rPr>
              <w:t>חצייה הכרחית של שטחים פתוחים בעלי ערכיות אקולוגית- נופית גבוהה תבוצע ככול הניתן בטכנולוגיות של מעבר בתת-הקרקע, ללא חפירה פתוחה (כגון: ערוצי נחלים, חוף ים)</w:t>
            </w:r>
          </w:p>
          <w:p w:rsidR="005744F5" w:rsidRPr="004B77EE" w:rsidRDefault="005744F5" w:rsidP="004A5EDB">
            <w:pPr>
              <w:pStyle w:val="ListParagraph"/>
              <w:numPr>
                <w:ilvl w:val="0"/>
                <w:numId w:val="254"/>
              </w:numPr>
              <w:tabs>
                <w:tab w:val="left" w:pos="674"/>
              </w:tabs>
              <w:spacing w:after="0"/>
              <w:ind w:right="720"/>
              <w:rPr>
                <w:rFonts w:ascii="Arial" w:hAnsi="Arial"/>
                <w:sz w:val="20"/>
                <w:szCs w:val="20"/>
              </w:rPr>
            </w:pPr>
            <w:r w:rsidRPr="004B77EE">
              <w:rPr>
                <w:rFonts w:ascii="Arial" w:hAnsi="Arial"/>
                <w:sz w:val="20"/>
                <w:szCs w:val="20"/>
                <w:rtl/>
              </w:rPr>
              <w:t>שיקום נופי משולב בתכנית שביצועו מהווה שלב מחייב, לרבות שילוב מרכיבים של פיתוח נופי. כגון- לדוגמא: שבילים להלכי רגל על תוואי קווי תשתית ת"ק.</w:t>
            </w: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חשמל ותקשורת</w:t>
            </w:r>
          </w:p>
        </w:tc>
        <w:tc>
          <w:tcPr>
            <w:tcW w:w="7252" w:type="dxa"/>
          </w:tcPr>
          <w:p w:rsidR="005744F5" w:rsidRPr="00A35368" w:rsidRDefault="005744F5" w:rsidP="004A5EDB">
            <w:pPr>
              <w:pStyle w:val="3"/>
              <w:numPr>
                <w:ilvl w:val="0"/>
                <w:numId w:val="249"/>
              </w:numPr>
              <w:spacing w:after="0"/>
              <w:jc w:val="both"/>
              <w:rPr>
                <w:rFonts w:ascii="Arial" w:hAnsi="Arial"/>
                <w:sz w:val="20"/>
                <w:szCs w:val="20"/>
              </w:rPr>
            </w:pPr>
            <w:r w:rsidRPr="00A35368">
              <w:rPr>
                <w:rFonts w:ascii="Arial" w:hAnsi="Arial"/>
                <w:sz w:val="20"/>
                <w:szCs w:val="20"/>
                <w:rtl/>
              </w:rPr>
              <w:t>ראה בנוסף- פרק קרינה</w:t>
            </w:r>
          </w:p>
          <w:p w:rsidR="005744F5" w:rsidRPr="00A35368" w:rsidRDefault="005744F5" w:rsidP="004A5EDB">
            <w:pPr>
              <w:pStyle w:val="3"/>
              <w:numPr>
                <w:ilvl w:val="0"/>
                <w:numId w:val="249"/>
              </w:numPr>
              <w:spacing w:after="0"/>
              <w:jc w:val="both"/>
              <w:rPr>
                <w:rFonts w:ascii="Arial" w:hAnsi="Arial"/>
                <w:sz w:val="20"/>
                <w:szCs w:val="20"/>
              </w:rPr>
            </w:pPr>
            <w:r w:rsidRPr="00A35368">
              <w:rPr>
                <w:rFonts w:ascii="Arial" w:hAnsi="Arial"/>
                <w:sz w:val="20"/>
                <w:szCs w:val="20"/>
                <w:rtl/>
              </w:rPr>
              <w:t xml:space="preserve">תכנית מפורטת לקווי מתח על ועליון תכלול תסקיר השפעה על הסביבה. בתסקיר יבחנו חלופות לתוואי הקווים בהתחשב בערכיות האקולוגית- והנופית וברצף השטחים הפתוחים ובהתייחס להשפעות קרינה על שימושי קרקע ותשתיות סמוכים. </w:t>
            </w:r>
          </w:p>
          <w:p w:rsidR="005744F5" w:rsidRPr="004B77EE" w:rsidRDefault="005744F5" w:rsidP="004A5EDB">
            <w:pPr>
              <w:pStyle w:val="ListParagraph"/>
              <w:numPr>
                <w:ilvl w:val="0"/>
                <w:numId w:val="249"/>
              </w:numPr>
              <w:tabs>
                <w:tab w:val="left" w:pos="674"/>
              </w:tabs>
              <w:spacing w:after="0"/>
              <w:rPr>
                <w:rFonts w:ascii="Arial" w:hAnsi="Arial"/>
                <w:sz w:val="20"/>
                <w:szCs w:val="20"/>
              </w:rPr>
            </w:pP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צנרת ביוב ומים</w:t>
            </w:r>
          </w:p>
        </w:tc>
        <w:tc>
          <w:tcPr>
            <w:tcW w:w="7252" w:type="dxa"/>
          </w:tcPr>
          <w:p w:rsidR="005744F5" w:rsidRPr="004B77EE" w:rsidRDefault="005744F5" w:rsidP="004A5EDB">
            <w:pPr>
              <w:pStyle w:val="ListParagraph"/>
              <w:numPr>
                <w:ilvl w:val="0"/>
                <w:numId w:val="245"/>
              </w:numPr>
              <w:tabs>
                <w:tab w:val="left" w:pos="674"/>
              </w:tabs>
              <w:spacing w:after="0"/>
              <w:rPr>
                <w:rFonts w:ascii="Arial" w:hAnsi="Arial"/>
                <w:sz w:val="20"/>
                <w:szCs w:val="20"/>
              </w:rPr>
            </w:pPr>
            <w:r w:rsidRPr="004B77EE">
              <w:rPr>
                <w:rFonts w:ascii="Arial" w:hAnsi="Arial"/>
                <w:sz w:val="20"/>
                <w:szCs w:val="20"/>
                <w:rtl/>
              </w:rPr>
              <w:t>ככול ניתן יש להימנע מהעברת צנרת ביוב בסמוך לקווי מים ובתחום רדיוסי מגן של קידוחי מים. תכנית מפורטת תקבע הנחיות סביבתיות ובריאותיות למעבר קווי ביוב בקרבה לקווי מים ובתחום מגבלות רדיוסי מגן של בארות מים, באישור משרד הבריאות</w:t>
            </w:r>
          </w:p>
          <w:p w:rsidR="005744F5" w:rsidRPr="004B77EE" w:rsidRDefault="005744F5" w:rsidP="004A5EDB">
            <w:pPr>
              <w:pStyle w:val="ListParagraph"/>
              <w:numPr>
                <w:ilvl w:val="0"/>
                <w:numId w:val="245"/>
              </w:numPr>
              <w:tabs>
                <w:tab w:val="left" w:pos="674"/>
              </w:tabs>
              <w:spacing w:after="0"/>
              <w:rPr>
                <w:rFonts w:ascii="Arial" w:hAnsi="Arial"/>
                <w:sz w:val="20"/>
                <w:szCs w:val="20"/>
              </w:rPr>
            </w:pP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Pr>
            </w:pPr>
            <w:r w:rsidRPr="004B77EE">
              <w:rPr>
                <w:rFonts w:ascii="Arial" w:hAnsi="Arial"/>
                <w:sz w:val="20"/>
                <w:szCs w:val="20"/>
                <w:rtl/>
              </w:rPr>
              <w:t xml:space="preserve">צנרת חומ"ס  </w:t>
            </w:r>
          </w:p>
        </w:tc>
        <w:tc>
          <w:tcPr>
            <w:tcW w:w="7252" w:type="dxa"/>
          </w:tcPr>
          <w:p w:rsidR="005744F5" w:rsidRPr="004B77EE" w:rsidRDefault="005744F5" w:rsidP="004A5EDB">
            <w:pPr>
              <w:pStyle w:val="ListParagraph"/>
              <w:numPr>
                <w:ilvl w:val="0"/>
                <w:numId w:val="251"/>
              </w:numPr>
              <w:tabs>
                <w:tab w:val="left" w:pos="674"/>
              </w:tabs>
              <w:spacing w:after="0"/>
              <w:rPr>
                <w:rFonts w:ascii="Arial" w:hAnsi="Arial"/>
                <w:sz w:val="20"/>
                <w:szCs w:val="20"/>
              </w:rPr>
            </w:pPr>
            <w:r w:rsidRPr="004B77EE">
              <w:rPr>
                <w:rFonts w:ascii="Arial" w:hAnsi="Arial"/>
                <w:sz w:val="20"/>
                <w:szCs w:val="20"/>
                <w:rtl/>
              </w:rPr>
              <w:t>תכנית מפורטת הכוללת בתוכה תוואי צנרת חומרים מסוכנים (גז, נפט ודלקים) תלווה בתסקיר השפעה על הסביבה או מסמך סביבתי ו/או סקר סיכונים, לפי דרישת הרשיות המוסמכות.. הבחינה הסביבתית תתייחס בין השאר להגדרת רמות הסיכון הנובעת מההשפעה המצטברת של קווי הצנרת השונים במסדרון.</w:t>
            </w:r>
          </w:p>
          <w:p w:rsidR="005744F5" w:rsidRPr="004B77EE" w:rsidRDefault="005744F5" w:rsidP="004A5EDB">
            <w:pPr>
              <w:pStyle w:val="ListParagraph"/>
              <w:numPr>
                <w:ilvl w:val="0"/>
                <w:numId w:val="251"/>
              </w:numPr>
              <w:tabs>
                <w:tab w:val="left" w:pos="674"/>
              </w:tabs>
              <w:spacing w:after="0"/>
              <w:rPr>
                <w:rFonts w:ascii="Arial" w:hAnsi="Arial"/>
                <w:sz w:val="20"/>
                <w:szCs w:val="20"/>
              </w:rPr>
            </w:pPr>
            <w:r w:rsidRPr="004B77EE">
              <w:rPr>
                <w:rFonts w:ascii="Arial" w:hAnsi="Arial"/>
                <w:sz w:val="20"/>
                <w:szCs w:val="20"/>
                <w:rtl/>
              </w:rPr>
              <w:t xml:space="preserve">תכנית מפורטת לצנרת חומ"ס תכלול הוראות בנושאים הבאים: תחזוקת הצנרת, אמצעי מיגון בפני כשל הנדסי, רעידות אדמה, פעולות בקרה למניעת  דליפות, אמצעי התרעה, קווי בניין ומגבלות על שימושי קרקע סמוכים.   </w:t>
            </w:r>
          </w:p>
          <w:p w:rsidR="005744F5" w:rsidRPr="004B77EE" w:rsidRDefault="005744F5" w:rsidP="004A5EDB">
            <w:pPr>
              <w:pStyle w:val="ListParagraph"/>
              <w:numPr>
                <w:ilvl w:val="0"/>
                <w:numId w:val="251"/>
              </w:numPr>
              <w:tabs>
                <w:tab w:val="left" w:pos="674"/>
              </w:tabs>
              <w:spacing w:after="0"/>
              <w:rPr>
                <w:rFonts w:ascii="Arial" w:hAnsi="Arial"/>
                <w:sz w:val="20"/>
                <w:szCs w:val="20"/>
              </w:rPr>
            </w:pPr>
            <w:r w:rsidRPr="004B77EE">
              <w:rPr>
                <w:rFonts w:ascii="Arial" w:hAnsi="Arial"/>
                <w:sz w:val="20"/>
                <w:szCs w:val="20"/>
                <w:rtl/>
              </w:rPr>
              <w:t>תכנית מפורטת לצנרת חומ"ס תכלול מנגנוני גמישות שיאפשרו צמצום מרחקי ההפרדה משימושים רגישים  בין השאר על ידי שימוש באמצעי מיגון ופתרונות טכנולוגיים והנדסיים.</w:t>
            </w:r>
          </w:p>
        </w:tc>
      </w:tr>
      <w:tr w:rsidR="005744F5" w:rsidRPr="004B77EE" w:rsidTr="00A35368">
        <w:trPr>
          <w:cantSplit/>
          <w:trHeight w:val="207"/>
        </w:trPr>
        <w:tc>
          <w:tcPr>
            <w:tcW w:w="2024" w:type="dxa"/>
          </w:tcPr>
          <w:p w:rsidR="005744F5" w:rsidRPr="004B77EE" w:rsidRDefault="005744F5" w:rsidP="00A35368">
            <w:pPr>
              <w:tabs>
                <w:tab w:val="left" w:pos="720"/>
                <w:tab w:val="left" w:pos="2222"/>
              </w:tabs>
              <w:spacing w:after="0"/>
              <w:rPr>
                <w:rFonts w:ascii="Arial" w:hAnsi="Arial"/>
                <w:sz w:val="20"/>
                <w:szCs w:val="20"/>
                <w:rtl/>
              </w:rPr>
            </w:pPr>
            <w:r w:rsidRPr="004B77EE">
              <w:rPr>
                <w:rFonts w:ascii="Arial" w:hAnsi="Arial"/>
                <w:sz w:val="20"/>
                <w:szCs w:val="20"/>
                <w:rtl/>
              </w:rPr>
              <w:t>אנטנות תקשורת אלחוטית</w:t>
            </w:r>
          </w:p>
        </w:tc>
        <w:tc>
          <w:tcPr>
            <w:tcW w:w="7252" w:type="dxa"/>
          </w:tcPr>
          <w:p w:rsidR="005744F5" w:rsidRPr="00A35368" w:rsidRDefault="005744F5" w:rsidP="004A5EDB">
            <w:pPr>
              <w:pStyle w:val="3"/>
              <w:numPr>
                <w:ilvl w:val="0"/>
                <w:numId w:val="252"/>
              </w:numPr>
              <w:spacing w:after="0"/>
              <w:jc w:val="both"/>
              <w:rPr>
                <w:rFonts w:ascii="Arial" w:hAnsi="Arial"/>
                <w:sz w:val="20"/>
                <w:szCs w:val="20"/>
              </w:rPr>
            </w:pPr>
            <w:r w:rsidRPr="00A35368">
              <w:rPr>
                <w:rFonts w:ascii="Arial" w:hAnsi="Arial"/>
                <w:sz w:val="20"/>
                <w:szCs w:val="20"/>
                <w:rtl/>
              </w:rPr>
              <w:t xml:space="preserve">תינתן עדיפות לאיחוד תשתיות ולריכוז אנטנות של חברות שונות במתקן אחד. </w:t>
            </w:r>
          </w:p>
          <w:p w:rsidR="005744F5" w:rsidRPr="00A35368" w:rsidRDefault="005744F5" w:rsidP="004A5EDB">
            <w:pPr>
              <w:pStyle w:val="3"/>
              <w:numPr>
                <w:ilvl w:val="0"/>
                <w:numId w:val="252"/>
              </w:numPr>
              <w:spacing w:after="0"/>
              <w:jc w:val="both"/>
              <w:rPr>
                <w:rFonts w:ascii="Arial" w:hAnsi="Arial"/>
                <w:sz w:val="20"/>
                <w:szCs w:val="20"/>
              </w:rPr>
            </w:pPr>
            <w:r w:rsidRPr="00A35368">
              <w:rPr>
                <w:rFonts w:ascii="Arial" w:hAnsi="Arial"/>
                <w:sz w:val="20"/>
                <w:szCs w:val="20"/>
                <w:rtl/>
              </w:rPr>
              <w:t xml:space="preserve">בתחום הבנוי לא תותר הצבת אנטנות על הקרקע ובמרחב הפתוח יעשה מאמץ לצמצם למינימום ההכרחי את מספר התרנים. כול זאת תוך עמידה בתקנות וברמות הקרינה המחמירות שיקבעו הרשויות המוסמכות. </w:t>
            </w:r>
          </w:p>
          <w:p w:rsidR="005744F5" w:rsidRPr="004B77EE" w:rsidRDefault="005744F5" w:rsidP="004A5EDB">
            <w:pPr>
              <w:pStyle w:val="ListParagraph"/>
              <w:numPr>
                <w:ilvl w:val="0"/>
                <w:numId w:val="252"/>
              </w:numPr>
              <w:tabs>
                <w:tab w:val="left" w:pos="674"/>
              </w:tabs>
              <w:spacing w:after="0"/>
              <w:rPr>
                <w:rFonts w:ascii="Arial" w:hAnsi="Arial"/>
                <w:sz w:val="20"/>
                <w:szCs w:val="20"/>
              </w:rPr>
            </w:pPr>
            <w:r w:rsidRPr="004B77EE">
              <w:rPr>
                <w:rFonts w:ascii="Arial" w:hAnsi="Arial"/>
                <w:sz w:val="20"/>
                <w:szCs w:val="20"/>
                <w:rtl/>
              </w:rPr>
              <w:t>עדיפות למיקום אנטנות סלולאריות בשילוב עם מתקנים הנדסיים (כגון: ברכות מים, עמודי חשמל), באזורי תעסוקה, ולא במוסדות ציבור ובריאות.</w:t>
            </w:r>
          </w:p>
        </w:tc>
      </w:tr>
    </w:tbl>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r>
        <w:rPr>
          <w:rFonts w:ascii="Arial" w:hAnsi="Arial"/>
          <w:b/>
          <w:bCs/>
          <w:sz w:val="28"/>
          <w:szCs w:val="28"/>
          <w:rtl/>
        </w:rPr>
        <w:t>מ</w:t>
      </w:r>
      <w:r w:rsidRPr="00A35368">
        <w:rPr>
          <w:rFonts w:ascii="Arial" w:hAnsi="Arial"/>
          <w:b/>
          <w:bCs/>
          <w:sz w:val="28"/>
          <w:szCs w:val="28"/>
          <w:rtl/>
        </w:rPr>
        <w:t>קורות ומסמכים מנחים</w:t>
      </w:r>
    </w:p>
    <w:tbl>
      <w:tblPr>
        <w:bidiVisual/>
        <w:tblW w:w="9720" w:type="dxa"/>
        <w:tblInd w:w="-33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9720"/>
      </w:tblGrid>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חקיקה ותקנות</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החומרים המסוכנים-התשנ"ג- 1993</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חוק רישוי עסקים (הוראות כלליות) התשס"א- 2000</w:t>
            </w:r>
          </w:p>
        </w:tc>
      </w:tr>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מסמכים מנחים</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תדריך לתכנון סביבתי, המשרד להגנת הסביבה, 2004</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חוזר מנכ"ל המשרד להגנת הסביבה- מדיניות מרחקי הפרדה ממקורות סיכון נייחים 12 יוני 2011</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עריכת סקר ומסמך מדיניות לטיפול בחומרי חפירה ומילוי, מינהל התכנון, 2011</w:t>
            </w:r>
          </w:p>
        </w:tc>
      </w:tr>
      <w:tr w:rsidR="005744F5" w:rsidRPr="004B77EE" w:rsidTr="004B77EE">
        <w:tc>
          <w:tcPr>
            <w:tcW w:w="9720" w:type="dxa"/>
            <w:shd w:val="clear" w:color="auto" w:fill="D9D9D9"/>
          </w:tcPr>
          <w:p w:rsidR="005744F5" w:rsidRPr="004B77EE" w:rsidRDefault="005744F5" w:rsidP="004B77EE">
            <w:pPr>
              <w:spacing w:after="0" w:line="240" w:lineRule="auto"/>
              <w:rPr>
                <w:rFonts w:ascii="Arial" w:hAnsi="Arial"/>
                <w:sz w:val="20"/>
                <w:szCs w:val="20"/>
                <w:rtl/>
              </w:rPr>
            </w:pPr>
            <w:r w:rsidRPr="004B77EE">
              <w:rPr>
                <w:rFonts w:ascii="Arial" w:hAnsi="Arial"/>
                <w:b/>
                <w:bCs/>
                <w:sz w:val="20"/>
                <w:szCs w:val="20"/>
                <w:rtl/>
              </w:rPr>
              <w:t>תכניות מתאר ארציות</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34 לפרקיה</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36 לפרקיה</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32-גפ"מ</w:t>
            </w:r>
          </w:p>
        </w:tc>
      </w:tr>
      <w:tr w:rsidR="005744F5" w:rsidRPr="004B77EE" w:rsidTr="004B77EE">
        <w:tc>
          <w:tcPr>
            <w:tcW w:w="9720" w:type="dxa"/>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תמ"א 37- גז טבעי</w:t>
            </w:r>
          </w:p>
        </w:tc>
      </w:tr>
    </w:tbl>
    <w:p w:rsidR="005744F5" w:rsidRPr="00A35368" w:rsidRDefault="005744F5" w:rsidP="00A35368">
      <w:pPr>
        <w:rPr>
          <w:rFonts w:ascii="Arial" w:hAnsi="Arial"/>
          <w:b/>
          <w:bCs/>
          <w:sz w:val="28"/>
          <w:szCs w:val="28"/>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r w:rsidRPr="00A35368">
        <w:rPr>
          <w:rFonts w:ascii="Arial" w:hAnsi="Arial"/>
          <w:b/>
          <w:bCs/>
          <w:sz w:val="32"/>
          <w:szCs w:val="32"/>
          <w:rtl/>
        </w:rPr>
        <w:t>נושאים נוספים</w:t>
      </w:r>
    </w:p>
    <w:tbl>
      <w:tblPr>
        <w:bidiVisual/>
        <w:tblW w:w="927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1E0"/>
      </w:tblPr>
      <w:tblGrid>
        <w:gridCol w:w="1844"/>
        <w:gridCol w:w="7432"/>
      </w:tblGrid>
      <w:tr w:rsidR="005744F5" w:rsidRPr="004B77EE" w:rsidTr="00A35368">
        <w:trPr>
          <w:cantSplit/>
        </w:trPr>
        <w:tc>
          <w:tcPr>
            <w:tcW w:w="9276" w:type="dxa"/>
            <w:gridSpan w:val="2"/>
            <w:shd w:val="clear" w:color="auto" w:fill="D9D9D9"/>
          </w:tcPr>
          <w:p w:rsidR="005744F5" w:rsidRPr="004B77EE" w:rsidRDefault="005744F5" w:rsidP="00A35368">
            <w:pPr>
              <w:tabs>
                <w:tab w:val="left" w:pos="1168"/>
              </w:tabs>
              <w:spacing w:after="0"/>
              <w:ind w:left="1168" w:hanging="1168"/>
              <w:rPr>
                <w:rFonts w:ascii="Arial" w:hAnsi="Arial"/>
                <w:b/>
                <w:bCs/>
                <w:sz w:val="20"/>
                <w:szCs w:val="20"/>
              </w:rPr>
            </w:pPr>
            <w:r w:rsidRPr="004B77EE">
              <w:rPr>
                <w:rFonts w:ascii="Arial" w:hAnsi="Arial"/>
                <w:b/>
                <w:bCs/>
                <w:sz w:val="20"/>
                <w:szCs w:val="20"/>
                <w:rtl/>
              </w:rPr>
              <w:t>דוגמאות להוראות סביבתיות</w:t>
            </w:r>
          </w:p>
        </w:tc>
      </w:tr>
      <w:tr w:rsidR="005744F5" w:rsidRPr="004B77EE" w:rsidTr="00A35368">
        <w:trPr>
          <w:cantSplit/>
          <w:trHeight w:val="207"/>
        </w:trPr>
        <w:tc>
          <w:tcPr>
            <w:tcW w:w="1844" w:type="dxa"/>
            <w:shd w:val="clear" w:color="auto" w:fill="DAEEF3"/>
            <w:vAlign w:val="center"/>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מניעת מפגעים בזמן ביצוע עבודות פיתוח</w:t>
            </w:r>
          </w:p>
        </w:tc>
        <w:tc>
          <w:tcPr>
            <w:tcW w:w="7432" w:type="dxa"/>
            <w:vAlign w:val="center"/>
          </w:tcPr>
          <w:p w:rsidR="005744F5" w:rsidRPr="00242BC4" w:rsidRDefault="005744F5" w:rsidP="00A35368">
            <w:pPr>
              <w:pStyle w:val="3"/>
              <w:spacing w:after="0" w:line="240" w:lineRule="auto"/>
              <w:ind w:left="0"/>
              <w:rPr>
                <w:rFonts w:ascii="Arial" w:hAnsi="Arial"/>
                <w:sz w:val="20"/>
                <w:szCs w:val="20"/>
              </w:rPr>
            </w:pPr>
            <w:r w:rsidRPr="00242BC4">
              <w:rPr>
                <w:rFonts w:ascii="Arial" w:hAnsi="Arial"/>
                <w:sz w:val="20"/>
                <w:szCs w:val="20"/>
                <w:rtl/>
              </w:rPr>
              <w:t>תכנית מפורטת תכלול הוראות שיבטיחו מניעת מפגעים בזמן ביצוע עבודות הפיתוח והבנייה, לרבות:</w:t>
            </w:r>
          </w:p>
          <w:p w:rsidR="005744F5" w:rsidRPr="00242BC4" w:rsidRDefault="005744F5" w:rsidP="004A5EDB">
            <w:pPr>
              <w:pStyle w:val="3"/>
              <w:numPr>
                <w:ilvl w:val="0"/>
                <w:numId w:val="301"/>
              </w:numPr>
              <w:spacing w:after="0" w:line="240" w:lineRule="auto"/>
              <w:rPr>
                <w:rFonts w:ascii="Arial" w:hAnsi="Arial"/>
                <w:sz w:val="20"/>
                <w:szCs w:val="20"/>
              </w:rPr>
            </w:pPr>
            <w:r w:rsidRPr="00242BC4">
              <w:rPr>
                <w:rFonts w:ascii="Arial" w:hAnsi="Arial"/>
                <w:sz w:val="20"/>
                <w:szCs w:val="20"/>
                <w:rtl/>
              </w:rPr>
              <w:t>הנחיות למיקום מחנות התארגנות במגרש, גידור האתר, דרכי הגישה.</w:t>
            </w:r>
          </w:p>
          <w:p w:rsidR="005744F5" w:rsidRPr="00242BC4" w:rsidRDefault="005744F5" w:rsidP="004A5EDB">
            <w:pPr>
              <w:pStyle w:val="3"/>
              <w:numPr>
                <w:ilvl w:val="0"/>
                <w:numId w:val="301"/>
              </w:numPr>
              <w:spacing w:after="0" w:line="240" w:lineRule="auto"/>
              <w:rPr>
                <w:rFonts w:ascii="Arial" w:hAnsi="Arial"/>
                <w:sz w:val="20"/>
                <w:szCs w:val="20"/>
              </w:rPr>
            </w:pPr>
            <w:r w:rsidRPr="00242BC4">
              <w:rPr>
                <w:rFonts w:ascii="Arial" w:hAnsi="Arial"/>
                <w:sz w:val="20"/>
                <w:szCs w:val="20"/>
                <w:rtl/>
              </w:rPr>
              <w:t xml:space="preserve">פתרונות ואמצעים למניעת מפגעים ולהבטחת עמידה בתקנות למניעת מפגעי רעש ואיכות אוויר ואבק באתר ובדרכי הגישה אליו, שיעוגנו בהיתר הבנייה. </w:t>
            </w:r>
          </w:p>
          <w:p w:rsidR="005744F5" w:rsidRPr="00242BC4" w:rsidRDefault="005744F5" w:rsidP="004A5EDB">
            <w:pPr>
              <w:pStyle w:val="3"/>
              <w:numPr>
                <w:ilvl w:val="0"/>
                <w:numId w:val="301"/>
              </w:numPr>
              <w:spacing w:after="0" w:line="240" w:lineRule="auto"/>
              <w:rPr>
                <w:rFonts w:ascii="Arial" w:hAnsi="Arial"/>
                <w:sz w:val="20"/>
                <w:szCs w:val="20"/>
              </w:rPr>
            </w:pPr>
            <w:r w:rsidRPr="00242BC4">
              <w:rPr>
                <w:rFonts w:ascii="Arial" w:hAnsi="Arial"/>
                <w:sz w:val="20"/>
                <w:szCs w:val="20"/>
                <w:rtl/>
              </w:rPr>
              <w:t>הנחיות לניהול לוגיסטי של האתר, לניצול יעיל של חומרי הבניין ולטיפול בפסולת הבניין, ועודפי חפירה ומילוי.</w:t>
            </w:r>
          </w:p>
          <w:p w:rsidR="005744F5" w:rsidRPr="00242BC4" w:rsidRDefault="005744F5" w:rsidP="004A5EDB">
            <w:pPr>
              <w:pStyle w:val="3"/>
              <w:numPr>
                <w:ilvl w:val="0"/>
                <w:numId w:val="301"/>
              </w:numPr>
              <w:spacing w:after="0" w:line="240" w:lineRule="auto"/>
              <w:rPr>
                <w:rFonts w:ascii="Arial" w:hAnsi="Arial"/>
                <w:sz w:val="20"/>
                <w:szCs w:val="20"/>
              </w:rPr>
            </w:pPr>
            <w:r w:rsidRPr="00242BC4">
              <w:rPr>
                <w:rFonts w:ascii="Arial" w:hAnsi="Arial"/>
                <w:sz w:val="20"/>
                <w:szCs w:val="20"/>
                <w:rtl/>
              </w:rPr>
              <w:t>הנחיות למניעת פגיעה בשטחים פתוחים גובלים ולשימור ערכי טבע, נוף, עצים בוגרים וביצוע סקרים מקדימים.</w:t>
            </w:r>
          </w:p>
        </w:tc>
      </w:tr>
      <w:tr w:rsidR="005744F5" w:rsidRPr="004B77EE" w:rsidTr="00A35368">
        <w:trPr>
          <w:cantSplit/>
          <w:trHeight w:val="207"/>
        </w:trPr>
        <w:tc>
          <w:tcPr>
            <w:tcW w:w="1844" w:type="dxa"/>
            <w:shd w:val="clear" w:color="auto" w:fill="D6E3BC"/>
          </w:tcPr>
          <w:p w:rsidR="005744F5" w:rsidRPr="004B77EE" w:rsidRDefault="005744F5" w:rsidP="00A35368">
            <w:pPr>
              <w:tabs>
                <w:tab w:val="left" w:pos="720"/>
                <w:tab w:val="left" w:pos="2222"/>
              </w:tabs>
              <w:spacing w:after="0"/>
              <w:rPr>
                <w:rFonts w:ascii="Arial" w:hAnsi="Arial"/>
                <w:b/>
                <w:bCs/>
                <w:sz w:val="20"/>
                <w:szCs w:val="20"/>
              </w:rPr>
            </w:pPr>
            <w:r w:rsidRPr="004B77EE">
              <w:rPr>
                <w:rFonts w:ascii="Arial" w:hAnsi="Arial"/>
                <w:b/>
                <w:bCs/>
                <w:sz w:val="20"/>
                <w:szCs w:val="20"/>
                <w:rtl/>
              </w:rPr>
              <w:t>טיפול במפגעים קיימים</w:t>
            </w:r>
          </w:p>
        </w:tc>
        <w:tc>
          <w:tcPr>
            <w:tcW w:w="7432" w:type="dxa"/>
            <w:vAlign w:val="center"/>
          </w:tcPr>
          <w:p w:rsidR="005744F5" w:rsidRPr="00242BC4" w:rsidRDefault="005744F5" w:rsidP="00A35368">
            <w:pPr>
              <w:pStyle w:val="3"/>
              <w:spacing w:after="0"/>
              <w:ind w:left="0"/>
              <w:jc w:val="both"/>
              <w:rPr>
                <w:rFonts w:ascii="Arial" w:hAnsi="Arial"/>
                <w:sz w:val="20"/>
                <w:szCs w:val="20"/>
              </w:rPr>
            </w:pPr>
            <w:r w:rsidRPr="00242BC4">
              <w:rPr>
                <w:rFonts w:ascii="Arial" w:hAnsi="Arial"/>
                <w:sz w:val="20"/>
                <w:szCs w:val="20"/>
                <w:rtl/>
              </w:rPr>
              <w:t xml:space="preserve">תכנית מפורטת במקום שבו קיימים מפגעים סביבתיים, תבטיח הסרה או נטרול של המפגעים הקיימים, ותקבע שלבים לפינויים או הסדרתם: </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 xml:space="preserve">אסבסט: סימון המבנים הכוללים אסבסט ומתן הנחיות לפירוק האסבסט בכפוף </w:t>
            </w:r>
            <w:hyperlink r:id="rId13" w:history="1">
              <w:r w:rsidRPr="007A3E92">
                <w:rPr>
                  <w:rFonts w:ascii="Arial" w:hAnsi="Arial"/>
                  <w:sz w:val="20"/>
                  <w:szCs w:val="20"/>
                  <w:rtl/>
                </w:rPr>
                <w:t>חוק למניעת מפגעי אסבסט ואבק מזיק, התשע"א - 2011</w:t>
              </w:r>
            </w:hyperlink>
            <w:r w:rsidRPr="00242BC4">
              <w:rPr>
                <w:rFonts w:ascii="Arial" w:hAnsi="Arial"/>
                <w:sz w:val="20"/>
                <w:szCs w:val="20"/>
                <w:rtl/>
              </w:rPr>
              <w:t xml:space="preserve"> ולפי הנחיות המשרד להגנת הסביבה ו/או היחידה האזורית להגנת הסביבה.</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אתרי סילוק  והטמנת פסולת ישנים וריכוזי פסולת בניין בשטחים פתוחים: קביעת הנחיות ושלבים לשיקום, כתנאי לפיתוח שימושי קרקע באתר ובסביבתו.</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בורות ספיגה: הוראות לטיפול בשיקומם וסתימתם בהתאם להנחיות משרד הבריאות והמשרד להגנת הסביבה.</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 xml:space="preserve">קווי ומתקני תשתית שפכים: החלפת צנרת ומתקנים ישנים. </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זיהום קרקע ומים: סימון אזורים החשודים בזיהום קרקע ומים, וקביעת השלבים והאמצעים לסקרים מפורטים ולטיפול בזיהום.</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קווי חשמל באזורים בנויים: קווי מתח נמוך וגבוה עיליים יוחלפו בכבלים תת-קרקעיים.</w:t>
            </w:r>
          </w:p>
          <w:p w:rsidR="005744F5" w:rsidRPr="00242BC4" w:rsidRDefault="005744F5" w:rsidP="004A5EDB">
            <w:pPr>
              <w:pStyle w:val="3"/>
              <w:numPr>
                <w:ilvl w:val="0"/>
                <w:numId w:val="305"/>
              </w:numPr>
              <w:spacing w:after="0"/>
              <w:jc w:val="both"/>
              <w:rPr>
                <w:rFonts w:ascii="Arial" w:hAnsi="Arial"/>
                <w:sz w:val="20"/>
                <w:szCs w:val="20"/>
              </w:rPr>
            </w:pPr>
            <w:r w:rsidRPr="00242BC4">
              <w:rPr>
                <w:rFonts w:ascii="Arial" w:hAnsi="Arial"/>
                <w:sz w:val="20"/>
                <w:szCs w:val="20"/>
                <w:rtl/>
              </w:rPr>
              <w:t>סימון מבנים להריסה, פינוי פסולת בניין וגרוטאות ושיקום נופי של שטחים פתוחים שהופרו ונפגעו בעבר.</w:t>
            </w:r>
          </w:p>
        </w:tc>
      </w:tr>
    </w:tbl>
    <w:p w:rsidR="005744F5" w:rsidRPr="00A35368" w:rsidRDefault="005744F5" w:rsidP="00A35368">
      <w:pPr>
        <w:rPr>
          <w:rFonts w:ascii="Arial" w:hAnsi="Arial"/>
          <w:b/>
          <w:bCs/>
          <w:sz w:val="28"/>
          <w:szCs w:val="28"/>
        </w:rPr>
      </w:pPr>
      <w:r w:rsidRPr="00A35368">
        <w:rPr>
          <w:rFonts w:ascii="Arial" w:hAnsi="Arial"/>
          <w:b/>
          <w:bCs/>
          <w:sz w:val="28"/>
          <w:szCs w:val="28"/>
          <w:rtl/>
        </w:rPr>
        <w:br w:type="page"/>
      </w:r>
    </w:p>
    <w:p w:rsidR="005744F5" w:rsidRPr="00A35368" w:rsidRDefault="005744F5" w:rsidP="00A35368">
      <w:pPr>
        <w:rPr>
          <w:rFonts w:ascii="Arial" w:hAnsi="Arial"/>
          <w:b/>
          <w:bCs/>
          <w:sz w:val="28"/>
          <w:szCs w:val="28"/>
          <w:rtl/>
        </w:rPr>
      </w:pPr>
      <w:r>
        <w:rPr>
          <w:noProof/>
        </w:rPr>
        <w:pict>
          <v:shape id="_x0000_s1035" type="#_x0000_t202" style="position:absolute;left:0;text-align:left;margin-left:-69.5pt;margin-top:-69.5pt;width:596.75pt;height:842.25pt;z-index:251662336" fillcolor="#ffc000">
            <v:textbox style="mso-next-textbox:#_x0000_s1035">
              <w:txbxContent>
                <w:p w:rsidR="005744F5" w:rsidRDefault="005744F5" w:rsidP="00A35368">
                  <w:pPr>
                    <w:jc w:val="center"/>
                    <w:rPr>
                      <w:b/>
                      <w:bCs/>
                      <w:sz w:val="36"/>
                      <w:szCs w:val="36"/>
                      <w:rtl/>
                    </w:rPr>
                  </w:pPr>
                </w:p>
                <w:p w:rsidR="005744F5" w:rsidRDefault="005744F5" w:rsidP="00A35368">
                  <w:pPr>
                    <w:jc w:val="center"/>
                    <w:rPr>
                      <w:b/>
                      <w:bCs/>
                      <w:sz w:val="36"/>
                      <w:szCs w:val="36"/>
                      <w:rtl/>
                    </w:rPr>
                  </w:pPr>
                </w:p>
                <w:p w:rsidR="005744F5" w:rsidRDefault="005744F5" w:rsidP="00A35368">
                  <w:pPr>
                    <w:jc w:val="center"/>
                    <w:rPr>
                      <w:b/>
                      <w:bCs/>
                      <w:sz w:val="36"/>
                      <w:szCs w:val="36"/>
                      <w:rtl/>
                    </w:rPr>
                  </w:pPr>
                </w:p>
                <w:p w:rsidR="005744F5" w:rsidRDefault="005744F5" w:rsidP="00A35368">
                  <w:pPr>
                    <w:jc w:val="center"/>
                    <w:rPr>
                      <w:b/>
                      <w:bCs/>
                      <w:sz w:val="36"/>
                      <w:szCs w:val="36"/>
                      <w:rtl/>
                    </w:rPr>
                  </w:pPr>
                  <w:r w:rsidRPr="00E121B5">
                    <w:rPr>
                      <w:rFonts w:hint="cs"/>
                      <w:b/>
                      <w:bCs/>
                      <w:sz w:val="36"/>
                      <w:szCs w:val="36"/>
                      <w:rtl/>
                    </w:rPr>
                    <w:t>נספחים</w:t>
                  </w:r>
                </w:p>
                <w:p w:rsidR="005744F5" w:rsidRDefault="005744F5" w:rsidP="00A35368">
                  <w:pPr>
                    <w:jc w:val="center"/>
                    <w:rPr>
                      <w:b/>
                      <w:bCs/>
                      <w:sz w:val="36"/>
                      <w:szCs w:val="36"/>
                      <w:rtl/>
                    </w:rPr>
                  </w:pPr>
                </w:p>
                <w:p w:rsidR="005744F5" w:rsidRPr="004B77EE" w:rsidRDefault="005744F5" w:rsidP="009F78F6">
                  <w:pPr>
                    <w:spacing w:after="0"/>
                    <w:ind w:left="1856"/>
                    <w:rPr>
                      <w:rFonts w:ascii="Arial" w:hAnsi="Arial"/>
                      <w:b/>
                      <w:bCs/>
                      <w:sz w:val="24"/>
                      <w:szCs w:val="24"/>
                      <w:rtl/>
                    </w:rPr>
                  </w:pPr>
                  <w:r w:rsidRPr="00E121B5">
                    <w:rPr>
                      <w:rFonts w:hint="cs"/>
                      <w:b/>
                      <w:bCs/>
                      <w:sz w:val="24"/>
                      <w:szCs w:val="24"/>
                      <w:rtl/>
                    </w:rPr>
                    <w:t>נספח</w:t>
                  </w:r>
                  <w:r w:rsidRPr="00E121B5">
                    <w:rPr>
                      <w:b/>
                      <w:bCs/>
                      <w:sz w:val="24"/>
                      <w:szCs w:val="24"/>
                      <w:rtl/>
                    </w:rPr>
                    <w:t xml:space="preserve"> 1: </w:t>
                  </w:r>
                  <w:r w:rsidRPr="004B77EE">
                    <w:rPr>
                      <w:rFonts w:ascii="Arial" w:hAnsi="Arial"/>
                      <w:b/>
                      <w:bCs/>
                      <w:sz w:val="24"/>
                      <w:szCs w:val="24"/>
                      <w:rtl/>
                    </w:rPr>
                    <w:t>ריכוז ההנחיות למדרג, מאפיינים ועקרונות תכנון לגנים ופארקים</w:t>
                  </w:r>
                </w:p>
                <w:p w:rsidR="005744F5" w:rsidRPr="004B77EE" w:rsidRDefault="005744F5" w:rsidP="009F78F6">
                  <w:pPr>
                    <w:spacing w:after="0"/>
                    <w:ind w:left="1856"/>
                    <w:rPr>
                      <w:rFonts w:ascii="Arial" w:hAnsi="Arial"/>
                      <w:b/>
                      <w:bCs/>
                      <w:sz w:val="24"/>
                      <w:szCs w:val="24"/>
                      <w:rtl/>
                    </w:rPr>
                  </w:pPr>
                </w:p>
                <w:p w:rsidR="005744F5" w:rsidRPr="004B77EE" w:rsidRDefault="005744F5" w:rsidP="009F78F6">
                  <w:pPr>
                    <w:spacing w:after="0"/>
                    <w:ind w:left="1856"/>
                    <w:rPr>
                      <w:rFonts w:ascii="Arial" w:hAnsi="Arial"/>
                      <w:b/>
                      <w:bCs/>
                      <w:sz w:val="28"/>
                      <w:szCs w:val="28"/>
                      <w:rtl/>
                    </w:rPr>
                  </w:pPr>
                  <w:r w:rsidRPr="004B77EE">
                    <w:rPr>
                      <w:rFonts w:ascii="Arial" w:hAnsi="Arial"/>
                      <w:b/>
                      <w:bCs/>
                      <w:sz w:val="24"/>
                      <w:szCs w:val="24"/>
                      <w:rtl/>
                    </w:rPr>
                    <w:t xml:space="preserve">נספח 2: </w:t>
                  </w:r>
                  <w:r w:rsidRPr="00E121B5">
                    <w:rPr>
                      <w:rFonts w:cs="David" w:hint="cs"/>
                      <w:b/>
                      <w:bCs/>
                      <w:sz w:val="28"/>
                      <w:szCs w:val="28"/>
                      <w:rtl/>
                    </w:rPr>
                    <w:t>מבנים</w:t>
                  </w:r>
                  <w:r w:rsidRPr="00E121B5">
                    <w:rPr>
                      <w:rFonts w:cs="David"/>
                      <w:b/>
                      <w:bCs/>
                      <w:sz w:val="28"/>
                      <w:szCs w:val="28"/>
                      <w:rtl/>
                    </w:rPr>
                    <w:t xml:space="preserve"> </w:t>
                  </w:r>
                  <w:r w:rsidRPr="00E121B5">
                    <w:rPr>
                      <w:rFonts w:cs="David" w:hint="cs"/>
                      <w:b/>
                      <w:bCs/>
                      <w:sz w:val="28"/>
                      <w:szCs w:val="28"/>
                      <w:rtl/>
                    </w:rPr>
                    <w:t>חקלאיים</w:t>
                  </w:r>
                  <w:r w:rsidRPr="00E121B5">
                    <w:rPr>
                      <w:rFonts w:cs="David"/>
                      <w:b/>
                      <w:bCs/>
                      <w:sz w:val="28"/>
                      <w:szCs w:val="28"/>
                      <w:rtl/>
                    </w:rPr>
                    <w:t>-</w:t>
                  </w:r>
                  <w:r w:rsidRPr="00E121B5">
                    <w:rPr>
                      <w:rFonts w:cs="David" w:hint="cs"/>
                      <w:b/>
                      <w:bCs/>
                      <w:sz w:val="28"/>
                      <w:szCs w:val="28"/>
                      <w:rtl/>
                    </w:rPr>
                    <w:t>הנחיות</w:t>
                  </w:r>
                  <w:r w:rsidRPr="00E121B5">
                    <w:rPr>
                      <w:rFonts w:cs="David"/>
                      <w:b/>
                      <w:bCs/>
                      <w:sz w:val="28"/>
                      <w:szCs w:val="28"/>
                      <w:rtl/>
                    </w:rPr>
                    <w:t xml:space="preserve"> </w:t>
                  </w:r>
                  <w:r w:rsidRPr="00E121B5">
                    <w:rPr>
                      <w:rFonts w:cs="David" w:hint="cs"/>
                      <w:b/>
                      <w:bCs/>
                      <w:sz w:val="28"/>
                      <w:szCs w:val="28"/>
                      <w:rtl/>
                    </w:rPr>
                    <w:t>לתכנון</w:t>
                  </w:r>
                </w:p>
                <w:p w:rsidR="005744F5" w:rsidRPr="004B77EE" w:rsidRDefault="005744F5" w:rsidP="009F78F6">
                  <w:pPr>
                    <w:spacing w:after="0"/>
                    <w:ind w:left="1856"/>
                    <w:rPr>
                      <w:rFonts w:ascii="Arial" w:hAnsi="Arial"/>
                      <w:b/>
                      <w:bCs/>
                      <w:sz w:val="28"/>
                      <w:szCs w:val="28"/>
                      <w:rtl/>
                    </w:rPr>
                  </w:pPr>
                </w:p>
                <w:p w:rsidR="005744F5" w:rsidRPr="004B77EE" w:rsidRDefault="005744F5" w:rsidP="009F78F6">
                  <w:pPr>
                    <w:spacing w:before="120" w:after="120"/>
                    <w:ind w:left="1856"/>
                    <w:jc w:val="both"/>
                    <w:rPr>
                      <w:rFonts w:ascii="Arial" w:hAnsi="Arial"/>
                      <w:b/>
                      <w:bCs/>
                      <w:sz w:val="24"/>
                      <w:szCs w:val="24"/>
                      <w:rtl/>
                    </w:rPr>
                  </w:pPr>
                  <w:r w:rsidRPr="004B77EE">
                    <w:rPr>
                      <w:rFonts w:ascii="Arial" w:hAnsi="Arial"/>
                      <w:b/>
                      <w:bCs/>
                      <w:sz w:val="24"/>
                      <w:szCs w:val="24"/>
                      <w:rtl/>
                    </w:rPr>
                    <w:t>נספח 3: תכנית מתאר כוללנית למרחב כפרי- עקרונות כלליים</w:t>
                  </w:r>
                </w:p>
                <w:p w:rsidR="005744F5" w:rsidRPr="00E121B5" w:rsidRDefault="005744F5" w:rsidP="00A35368">
                  <w:pPr>
                    <w:rPr>
                      <w:b/>
                      <w:bCs/>
                      <w:sz w:val="24"/>
                      <w:szCs w:val="24"/>
                    </w:rPr>
                  </w:pPr>
                </w:p>
              </w:txbxContent>
            </v:textbox>
          </v:shape>
        </w:pict>
      </w: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sectPr w:rsidR="005744F5" w:rsidRPr="00A35368" w:rsidSect="00BC62A3">
          <w:footerReference w:type="default" r:id="rId14"/>
          <w:pgSz w:w="11906" w:h="16838"/>
          <w:pgMar w:top="1440" w:right="1440" w:bottom="1440" w:left="1440" w:header="708" w:footer="708" w:gutter="0"/>
          <w:cols w:space="708"/>
          <w:bidi/>
          <w:rtlGutter/>
          <w:docGrid w:linePitch="360"/>
        </w:sectPr>
      </w:pPr>
    </w:p>
    <w:p w:rsidR="005744F5" w:rsidRPr="00A35368" w:rsidRDefault="005744F5" w:rsidP="00A35368">
      <w:pPr>
        <w:spacing w:after="0"/>
        <w:rPr>
          <w:rFonts w:ascii="Arial" w:hAnsi="Arial"/>
          <w:b/>
          <w:bCs/>
          <w:sz w:val="32"/>
          <w:szCs w:val="32"/>
          <w:rtl/>
        </w:rPr>
      </w:pPr>
      <w:r w:rsidRPr="00A35368">
        <w:rPr>
          <w:rFonts w:ascii="Arial" w:hAnsi="Arial"/>
          <w:b/>
          <w:bCs/>
          <w:sz w:val="32"/>
          <w:szCs w:val="32"/>
          <w:rtl/>
        </w:rPr>
        <w:t>נספח 1</w:t>
      </w:r>
    </w:p>
    <w:p w:rsidR="005744F5" w:rsidRPr="00A35368" w:rsidRDefault="005744F5" w:rsidP="00A35368">
      <w:pPr>
        <w:spacing w:after="0"/>
        <w:jc w:val="center"/>
        <w:rPr>
          <w:rFonts w:ascii="Arial" w:hAnsi="Arial"/>
          <w:b/>
          <w:bCs/>
          <w:sz w:val="32"/>
          <w:szCs w:val="32"/>
          <w:u w:val="single"/>
          <w:rtl/>
        </w:rPr>
      </w:pPr>
      <w:r w:rsidRPr="00A35368">
        <w:rPr>
          <w:rFonts w:ascii="Arial" w:hAnsi="Arial"/>
          <w:b/>
          <w:bCs/>
          <w:sz w:val="32"/>
          <w:szCs w:val="32"/>
          <w:u w:val="single"/>
          <w:rtl/>
        </w:rPr>
        <w:t>טבלה: ריכוז ההנחיות למדרג, מאפיינים ועקרונות תכנון לגנים ופארקים</w:t>
      </w:r>
      <w:r w:rsidRPr="00A35368">
        <w:rPr>
          <w:rStyle w:val="FootnoteReference"/>
          <w:rFonts w:ascii="Arial" w:hAnsi="Arial" w:cs="Arial"/>
          <w:b/>
          <w:bCs/>
          <w:sz w:val="32"/>
          <w:szCs w:val="32"/>
          <w:u w:val="single"/>
          <w:rtl/>
        </w:rPr>
        <w:footnoteReference w:id="2"/>
      </w:r>
    </w:p>
    <w:tbl>
      <w:tblPr>
        <w:tblW w:w="14516" w:type="dxa"/>
        <w:jc w:val="righ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6"/>
        <w:gridCol w:w="2832"/>
        <w:gridCol w:w="2658"/>
        <w:gridCol w:w="2430"/>
        <w:gridCol w:w="1980"/>
      </w:tblGrid>
      <w:tr w:rsidR="005744F5" w:rsidRPr="004B77EE" w:rsidTr="00A35368">
        <w:trPr>
          <w:jc w:val="right"/>
        </w:trPr>
        <w:tc>
          <w:tcPr>
            <w:tcW w:w="4616" w:type="dxa"/>
            <w:shd w:val="clear" w:color="auto" w:fill="D9D9D9"/>
          </w:tcPr>
          <w:p w:rsidR="005744F5" w:rsidRPr="004B77EE" w:rsidRDefault="005744F5" w:rsidP="00A35368">
            <w:pPr>
              <w:spacing w:after="0"/>
              <w:jc w:val="center"/>
              <w:rPr>
                <w:rFonts w:ascii="Arial" w:hAnsi="Arial"/>
                <w:b/>
                <w:bCs/>
                <w:sz w:val="24"/>
                <w:szCs w:val="24"/>
              </w:rPr>
            </w:pPr>
            <w:r w:rsidRPr="004B77EE">
              <w:rPr>
                <w:rFonts w:ascii="Arial" w:hAnsi="Arial"/>
                <w:b/>
                <w:bCs/>
                <w:sz w:val="24"/>
                <w:szCs w:val="24"/>
                <w:rtl/>
              </w:rPr>
              <w:t>גן עירוני</w:t>
            </w:r>
          </w:p>
        </w:tc>
        <w:tc>
          <w:tcPr>
            <w:tcW w:w="2832" w:type="dxa"/>
            <w:shd w:val="clear" w:color="auto" w:fill="D9D9D9"/>
          </w:tcPr>
          <w:p w:rsidR="005744F5" w:rsidRPr="004B77EE" w:rsidRDefault="005744F5" w:rsidP="00A35368">
            <w:pPr>
              <w:spacing w:after="0"/>
              <w:jc w:val="center"/>
              <w:rPr>
                <w:rFonts w:ascii="Arial" w:hAnsi="Arial"/>
                <w:b/>
                <w:bCs/>
                <w:sz w:val="24"/>
                <w:szCs w:val="24"/>
              </w:rPr>
            </w:pPr>
            <w:r w:rsidRPr="004B77EE">
              <w:rPr>
                <w:rFonts w:ascii="Arial" w:hAnsi="Arial"/>
                <w:b/>
                <w:bCs/>
                <w:sz w:val="24"/>
                <w:szCs w:val="24"/>
                <w:rtl/>
              </w:rPr>
              <w:t>גן רובעי</w:t>
            </w:r>
          </w:p>
        </w:tc>
        <w:tc>
          <w:tcPr>
            <w:tcW w:w="2658" w:type="dxa"/>
            <w:shd w:val="clear" w:color="auto" w:fill="D9D9D9"/>
          </w:tcPr>
          <w:p w:rsidR="005744F5" w:rsidRPr="004B77EE" w:rsidRDefault="005744F5" w:rsidP="00A35368">
            <w:pPr>
              <w:spacing w:after="0"/>
              <w:jc w:val="center"/>
              <w:rPr>
                <w:rFonts w:ascii="Arial" w:hAnsi="Arial"/>
                <w:b/>
                <w:bCs/>
                <w:sz w:val="24"/>
                <w:szCs w:val="24"/>
              </w:rPr>
            </w:pPr>
            <w:r w:rsidRPr="004B77EE">
              <w:rPr>
                <w:rFonts w:ascii="Arial" w:hAnsi="Arial"/>
                <w:b/>
                <w:bCs/>
                <w:sz w:val="24"/>
                <w:szCs w:val="24"/>
                <w:rtl/>
              </w:rPr>
              <w:t>גן שכונתי</w:t>
            </w:r>
          </w:p>
        </w:tc>
        <w:tc>
          <w:tcPr>
            <w:tcW w:w="2430" w:type="dxa"/>
            <w:shd w:val="clear" w:color="auto" w:fill="D9D9D9"/>
          </w:tcPr>
          <w:p w:rsidR="005744F5" w:rsidRPr="004B77EE" w:rsidRDefault="005744F5" w:rsidP="00A35368">
            <w:pPr>
              <w:spacing w:after="0"/>
              <w:jc w:val="center"/>
              <w:rPr>
                <w:rFonts w:ascii="Arial" w:hAnsi="Arial"/>
                <w:b/>
                <w:bCs/>
                <w:sz w:val="24"/>
                <w:szCs w:val="24"/>
              </w:rPr>
            </w:pPr>
            <w:r w:rsidRPr="004B77EE">
              <w:rPr>
                <w:rFonts w:ascii="Arial" w:hAnsi="Arial"/>
                <w:b/>
                <w:bCs/>
                <w:sz w:val="24"/>
                <w:szCs w:val="24"/>
                <w:rtl/>
              </w:rPr>
              <w:t>גן פנים שכונתי</w:t>
            </w:r>
          </w:p>
        </w:tc>
        <w:tc>
          <w:tcPr>
            <w:tcW w:w="1980" w:type="dxa"/>
            <w:shd w:val="clear" w:color="auto" w:fill="D9D9D9"/>
          </w:tcPr>
          <w:p w:rsidR="005744F5" w:rsidRPr="004B77EE" w:rsidRDefault="005744F5" w:rsidP="00A35368">
            <w:pPr>
              <w:spacing w:after="0"/>
              <w:jc w:val="center"/>
              <w:rPr>
                <w:rFonts w:ascii="Arial" w:hAnsi="Arial"/>
                <w:b/>
                <w:bCs/>
                <w:sz w:val="24"/>
                <w:szCs w:val="24"/>
              </w:rPr>
            </w:pPr>
            <w:r w:rsidRPr="004B77EE">
              <w:rPr>
                <w:rFonts w:ascii="Arial" w:hAnsi="Arial"/>
                <w:b/>
                <w:bCs/>
                <w:sz w:val="24"/>
                <w:szCs w:val="24"/>
                <w:rtl/>
              </w:rPr>
              <w:t>קריטריונים מנחים לתכנון/סוג הגן</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כלל העיר. </w:t>
            </w:r>
          </w:p>
          <w:p w:rsidR="005744F5" w:rsidRPr="004B77EE" w:rsidRDefault="005744F5" w:rsidP="00A35368">
            <w:pPr>
              <w:spacing w:after="0"/>
              <w:jc w:val="both"/>
              <w:rPr>
                <w:rFonts w:ascii="Arial" w:hAnsi="Arial"/>
                <w:sz w:val="20"/>
                <w:szCs w:val="20"/>
                <w:rtl/>
              </w:rPr>
            </w:pP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רובע מגורים</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(25,000- 30,000 תושבים).</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שכונת מגורים.</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מבני מגורים.</w:t>
            </w:r>
          </w:p>
          <w:p w:rsidR="005744F5" w:rsidRPr="004B77EE" w:rsidRDefault="005744F5" w:rsidP="00A35368">
            <w:pPr>
              <w:spacing w:after="0"/>
              <w:jc w:val="both"/>
              <w:rPr>
                <w:rFonts w:ascii="Arial" w:hAnsi="Arial"/>
                <w:sz w:val="20"/>
                <w:szCs w:val="20"/>
                <w:rtl/>
              </w:rPr>
            </w:pPr>
          </w:p>
        </w:tc>
        <w:tc>
          <w:tcPr>
            <w:tcW w:w="1980" w:type="dxa"/>
            <w:shd w:val="clear" w:color="auto" w:fill="B6DDE8"/>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 xml:space="preserve">האזור/האוכלוסייה שהגן משרת </w:t>
            </w:r>
          </w:p>
          <w:p w:rsidR="005744F5" w:rsidRPr="004B77EE" w:rsidRDefault="005744F5" w:rsidP="00A35368">
            <w:pPr>
              <w:spacing w:after="0"/>
              <w:jc w:val="both"/>
              <w:rPr>
                <w:rFonts w:ascii="Arial" w:hAnsi="Arial"/>
                <w:b/>
                <w:bCs/>
                <w:sz w:val="20"/>
                <w:szCs w:val="20"/>
                <w:rtl/>
              </w:rPr>
            </w:pP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בהתאם למאפיינים הפיזיים והתכנוניים של העיר.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בהתחשב בערכי טבע, נוף ומורשת מיוחדים (ערוץ נחל, חוף ים, יער וכדומה).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במיקום רובעי ראשי.</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בסמוך למוקדי החינוך, הציבור והמסחר הרובעיים.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בהתאמה לערכים מקומיים מיוחדים  (ערכי טבע, נוף ומורשת).</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מיקום שכונתי מרכזי, בסמוך למוקדי החינוך, הציבור והמסחר השכונתיים.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בהתחשב בהימצאותם של ערכים מקומיים מיוחדים (ערכי טבע, נוף ומורשת).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מומלץ שלפחות חזית אחת תהיה פתוחה לרחוב.  </w:t>
            </w:r>
          </w:p>
        </w:tc>
        <w:tc>
          <w:tcPr>
            <w:tcW w:w="2430"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בסמיכות לאזורי המגורים, רצוי ליד מוסדות חינוך ו/או בשטחים שבהם מצויים ערכים מקומיים ייחודיים. </w:t>
            </w:r>
          </w:p>
        </w:tc>
        <w:tc>
          <w:tcPr>
            <w:tcW w:w="1980" w:type="dxa"/>
            <w:shd w:val="clear" w:color="auto" w:fill="B6DDE8"/>
          </w:tcPr>
          <w:p w:rsidR="005744F5" w:rsidRPr="004B77EE" w:rsidRDefault="005744F5" w:rsidP="00A35368">
            <w:pPr>
              <w:spacing w:after="0"/>
              <w:jc w:val="both"/>
              <w:rPr>
                <w:rFonts w:ascii="Arial" w:hAnsi="Arial"/>
                <w:b/>
                <w:bCs/>
                <w:sz w:val="20"/>
                <w:szCs w:val="20"/>
              </w:rPr>
            </w:pPr>
            <w:r w:rsidRPr="004B77EE">
              <w:rPr>
                <w:rFonts w:ascii="Arial" w:hAnsi="Arial"/>
                <w:b/>
                <w:bCs/>
                <w:sz w:val="20"/>
                <w:szCs w:val="20"/>
                <w:rtl/>
              </w:rPr>
              <w:t>מיקום</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לפחות 100.0 דונם.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מומלץ שרוחב הגן באזורי הפעילות העיקריים לא יפחת מ- 200 מ'.</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50.0- 100.0 דונם.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מומלץ שרוחב החזית הצרה לא יפחת מ- 50 מ'.</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8.0 – 20.0 דונם.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מומלצת גאומטריה מלבנית.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מומלץ שרוחב החזית הצרה לא יפחת מ- 40 מ'. </w:t>
            </w:r>
          </w:p>
          <w:p w:rsidR="005744F5" w:rsidRPr="004B77EE" w:rsidRDefault="005744F5" w:rsidP="00A35368">
            <w:pPr>
              <w:spacing w:after="0"/>
              <w:jc w:val="both"/>
              <w:rPr>
                <w:rFonts w:ascii="Arial" w:hAnsi="Arial"/>
                <w:sz w:val="20"/>
                <w:szCs w:val="20"/>
              </w:rPr>
            </w:pP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2.0- 5.0 דונם.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מומלצת גאומטריה מלבנית.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רצוי שרוחב החזית הצרה לא יפחת מ- 20 מ'. </w:t>
            </w:r>
          </w:p>
        </w:tc>
        <w:tc>
          <w:tcPr>
            <w:tcW w:w="1980" w:type="dxa"/>
            <w:shd w:val="clear" w:color="auto" w:fill="B6DDE8"/>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גודל וממדים</w:t>
            </w:r>
          </w:p>
          <w:p w:rsidR="005744F5" w:rsidRPr="004B77EE" w:rsidRDefault="005744F5" w:rsidP="00A35368">
            <w:pPr>
              <w:spacing w:after="0"/>
              <w:jc w:val="both"/>
              <w:rPr>
                <w:rFonts w:ascii="Arial" w:hAnsi="Arial"/>
                <w:b/>
                <w:bCs/>
                <w:sz w:val="20"/>
                <w:szCs w:val="20"/>
                <w:rtl/>
              </w:rPr>
            </w:pPr>
          </w:p>
          <w:p w:rsidR="005744F5" w:rsidRPr="004B77EE" w:rsidRDefault="005744F5" w:rsidP="00A35368">
            <w:pPr>
              <w:spacing w:after="0"/>
              <w:jc w:val="both"/>
              <w:rPr>
                <w:rFonts w:ascii="Arial" w:hAnsi="Arial"/>
                <w:b/>
                <w:bCs/>
                <w:sz w:val="20"/>
                <w:szCs w:val="20"/>
              </w:rPr>
            </w:pP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טווח שירות עירוני ואף אזורי.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טווח השירות הוא 3- 1.5 ק"מ.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זמן הליכה כ-20 דקות וזמן נסיעה 10 דקות. </w:t>
            </w:r>
          </w:p>
          <w:p w:rsidR="005744F5" w:rsidRPr="004B77EE" w:rsidRDefault="005744F5" w:rsidP="00A35368">
            <w:pPr>
              <w:spacing w:after="0"/>
              <w:jc w:val="both"/>
              <w:rPr>
                <w:rFonts w:ascii="Arial" w:hAnsi="Arial"/>
                <w:sz w:val="20"/>
                <w:szCs w:val="20"/>
                <w:rtl/>
              </w:rPr>
            </w:pP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רדיוס של עד 400 מ' מבתי המגורים, ובמרחק הליכה מרבי של 400 מ'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(15-20 דקות הליכה). </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רדיוס של עד 150 מ' מבתי המגורים, מרחק הליכה של עד 200 מ'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(כ- 10 דקות הליכה).</w:t>
            </w:r>
          </w:p>
        </w:tc>
        <w:tc>
          <w:tcPr>
            <w:tcW w:w="1980" w:type="dxa"/>
            <w:shd w:val="clear" w:color="auto" w:fill="B6DDE8"/>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 xml:space="preserve">טווח שירות </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בגן רובעי.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יש להבטיח שירות של תחבורה ציבורית. </w:t>
            </w:r>
          </w:p>
          <w:p w:rsidR="005744F5" w:rsidRPr="004B77EE" w:rsidRDefault="005744F5" w:rsidP="00A35368">
            <w:pPr>
              <w:spacing w:after="0"/>
              <w:jc w:val="both"/>
              <w:rPr>
                <w:rFonts w:ascii="Arial" w:hAnsi="Arial"/>
                <w:sz w:val="20"/>
                <w:szCs w:val="20"/>
                <w:rtl/>
              </w:rPr>
            </w:pP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ההגעה לגן היא ברגל ובאופניים לשכונות הקרובות וכן ברכב ובתחבורה ציבורית.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בסמוך לכניסה הראשית לגן רצוי שיהיו תחנות הסעה של תח"צ.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חלק מהכניסות יותאמו לגישה עם עגלות ילדים ולאנשים עם מוגבלות.    </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הגעה ברגל בתוואי הליכה נוח ובמינימום  חציה של כבישים ראשיים.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בחציית כבישים ראשיים ראוי לתכנן  מעברים בטוחים.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לגן יהיו לכל הפחות שתי כניסות מכיוונים שונים, המותאמות לגישה עם עגלות ילדים ולאנשים עם מוגבלות.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  </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ההגעה לגן היא ברגל, בתוואי נוח. ככל הניתן במינימום חציית כבישים, בחציית כבישים ראוי לתכנן  הסדרה תנועתית בטוחה.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לפחות כניסה אחת לגן תותאם לגישה עם עגלות ילדים ולאנשים עם מוגבלות. </w:t>
            </w:r>
          </w:p>
        </w:tc>
        <w:tc>
          <w:tcPr>
            <w:tcW w:w="1980" w:type="dxa"/>
            <w:shd w:val="clear" w:color="auto" w:fill="B6DDE8"/>
          </w:tcPr>
          <w:p w:rsidR="005744F5" w:rsidRPr="004B77EE" w:rsidRDefault="005744F5" w:rsidP="00A35368">
            <w:pPr>
              <w:pStyle w:val="FootnoteText"/>
              <w:spacing w:line="276" w:lineRule="auto"/>
              <w:jc w:val="both"/>
              <w:rPr>
                <w:rFonts w:ascii="Arial" w:hAnsi="Arial"/>
                <w:b/>
                <w:bCs/>
              </w:rPr>
            </w:pPr>
            <w:r w:rsidRPr="004B77EE">
              <w:rPr>
                <w:rFonts w:ascii="Arial" w:hAnsi="Arial"/>
                <w:b/>
                <w:bCs/>
                <w:rtl/>
              </w:rPr>
              <w:t xml:space="preserve">הנגשה </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כמו בגן רובעי. </w:t>
            </w:r>
          </w:p>
        </w:tc>
        <w:tc>
          <w:tcPr>
            <w:tcW w:w="2832"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השטחים המיועדים לשימוש יהיו בשיפוע מתון.</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בגן פנים שכונתי. </w:t>
            </w:r>
          </w:p>
          <w:p w:rsidR="005744F5" w:rsidRPr="004B77EE" w:rsidRDefault="005744F5" w:rsidP="00A35368">
            <w:pPr>
              <w:spacing w:after="0"/>
              <w:jc w:val="both"/>
              <w:rPr>
                <w:rFonts w:ascii="Arial" w:hAnsi="Arial"/>
                <w:sz w:val="20"/>
                <w:szCs w:val="20"/>
              </w:rPr>
            </w:pP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שטחי הפעילות בגן יהיו מישוריים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(בשיפוע הנמוך מ- 10%). </w:t>
            </w:r>
          </w:p>
        </w:tc>
        <w:tc>
          <w:tcPr>
            <w:tcW w:w="1980" w:type="dxa"/>
            <w:shd w:val="clear" w:color="auto" w:fill="B6DDE8"/>
          </w:tcPr>
          <w:p w:rsidR="005744F5" w:rsidRPr="004B77EE" w:rsidRDefault="005744F5" w:rsidP="00A35368">
            <w:pPr>
              <w:pStyle w:val="FootnoteText"/>
              <w:spacing w:line="276" w:lineRule="auto"/>
              <w:jc w:val="both"/>
              <w:rPr>
                <w:rFonts w:ascii="Arial" w:hAnsi="Arial"/>
                <w:b/>
                <w:bCs/>
              </w:rPr>
            </w:pPr>
            <w:r w:rsidRPr="004B77EE">
              <w:rPr>
                <w:rFonts w:ascii="Arial" w:hAnsi="Arial"/>
                <w:b/>
                <w:bCs/>
                <w:rtl/>
              </w:rPr>
              <w:t>טופוגרפיה</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בגן הרובעי,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ובנוסף - אזורים לישיבה ולעריכת פיקניקים.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ניתן לשלב בגן העירוני אזורים להתכנסות ולקיום אירועים המוניים (תאטרון פתוח).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אזורים טבעיים שפיתוחם אקסטנסיבי והם משולבים במסלולי טיול להולכי רגל ולרוכבי אופניים.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אטרקציות לפעילות ספורט ופנאי, כגון ספורט אתגרי, קירות ומסלולי טיפוס, ואומגות, כחלק מהשטחים המסחריים והמגודרים.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סך השטחים המסחריים המגודרים בפארק לא יעלה על 10% משטח הפארק, וסך היקף הבנייה (כולל שירותי הסעדה) לא יעלה על 0.5%.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ברוב שטח הגן יהיו שטחים פתוחים ברמות גינון שונות. מדשאות, עצי צל וחורשות, שטחים פתוחים טבעיים המפותחים באקסטנסיביות, מתקני משחק ומגוון של מגרשי ספורט פתוחים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למשחקי כדור שונים, מסלולים ומשטחים לרכיבה על אופניים ולגלגיליות.</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מתקני משחק לילדים עם מוגבלות.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רחבות מרוצפות, אזורי התכנסות, אזורי ישיבה כולל תאטרון פתוח,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שבילים, מצללות, ותאורה.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אלמנטים של מים, אטרקציות עיצוביות מיוחדות. </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גינון ונטיעות (עצי צל ומדשאות), מתקני משחק לילדים, מגרשי ספורט לא פורמליים, מסלולי נסיעה באופניים ומשטח גלגיליות,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שבילים, רחבות, אזורי ישיבה והתכנסות, מצללות ותאורת גן.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אלמנטים מיוחדים, כגון בריכות נוי ושכשוך, פלגי מים ופסלים למיניהם. </w:t>
            </w:r>
          </w:p>
          <w:p w:rsidR="005744F5" w:rsidRPr="004B77EE" w:rsidRDefault="005744F5" w:rsidP="00A35368">
            <w:pPr>
              <w:spacing w:after="0"/>
              <w:jc w:val="both"/>
              <w:rPr>
                <w:rFonts w:ascii="Arial" w:hAnsi="Arial"/>
                <w:sz w:val="20"/>
                <w:szCs w:val="20"/>
              </w:rPr>
            </w:pPr>
          </w:p>
        </w:tc>
        <w:tc>
          <w:tcPr>
            <w:tcW w:w="2430" w:type="dxa"/>
          </w:tcPr>
          <w:p w:rsidR="005744F5" w:rsidRPr="004B77EE" w:rsidRDefault="005744F5" w:rsidP="00A35368">
            <w:pPr>
              <w:pStyle w:val="FootnoteText"/>
              <w:spacing w:line="276" w:lineRule="auto"/>
              <w:jc w:val="both"/>
              <w:rPr>
                <w:rFonts w:ascii="Arial" w:hAnsi="Arial"/>
                <w:rtl/>
              </w:rPr>
            </w:pPr>
            <w:r w:rsidRPr="004B77EE">
              <w:rPr>
                <w:rFonts w:ascii="Arial" w:hAnsi="Arial"/>
                <w:rtl/>
              </w:rPr>
              <w:t>גינון ונטיעות, מדשאה קטנה, מתקני משחק וספורט לילדים</w:t>
            </w:r>
          </w:p>
          <w:p w:rsidR="005744F5" w:rsidRPr="004B77EE" w:rsidRDefault="005744F5" w:rsidP="00A35368">
            <w:pPr>
              <w:pStyle w:val="FootnoteText"/>
              <w:spacing w:line="276" w:lineRule="auto"/>
              <w:jc w:val="both"/>
              <w:rPr>
                <w:rFonts w:ascii="Arial" w:hAnsi="Arial"/>
              </w:rPr>
            </w:pPr>
            <w:r w:rsidRPr="004B77EE">
              <w:rPr>
                <w:rFonts w:ascii="Arial" w:hAnsi="Arial"/>
                <w:rtl/>
              </w:rPr>
              <w:t xml:space="preserve">(מגלשות, נדנדות, ארגזי חול, מתקני ספורט פתוחים), שבילים ורחבות מרוצפות, אזורי ישיבה, אזורי התכנסות, מצללות, תאורה.  </w:t>
            </w:r>
          </w:p>
        </w:tc>
        <w:tc>
          <w:tcPr>
            <w:tcW w:w="1980" w:type="dxa"/>
            <w:shd w:val="clear" w:color="auto" w:fill="B6DDE8"/>
          </w:tcPr>
          <w:p w:rsidR="005744F5" w:rsidRPr="004B77EE" w:rsidRDefault="005744F5" w:rsidP="00A35368">
            <w:pPr>
              <w:spacing w:after="0"/>
              <w:jc w:val="both"/>
              <w:rPr>
                <w:rFonts w:ascii="Arial" w:hAnsi="Arial"/>
                <w:b/>
                <w:bCs/>
                <w:sz w:val="20"/>
                <w:szCs w:val="20"/>
              </w:rPr>
            </w:pPr>
            <w:r w:rsidRPr="004B77EE">
              <w:rPr>
                <w:rFonts w:ascii="Arial" w:hAnsi="Arial"/>
                <w:b/>
                <w:bCs/>
                <w:sz w:val="20"/>
                <w:szCs w:val="20"/>
                <w:rtl/>
              </w:rPr>
              <w:t>מגוון תכליות ראשיות אפשריות</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מתקנים למי שתייה.</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שירותים ציבוריים.</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במקרים שבהם לא ניתן למקם במרכז מסחרי סמוך יותרו תכליות מסחריות לשירות המבקרים, כגון בתי קפה /מסעדות/קיוסקים/ השכרת ציוד לשימושי ספורט ופנאי בפארק.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סך הזכויות המסחריות לא יעלה על 0.5% משטח הפארק.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חניה לפי מקדם של מקום חניה אחד לכל דונם פארק (1.5% משטח הפארק). החניה תהיה "חניה ירוקה" – מגוננת (חניית מטע).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בפארקים שבהם מיועדים אזורים להתכנסויות ולמופעים ניתן להוסיף במידת הצורך מקומות חניה, אך לא על חשבון השטח נטו של הפארק.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מתקנים למי שתייה.</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שירותים ציבוריים.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קיוסק/מסעדה/בית קפה במבנה אחד של קומה אחת ששטחו הבנוי עד 200.0 מ"ר. </w:t>
            </w:r>
          </w:p>
          <w:p w:rsidR="005744F5" w:rsidRPr="004B77EE" w:rsidRDefault="005744F5" w:rsidP="00A35368">
            <w:pPr>
              <w:spacing w:after="0"/>
              <w:jc w:val="both"/>
              <w:rPr>
                <w:rFonts w:ascii="Arial" w:hAnsi="Arial"/>
                <w:sz w:val="20"/>
                <w:szCs w:val="20"/>
                <w:rtl/>
              </w:rPr>
            </w:pP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חניה - לפי מקדם של מכונית אחת לכל דונם פארק.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החניה תהיה "חניה ירוקה" – מגוננת (חניית מטע).</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מתקן מי שתייה.</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שירותים ציבוריים רק בגנים שגודלם מעל 30.0 דונם.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מיקום גנים בסמוך למרכזים מסחריים או מוסדות ציבור שבהם קיימים שירותים ציבוריים יכול לתת מענה לצורך בשימוש זה.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ללא חניה בשטח הגן. </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מתקן מי שתייה.</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ללא חניה בשטח הגן. </w:t>
            </w:r>
          </w:p>
          <w:p w:rsidR="005744F5" w:rsidRPr="004B77EE" w:rsidRDefault="005744F5" w:rsidP="00A35368">
            <w:pPr>
              <w:spacing w:after="0"/>
              <w:jc w:val="both"/>
              <w:rPr>
                <w:rFonts w:ascii="Arial" w:hAnsi="Arial"/>
                <w:sz w:val="20"/>
                <w:szCs w:val="20"/>
              </w:rPr>
            </w:pPr>
          </w:p>
        </w:tc>
        <w:tc>
          <w:tcPr>
            <w:tcW w:w="1980" w:type="dxa"/>
            <w:shd w:val="clear" w:color="auto" w:fill="B6DDE8"/>
          </w:tcPr>
          <w:p w:rsidR="005744F5" w:rsidRPr="004B77EE" w:rsidRDefault="005744F5" w:rsidP="00A35368">
            <w:pPr>
              <w:spacing w:after="0"/>
              <w:jc w:val="both"/>
              <w:rPr>
                <w:rFonts w:ascii="Arial" w:hAnsi="Arial"/>
                <w:b/>
                <w:bCs/>
                <w:sz w:val="20"/>
                <w:szCs w:val="20"/>
              </w:rPr>
            </w:pPr>
            <w:r w:rsidRPr="004B77EE">
              <w:rPr>
                <w:rFonts w:ascii="Arial" w:hAnsi="Arial"/>
                <w:b/>
                <w:bCs/>
                <w:sz w:val="20"/>
                <w:szCs w:val="20"/>
                <w:rtl/>
              </w:rPr>
              <w:t>תכליות לשירות המבקרים</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בגנים פנים שכונתיים.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מומלץ להימנע מהעברת קווי תשתית עיליים בתחומי הפארק (קווי חשמל).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בגנים פנים שכונתיים.  </w:t>
            </w:r>
          </w:p>
        </w:tc>
        <w:tc>
          <w:tcPr>
            <w:tcW w:w="2658"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בגנים פנים שכונתיים.  </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תשתיות קוויות תת- קרקעיות (חשמל, טלפון, מים, ביוב וניקוז שהמעבר שלהן בגן הכרחי.</w:t>
            </w:r>
          </w:p>
        </w:tc>
        <w:tc>
          <w:tcPr>
            <w:tcW w:w="1980" w:type="dxa"/>
            <w:shd w:val="clear" w:color="auto" w:fill="B6DDE8"/>
          </w:tcPr>
          <w:p w:rsidR="005744F5" w:rsidRPr="004B77EE" w:rsidRDefault="005744F5" w:rsidP="00A35368">
            <w:pPr>
              <w:spacing w:after="0"/>
              <w:jc w:val="both"/>
              <w:rPr>
                <w:rFonts w:ascii="Arial" w:hAnsi="Arial"/>
                <w:b/>
                <w:bCs/>
                <w:sz w:val="20"/>
                <w:szCs w:val="20"/>
                <w:rtl/>
              </w:rPr>
            </w:pPr>
            <w:r w:rsidRPr="004B77EE">
              <w:rPr>
                <w:rFonts w:ascii="Arial" w:hAnsi="Arial"/>
                <w:b/>
                <w:bCs/>
                <w:sz w:val="20"/>
                <w:szCs w:val="20"/>
                <w:rtl/>
              </w:rPr>
              <w:t xml:space="preserve">תשתיות </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כמו בגנים פנים שכונתיים.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מתקנים הנדסיים גדולים, כגון בריכות מים ותחנות שאיבה לביוב יוגדרו במגרשים נפרדים שאינם חלק משטח הפארק וימוקמו ככל הניתן בשולי הפארק ובאופן שלא יפגע ברציפות השטח הפתוח.  </w:t>
            </w:r>
          </w:p>
        </w:tc>
        <w:tc>
          <w:tcPr>
            <w:tcW w:w="2832"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כמו בגנים פנים שכונתיים. </w:t>
            </w:r>
          </w:p>
        </w:tc>
        <w:tc>
          <w:tcPr>
            <w:tcW w:w="2658"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כמו בגנים פנים שכונתיים.</w:t>
            </w:r>
          </w:p>
        </w:tc>
        <w:tc>
          <w:tcPr>
            <w:tcW w:w="2430"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מתקנים הנדסיים קטנים, כדוגמת חדר טרנפורמציה, שהם תת-קרקעיים ו/או מוצנעים ומשולבים בתכנון הגן, כגון בקירות ובטרסות, </w:t>
            </w:r>
          </w:p>
          <w:p w:rsidR="005744F5" w:rsidRPr="004B77EE" w:rsidRDefault="005744F5" w:rsidP="00A35368">
            <w:pPr>
              <w:spacing w:after="0"/>
              <w:jc w:val="both"/>
              <w:rPr>
                <w:rFonts w:ascii="Arial" w:hAnsi="Arial"/>
                <w:sz w:val="20"/>
                <w:szCs w:val="20"/>
                <w:rtl/>
              </w:rPr>
            </w:pPr>
            <w:r w:rsidRPr="004B77EE">
              <w:rPr>
                <w:rFonts w:ascii="Arial" w:hAnsi="Arial"/>
                <w:sz w:val="20"/>
                <w:szCs w:val="20"/>
                <w:rtl/>
              </w:rPr>
              <w:t>(ששטחם הכולל עד5% משטח הגן)</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אמצעים לשמור מי נגר ישולבו בתכנון הגן.  </w:t>
            </w:r>
          </w:p>
        </w:tc>
        <w:tc>
          <w:tcPr>
            <w:tcW w:w="1980" w:type="dxa"/>
            <w:shd w:val="clear" w:color="auto" w:fill="B6DDE8"/>
          </w:tcPr>
          <w:p w:rsidR="005744F5" w:rsidRPr="004B77EE" w:rsidRDefault="005744F5" w:rsidP="00A35368">
            <w:pPr>
              <w:spacing w:after="0"/>
              <w:jc w:val="both"/>
              <w:rPr>
                <w:rFonts w:ascii="Arial" w:hAnsi="Arial"/>
                <w:b/>
                <w:bCs/>
                <w:sz w:val="20"/>
                <w:szCs w:val="20"/>
              </w:rPr>
            </w:pPr>
            <w:r w:rsidRPr="004B77EE">
              <w:rPr>
                <w:rFonts w:ascii="Arial" w:hAnsi="Arial"/>
                <w:b/>
                <w:bCs/>
                <w:sz w:val="20"/>
                <w:szCs w:val="20"/>
                <w:rtl/>
              </w:rPr>
              <w:t>מתקנים הנדסיים</w:t>
            </w:r>
          </w:p>
        </w:tc>
      </w:tr>
      <w:tr w:rsidR="005744F5" w:rsidRPr="004B77EE" w:rsidTr="00A35368">
        <w:trPr>
          <w:jc w:val="right"/>
        </w:trPr>
        <w:tc>
          <w:tcPr>
            <w:tcW w:w="4616"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3.0 מ"ר לנפש. </w:t>
            </w:r>
          </w:p>
        </w:tc>
        <w:tc>
          <w:tcPr>
            <w:tcW w:w="2832" w:type="dxa"/>
          </w:tcPr>
          <w:p w:rsidR="005744F5" w:rsidRPr="004B77EE" w:rsidRDefault="005744F5" w:rsidP="00A35368">
            <w:pPr>
              <w:spacing w:after="0"/>
              <w:jc w:val="both"/>
              <w:rPr>
                <w:rFonts w:ascii="Arial" w:hAnsi="Arial"/>
                <w:sz w:val="20"/>
                <w:szCs w:val="20"/>
                <w:rtl/>
              </w:rPr>
            </w:pPr>
            <w:r w:rsidRPr="004B77EE">
              <w:rPr>
                <w:rFonts w:ascii="Arial" w:hAnsi="Arial"/>
                <w:sz w:val="20"/>
                <w:szCs w:val="20"/>
                <w:rtl/>
              </w:rPr>
              <w:t xml:space="preserve">2.0 מ"ר לנפש (לאוכלוסייה של 25,000-30,000 תושבים). </w:t>
            </w:r>
          </w:p>
          <w:p w:rsidR="005744F5" w:rsidRPr="004B77EE" w:rsidRDefault="005744F5" w:rsidP="00A35368">
            <w:pPr>
              <w:spacing w:after="0"/>
              <w:jc w:val="both"/>
              <w:rPr>
                <w:rFonts w:ascii="Arial" w:hAnsi="Arial"/>
                <w:sz w:val="20"/>
                <w:szCs w:val="20"/>
              </w:rPr>
            </w:pPr>
            <w:r w:rsidRPr="004B77EE">
              <w:rPr>
                <w:rFonts w:ascii="Arial" w:hAnsi="Arial"/>
                <w:sz w:val="20"/>
                <w:szCs w:val="20"/>
                <w:rtl/>
              </w:rPr>
              <w:t>במקרים שבהם אין גן רובעי, המכסה יכולה להיכלל במסגרת השכונתית או העירונית.</w:t>
            </w:r>
          </w:p>
        </w:tc>
        <w:tc>
          <w:tcPr>
            <w:tcW w:w="2658"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2.5 מ"ר לנפש. </w:t>
            </w:r>
          </w:p>
        </w:tc>
        <w:tc>
          <w:tcPr>
            <w:tcW w:w="2430" w:type="dxa"/>
          </w:tcPr>
          <w:p w:rsidR="005744F5" w:rsidRPr="004B77EE" w:rsidRDefault="005744F5" w:rsidP="00A35368">
            <w:pPr>
              <w:spacing w:after="0"/>
              <w:jc w:val="both"/>
              <w:rPr>
                <w:rFonts w:ascii="Arial" w:hAnsi="Arial"/>
                <w:sz w:val="20"/>
                <w:szCs w:val="20"/>
              </w:rPr>
            </w:pPr>
            <w:r w:rsidRPr="004B77EE">
              <w:rPr>
                <w:rFonts w:ascii="Arial" w:hAnsi="Arial"/>
                <w:sz w:val="20"/>
                <w:szCs w:val="20"/>
                <w:rtl/>
              </w:rPr>
              <w:t xml:space="preserve">2.5 מ"ר לנפש. </w:t>
            </w:r>
          </w:p>
        </w:tc>
        <w:tc>
          <w:tcPr>
            <w:tcW w:w="1980" w:type="dxa"/>
            <w:shd w:val="clear" w:color="auto" w:fill="B6DDE8"/>
          </w:tcPr>
          <w:p w:rsidR="005744F5" w:rsidRPr="004B77EE" w:rsidRDefault="005744F5" w:rsidP="00A35368">
            <w:pPr>
              <w:spacing w:after="0"/>
              <w:jc w:val="both"/>
              <w:rPr>
                <w:rFonts w:ascii="Arial" w:hAnsi="Arial"/>
                <w:b/>
                <w:bCs/>
                <w:sz w:val="20"/>
                <w:szCs w:val="20"/>
              </w:rPr>
            </w:pPr>
            <w:r w:rsidRPr="004B77EE">
              <w:rPr>
                <w:rFonts w:ascii="Arial" w:hAnsi="Arial"/>
                <w:b/>
                <w:bCs/>
                <w:sz w:val="20"/>
                <w:szCs w:val="20"/>
                <w:rtl/>
              </w:rPr>
              <w:t>מכסת מינימום להקצאת קרקע</w:t>
            </w:r>
          </w:p>
        </w:tc>
      </w:tr>
    </w:tbl>
    <w:p w:rsidR="005744F5" w:rsidRPr="00A35368" w:rsidRDefault="005744F5" w:rsidP="00A35368">
      <w:pPr>
        <w:spacing w:after="0"/>
        <w:rPr>
          <w:rFonts w:ascii="Arial" w:hAnsi="Arial"/>
          <w:sz w:val="20"/>
          <w:szCs w:val="20"/>
          <w:u w:val="single"/>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32"/>
          <w:szCs w:val="32"/>
          <w:rtl/>
        </w:rPr>
      </w:pPr>
      <w:r w:rsidRPr="00A35368">
        <w:rPr>
          <w:rFonts w:ascii="Arial" w:hAnsi="Arial"/>
          <w:b/>
          <w:bCs/>
          <w:sz w:val="32"/>
          <w:szCs w:val="32"/>
          <w:rtl/>
        </w:rPr>
        <w:t>נספח 2</w:t>
      </w:r>
    </w:p>
    <w:p w:rsidR="005744F5" w:rsidRPr="00A35368" w:rsidRDefault="005744F5" w:rsidP="00A35368">
      <w:pPr>
        <w:spacing w:line="240" w:lineRule="auto"/>
        <w:jc w:val="center"/>
        <w:rPr>
          <w:rFonts w:ascii="Arial" w:hAnsi="Arial"/>
          <w:b/>
          <w:bCs/>
          <w:sz w:val="32"/>
          <w:szCs w:val="32"/>
          <w:rtl/>
        </w:rPr>
      </w:pPr>
      <w:r w:rsidRPr="00A35368">
        <w:rPr>
          <w:rFonts w:ascii="Arial" w:hAnsi="Arial"/>
          <w:b/>
          <w:bCs/>
          <w:sz w:val="32"/>
          <w:szCs w:val="32"/>
          <w:rtl/>
        </w:rPr>
        <w:t>מבנים חקלאיים-הנחיות לתכנון</w:t>
      </w:r>
      <w:r w:rsidRPr="00A35368">
        <w:rPr>
          <w:rStyle w:val="FootnoteReference"/>
          <w:rFonts w:ascii="Arial" w:hAnsi="Arial" w:cs="Arial"/>
          <w:b/>
          <w:bCs/>
          <w:sz w:val="32"/>
          <w:szCs w:val="32"/>
          <w:rtl/>
        </w:rPr>
        <w:footnoteReference w:id="3"/>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7"/>
        <w:gridCol w:w="2281"/>
        <w:gridCol w:w="2630"/>
        <w:gridCol w:w="1774"/>
        <w:gridCol w:w="4007"/>
        <w:gridCol w:w="1915"/>
      </w:tblGrid>
      <w:tr w:rsidR="005744F5" w:rsidRPr="004B77EE" w:rsidTr="004B77EE">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סוג עיקרי</w:t>
            </w:r>
          </w:p>
        </w:tc>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סוג המבנים</w:t>
            </w:r>
          </w:p>
        </w:tc>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מיקום</w:t>
            </w:r>
          </w:p>
        </w:tc>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מסמכים סביבתיים נלווים</w:t>
            </w:r>
          </w:p>
        </w:tc>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מגבלות</w:t>
            </w:r>
          </w:p>
        </w:tc>
        <w:tc>
          <w:tcPr>
            <w:tcW w:w="0" w:type="auto"/>
            <w:shd w:val="clear" w:color="auto" w:fill="D9D9D9"/>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 xml:space="preserve">בתכנית/בהיתר/ללא היתר </w:t>
            </w:r>
          </w:p>
        </w:tc>
      </w:tr>
      <w:tr w:rsidR="005744F5" w:rsidRPr="004B77EE" w:rsidTr="004B77EE">
        <w:tc>
          <w:tcPr>
            <w:tcW w:w="0" w:type="auto"/>
            <w:vMerge w:val="restart"/>
            <w:shd w:val="clear" w:color="auto" w:fill="B6DDE8"/>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מבנים חקלאים לגידול צומח</w:t>
            </w:r>
          </w:p>
        </w:tc>
        <w:tc>
          <w:tcPr>
            <w:tcW w:w="0" w:type="auto"/>
            <w:vMerge w:val="restart"/>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חממה, כיסוי רשת, מנהרה עבירה, בית גידול פטריות, משתלה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בשטח חקלאי פתוח</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בהיתר/ללא היתר</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vMerge/>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בשטחים בעלי ערכיות סביבתית גבוהה </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נספח נופי </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 בהיתר</w:t>
            </w:r>
          </w:p>
        </w:tc>
      </w:tr>
      <w:tr w:rsidR="005744F5" w:rsidRPr="004B77EE" w:rsidTr="004B77EE">
        <w:tc>
          <w:tcPr>
            <w:tcW w:w="0" w:type="auto"/>
            <w:vMerge w:val="restart"/>
            <w:shd w:val="clear" w:color="auto" w:fill="B6DDE8"/>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מבני עזר לגידול חקלאי צמחי</w:t>
            </w:r>
          </w:p>
        </w:tc>
        <w:tc>
          <w:tcPr>
            <w:tcW w:w="0" w:type="auto"/>
            <w:vMerge w:val="restart"/>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מחסן חקלאי, סככה חקלאית מפולשת</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בתחום ישוב כפרי, אזור תעשייה חקלאי, אזור מבני משק</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בהיתר</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vMerge/>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בשטחים פתוחים שאינם בעלי ערכיות סביבתית גבוהה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נספח-נופי</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רק אם הוכח צורך חיוני בסמיכות למקום הגידול החקלאי, מגבלות על גודל וגובה, במינימום השטח הנדרש קרבה לדרכים ולשתיות והשתלבות מרבית בסביבה.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בהיתר</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vMerge w:val="restart"/>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בית אריזה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בתחום ישוב כפרי, אזור תעשייה חקלאי, אזור מבני משק</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מסמך הערכת סיכונים- כאשר קיים אחסון אמוניה</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בתכנית/בהיתר</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vMerge/>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בשטחים חקלאיים שאינם בעלי ערכיות סביבתית- גבוהה</w:t>
            </w:r>
          </w:p>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נספח נופי-סביבתי</w:t>
            </w: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בחינת חלופות מיקום</w:t>
            </w:r>
          </w:p>
          <w:p w:rsidR="005744F5" w:rsidRPr="004B77EE" w:rsidRDefault="005744F5" w:rsidP="004B77EE">
            <w:pPr>
              <w:spacing w:after="0" w:line="240" w:lineRule="auto"/>
              <w:rPr>
                <w:rFonts w:ascii="Arial" w:hAnsi="Arial"/>
                <w:sz w:val="20"/>
                <w:szCs w:val="20"/>
                <w:rtl/>
              </w:rPr>
            </w:pP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מסמך הערכת סיכונים- כאשר קיים אחסון אמוניה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 xml:space="preserve">רק אם הוכח צורך חיוני בסמיכות למקום הגידול החקלאי, מגבלות על גודל וגובה, במינימום השטח הנדרש קרבה לדרכים ולשתיות והשתלבות מרבית בסביבה. </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w:t>
            </w:r>
          </w:p>
        </w:tc>
      </w:tr>
      <w:tr w:rsidR="005744F5" w:rsidRPr="004B77EE" w:rsidTr="004B77EE">
        <w:tc>
          <w:tcPr>
            <w:tcW w:w="0" w:type="auto"/>
            <w:vMerge w:val="restart"/>
            <w:shd w:val="clear" w:color="auto" w:fill="B6DDE8"/>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מבנים לגידול בעלי חיים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מבנים לגידול בעלי חיים: רפת, דיר, מפטמה, אורווה, כלביה, מקלט לבעלי חיים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עד לגודל מסוים בתחומי הישובים</w:t>
            </w: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באזור מבני משק</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מסמך סביבתי</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מגבלות גודל על פי שיקולים ווטרינרים וסביבתיים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בהיתר</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לולים</w:t>
            </w: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מתחם לגידול בעלי חיים, מפטמות ודירים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בשטח חקלאי, בהתאם למגבלות טווח מומלץ מישובים וקרבה בין ריכוזי בעלי חיים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נספח נופי-סביבתי</w:t>
            </w: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בחינת חלופות מיקום</w:t>
            </w:r>
          </w:p>
          <w:p w:rsidR="005744F5" w:rsidRPr="004B77EE" w:rsidRDefault="005744F5" w:rsidP="004B77EE">
            <w:pPr>
              <w:spacing w:after="0" w:line="240" w:lineRule="auto"/>
              <w:rPr>
                <w:rFonts w:ascii="Arial" w:hAnsi="Arial"/>
                <w:sz w:val="20"/>
                <w:szCs w:val="20"/>
                <w:rtl/>
              </w:rPr>
            </w:pPr>
          </w:p>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מסמך הערכה להשפעת ריחות</w:t>
            </w:r>
          </w:p>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טווח מישובים ומריכוזי בעלי חיים אחרים, בהתאם לנספח נופי-סביבתי ולמסמך הערכת השפעת ריחות</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תכנית</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ברכות דגים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בשטחים פתוחים שאינם בעלי ערכיות סביבתית- גבוהה</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נספח נופי-סביבתי</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בצמידות דופן לפיתוח או בינוי קיים ומאושר, לרבות ברכות דגים קיימות.</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w:t>
            </w:r>
          </w:p>
        </w:tc>
      </w:tr>
      <w:tr w:rsidR="005744F5" w:rsidRPr="004B77EE" w:rsidTr="004B77EE">
        <w:tc>
          <w:tcPr>
            <w:tcW w:w="0" w:type="auto"/>
            <w:vMerge/>
            <w:shd w:val="clear" w:color="auto" w:fill="B6DDE8"/>
          </w:tcPr>
          <w:p w:rsidR="005744F5" w:rsidRPr="004B77EE" w:rsidRDefault="005744F5" w:rsidP="004B77EE">
            <w:pPr>
              <w:spacing w:after="0" w:line="240" w:lineRule="auto"/>
              <w:rPr>
                <w:rFonts w:ascii="Arial" w:hAnsi="Arial"/>
                <w:b/>
                <w:bCs/>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מדגה מתועש או מבנה לגידול דגי נוי</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בתחום ישוב כפרי, אזור תעשייה חקלאי, אזור מבני משק</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בתכנית/בהיתר</w:t>
            </w:r>
          </w:p>
        </w:tc>
      </w:tr>
      <w:tr w:rsidR="005744F5" w:rsidRPr="004B77EE" w:rsidTr="004B77EE">
        <w:tc>
          <w:tcPr>
            <w:tcW w:w="0" w:type="auto"/>
            <w:shd w:val="clear" w:color="auto" w:fill="B6DDE8"/>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מבני עזר לגידול בעלי חיים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מרכז מזון, מתבן, מכון רדיה, סככה חקלאית מפולשת</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בתחום ישוב כפרי, אזור תעשייה חקלאי, אזור מבני משק או כחלק ממתחם לגידול בעלי חיים</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בתכנית/בהיתר</w:t>
            </w:r>
          </w:p>
        </w:tc>
      </w:tr>
      <w:tr w:rsidR="005744F5" w:rsidRPr="004B77EE" w:rsidTr="004B77EE">
        <w:tc>
          <w:tcPr>
            <w:tcW w:w="0" w:type="auto"/>
            <w:shd w:val="clear" w:color="auto" w:fill="B6DDE8"/>
          </w:tcPr>
          <w:p w:rsidR="005744F5" w:rsidRPr="004B77EE" w:rsidRDefault="005744F5" w:rsidP="004B77EE">
            <w:pPr>
              <w:spacing w:after="0" w:line="240" w:lineRule="auto"/>
              <w:rPr>
                <w:rFonts w:ascii="Arial" w:hAnsi="Arial"/>
                <w:b/>
                <w:bCs/>
                <w:sz w:val="20"/>
                <w:szCs w:val="20"/>
                <w:rtl/>
              </w:rPr>
            </w:pPr>
            <w:r w:rsidRPr="004B77EE">
              <w:rPr>
                <w:rFonts w:ascii="Arial" w:hAnsi="Arial"/>
                <w:b/>
                <w:bCs/>
                <w:sz w:val="20"/>
                <w:szCs w:val="20"/>
                <w:rtl/>
              </w:rPr>
              <w:t>מבנים לעיבוד ראשוני של תוצרת חקלאית</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יקב, בית בד, מחלבה, מרכז מבקרים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בתחום ישוב כפרי, אזור תעשייה חקלאי, אזור מבני משק או כחלק ממתחם לגידול בעלי חיים</w:t>
            </w: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מסמך סביבתי</w:t>
            </w:r>
          </w:p>
        </w:tc>
        <w:tc>
          <w:tcPr>
            <w:tcW w:w="0" w:type="auto"/>
          </w:tcPr>
          <w:p w:rsidR="005744F5" w:rsidRPr="004B77EE" w:rsidRDefault="005744F5" w:rsidP="004B77EE">
            <w:pPr>
              <w:spacing w:after="0" w:line="240" w:lineRule="auto"/>
              <w:rPr>
                <w:rFonts w:ascii="Arial" w:hAnsi="Arial"/>
                <w:sz w:val="20"/>
                <w:szCs w:val="20"/>
                <w:rtl/>
              </w:rPr>
            </w:pPr>
          </w:p>
        </w:tc>
        <w:tc>
          <w:tcPr>
            <w:tcW w:w="0" w:type="auto"/>
          </w:tcPr>
          <w:p w:rsidR="005744F5" w:rsidRPr="004B77EE" w:rsidRDefault="005744F5" w:rsidP="004B77EE">
            <w:pPr>
              <w:spacing w:after="0" w:line="240" w:lineRule="auto"/>
              <w:rPr>
                <w:rFonts w:ascii="Arial" w:hAnsi="Arial"/>
                <w:sz w:val="20"/>
                <w:szCs w:val="20"/>
                <w:rtl/>
              </w:rPr>
            </w:pPr>
            <w:r w:rsidRPr="004B77EE">
              <w:rPr>
                <w:rFonts w:ascii="Arial" w:hAnsi="Arial"/>
                <w:sz w:val="20"/>
                <w:szCs w:val="20"/>
                <w:rtl/>
              </w:rPr>
              <w:t>בתכנית/בהיתר</w:t>
            </w:r>
          </w:p>
        </w:tc>
      </w:tr>
    </w:tbl>
    <w:p w:rsidR="005744F5" w:rsidRPr="00A35368" w:rsidRDefault="005744F5" w:rsidP="00A35368">
      <w:pPr>
        <w:spacing w:line="240" w:lineRule="auto"/>
        <w:rPr>
          <w:rFonts w:ascii="Arial" w:hAnsi="Arial"/>
        </w:rPr>
      </w:pPr>
    </w:p>
    <w:p w:rsidR="005744F5" w:rsidRPr="00A35368" w:rsidRDefault="005744F5" w:rsidP="00A35368">
      <w:pPr>
        <w:rPr>
          <w:rFonts w:ascii="Arial" w:hAnsi="Arial"/>
          <w:b/>
          <w:bCs/>
          <w:sz w:val="32"/>
          <w:szCs w:val="32"/>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sectPr w:rsidR="005744F5" w:rsidRPr="00A35368" w:rsidSect="00A35368">
          <w:pgSz w:w="16838" w:h="11906" w:orient="landscape"/>
          <w:pgMar w:top="1440" w:right="1440" w:bottom="1440" w:left="1440" w:header="708" w:footer="708" w:gutter="0"/>
          <w:cols w:space="708"/>
          <w:bidi/>
          <w:rtlGutter/>
          <w:docGrid w:linePitch="360"/>
        </w:sectPr>
      </w:pPr>
    </w:p>
    <w:p w:rsidR="005744F5" w:rsidRPr="00A35368" w:rsidRDefault="005744F5" w:rsidP="00A35368">
      <w:pPr>
        <w:spacing w:before="120" w:after="120"/>
        <w:jc w:val="both"/>
        <w:rPr>
          <w:rFonts w:ascii="Arial" w:hAnsi="Arial"/>
          <w:b/>
          <w:bCs/>
          <w:sz w:val="28"/>
          <w:szCs w:val="28"/>
          <w:rtl/>
        </w:rPr>
      </w:pPr>
      <w:r w:rsidRPr="00A35368">
        <w:rPr>
          <w:rFonts w:ascii="Arial" w:hAnsi="Arial"/>
          <w:b/>
          <w:bCs/>
          <w:sz w:val="28"/>
          <w:szCs w:val="28"/>
          <w:rtl/>
        </w:rPr>
        <w:t>נספח 3</w:t>
      </w:r>
    </w:p>
    <w:p w:rsidR="005744F5" w:rsidRPr="00A35368" w:rsidRDefault="005744F5" w:rsidP="00A35368">
      <w:pPr>
        <w:spacing w:before="120" w:after="120"/>
        <w:jc w:val="both"/>
        <w:rPr>
          <w:rFonts w:ascii="Arial" w:hAnsi="Arial"/>
          <w:b/>
          <w:bCs/>
          <w:sz w:val="28"/>
          <w:szCs w:val="28"/>
          <w:rtl/>
        </w:rPr>
      </w:pPr>
      <w:r w:rsidRPr="00A35368">
        <w:rPr>
          <w:rFonts w:ascii="Arial" w:hAnsi="Arial"/>
          <w:b/>
          <w:bCs/>
          <w:sz w:val="28"/>
          <w:szCs w:val="28"/>
          <w:rtl/>
        </w:rPr>
        <w:t>תכנית מתאר כוללנית למרחב כפרי- עקרונות כלליים</w:t>
      </w:r>
    </w:p>
    <w:p w:rsidR="005744F5" w:rsidRPr="00A35368" w:rsidRDefault="005744F5" w:rsidP="00A35368">
      <w:pPr>
        <w:rPr>
          <w:rFonts w:ascii="Arial" w:hAnsi="Arial"/>
          <w:sz w:val="20"/>
          <w:szCs w:val="20"/>
          <w:rtl/>
        </w:rPr>
      </w:pPr>
      <w:r w:rsidRPr="00A35368">
        <w:rPr>
          <w:rFonts w:ascii="Arial" w:hAnsi="Arial"/>
          <w:rtl/>
        </w:rPr>
        <w:t>מובאים להלן עקרונות כלליים ל</w:t>
      </w:r>
      <w:r w:rsidRPr="00A35368">
        <w:rPr>
          <w:rFonts w:ascii="Arial" w:hAnsi="Arial"/>
          <w:sz w:val="20"/>
          <w:szCs w:val="20"/>
          <w:rtl/>
        </w:rPr>
        <w:t>מתווה לתכנית מתאר מקומית-כוללנית במרחב הכפרי ובשטחים פתוחים</w:t>
      </w:r>
      <w:r w:rsidRPr="00A35368">
        <w:rPr>
          <w:rFonts w:ascii="Arial" w:hAnsi="Arial"/>
          <w:rtl/>
        </w:rPr>
        <w:t xml:space="preserve">, מתוך מסמך של מינהל התכנון במשרד הפנים, </w:t>
      </w:r>
      <w:r w:rsidRPr="00A35368">
        <w:rPr>
          <w:rFonts w:ascii="Arial" w:hAnsi="Arial"/>
          <w:sz w:val="20"/>
          <w:szCs w:val="20"/>
          <w:rtl/>
        </w:rPr>
        <w:t xml:space="preserve">ארי כהן -  מוטי קפלן - תלמה דוכן </w:t>
      </w:r>
      <w:r w:rsidRPr="00A35368">
        <w:rPr>
          <w:rFonts w:ascii="Arial" w:hAnsi="Arial"/>
          <w:rtl/>
        </w:rPr>
        <w:t xml:space="preserve">, נוסח 14.5.2012 </w:t>
      </w:r>
      <w:r w:rsidRPr="00A35368">
        <w:rPr>
          <w:rFonts w:ascii="Arial" w:hAnsi="Arial"/>
          <w:sz w:val="20"/>
          <w:szCs w:val="20"/>
          <w:rtl/>
        </w:rPr>
        <w:t xml:space="preserve"> </w:t>
      </w:r>
    </w:p>
    <w:p w:rsidR="005744F5" w:rsidRPr="00A35368" w:rsidRDefault="005744F5" w:rsidP="00A35368">
      <w:pPr>
        <w:rPr>
          <w:rFonts w:ascii="Arial" w:hAnsi="Arial"/>
          <w:sz w:val="20"/>
          <w:szCs w:val="20"/>
          <w:cs/>
        </w:rPr>
      </w:pP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המרחב הכפרי והשטחים הפתוחים מחייבים התייחסות תכנונית שונה מזו של הישובים העירוניים, הנובעת מהאפיונים השונים של השטח, מהימצאותו של חלק ניכר מהמרחב הכפרי בתחום מרקמים מוטי שימור על פי תמ"א 35, ומהמטרות החברתיות שעליו לקיים. לכן, הדגשים בתכניות כוללניות למרחב הכפרי ולשטחים הפתוחים צריכים להיות פיתוח ראוי וזהיר של הישובים הכפריים ושימור המרחב הפתוח תוך הבטחת שירותי פנאי, נופש, תרבות ומורשת לאוכלוסיית המדינה והגנה על המגוון הביולוגי המתקיים בהם.</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המרחב הכפרי מכיל את רוב הישובים הכפריים הקטנים ואת מרבית השטחים הפתוחים הערכיים בישראל. בין הישובים הכפריים נכללים ישובים חקלאיים (מושבים, קיבוצים וכו'), ישובים קהילתיים, ולהבנתנו, גם ישובים עירוניים קטנים שתחום שיפוטם כולל שטחים פתוחים נרחבים.</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השטחים הפתוחים מסווגים על פי תפקודם לארבע קטגוריות ראשיות: שטחי טבע ונוף בעלי חשיבות אקולוגית, שלהם נדרשים רצפים גדולים; שטחים פתוחים שמאופיינים על ידי ערכי מורשת ותרבות; שטחים פתוחים המיועדים לפנאי ונופש של האוכלוסייה ושטחים כלכליים - חקלאיים או בעלי ערך כלכלי אחר (כגון מחצבות, מאגרים וכו').</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תכניות כוללניות לשטחים פתוחים צריכות להיות מושתתות על ראיה אזורית רחבה, איזון בין פיתוח לבין שימור וקיימות. מאחר ורזרבות הפיתוח של ישראל נמצאות בשטחים אלה, על התכניות כוללניות למרחב הכפרי ולשטחים הפתוחים לאתר שטחים פחות רגישים וצמודי דופן לישובים העירוניים שבהם, בבוא העת יתרחש פיתוח על פי צורך ובכפוף לכללי התכנון בתמ"א 35, ולקבוע כללים לממשק תכנוני שבין הישובים השונים לבין השטחים הפתוחים ולממשק סביבתי בשטחים הפתוחים.</w:t>
      </w:r>
    </w:p>
    <w:p w:rsidR="005744F5" w:rsidRPr="00A35368" w:rsidRDefault="005744F5" w:rsidP="00A35368">
      <w:pPr>
        <w:rPr>
          <w:rFonts w:ascii="Arial" w:hAnsi="Arial"/>
          <w:sz w:val="20"/>
          <w:szCs w:val="20"/>
        </w:rPr>
      </w:pP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עקרונות סביבתיים לעריכתה של תכנית מתאר כוללנית במרחב הכפרי ובשטחים הפתוחים הנם:</w:t>
      </w:r>
    </w:p>
    <w:p w:rsidR="005744F5" w:rsidRPr="00A35368" w:rsidRDefault="005744F5" w:rsidP="004A5EDB">
      <w:pPr>
        <w:numPr>
          <w:ilvl w:val="0"/>
          <w:numId w:val="307"/>
        </w:numPr>
        <w:spacing w:before="120" w:after="120"/>
        <w:jc w:val="both"/>
        <w:rPr>
          <w:rFonts w:ascii="Arial" w:hAnsi="Arial"/>
          <w:sz w:val="20"/>
          <w:szCs w:val="20"/>
        </w:rPr>
      </w:pPr>
      <w:r w:rsidRPr="00A35368">
        <w:rPr>
          <w:rFonts w:ascii="Arial" w:hAnsi="Arial"/>
          <w:sz w:val="20"/>
          <w:szCs w:val="20"/>
          <w:rtl/>
        </w:rPr>
        <w:t>תכנית כוללנית למרחב הכפרי צריכה ליצור מסגרת בת קיימא לשמירתם של השטחים הפתוחים ולפיתוחם של הישובים הכפריים.</w:t>
      </w:r>
    </w:p>
    <w:p w:rsidR="005744F5" w:rsidRPr="00A35368" w:rsidRDefault="005744F5" w:rsidP="004A5EDB">
      <w:pPr>
        <w:numPr>
          <w:ilvl w:val="0"/>
          <w:numId w:val="307"/>
        </w:numPr>
        <w:spacing w:before="120" w:after="120"/>
        <w:jc w:val="both"/>
        <w:rPr>
          <w:rFonts w:ascii="Arial" w:hAnsi="Arial"/>
          <w:sz w:val="20"/>
          <w:szCs w:val="20"/>
        </w:rPr>
      </w:pPr>
      <w:r w:rsidRPr="00A35368">
        <w:rPr>
          <w:rFonts w:ascii="Arial" w:hAnsi="Arial"/>
          <w:sz w:val="20"/>
          <w:szCs w:val="20"/>
          <w:rtl/>
        </w:rPr>
        <w:t>באופן עקרוני קיימת העדפה לעריכת תכנית כוללנית לשטחים פתוחים על פני רצפים גדולים ויחידות טבעיות.</w:t>
      </w:r>
    </w:p>
    <w:p w:rsidR="005744F5" w:rsidRPr="00A35368" w:rsidRDefault="005744F5" w:rsidP="004A5EDB">
      <w:pPr>
        <w:numPr>
          <w:ilvl w:val="0"/>
          <w:numId w:val="307"/>
        </w:numPr>
        <w:spacing w:before="120" w:after="120"/>
        <w:jc w:val="both"/>
        <w:rPr>
          <w:rFonts w:ascii="Arial" w:hAnsi="Arial"/>
          <w:sz w:val="20"/>
          <w:szCs w:val="20"/>
          <w:rtl/>
        </w:rPr>
      </w:pPr>
      <w:r w:rsidRPr="00A35368">
        <w:rPr>
          <w:rFonts w:ascii="Arial" w:hAnsi="Arial"/>
          <w:sz w:val="20"/>
          <w:szCs w:val="20"/>
          <w:rtl/>
        </w:rPr>
        <w:t>תכנית כוללנית לשטחים הפתוחים צריכה להעניק לשטחים אלה את ההגנה ואת השימור שהוענקו להם בתכנון הארצי והמחוזי.</w:t>
      </w:r>
    </w:p>
    <w:p w:rsidR="005744F5" w:rsidRPr="00A35368" w:rsidRDefault="005744F5" w:rsidP="00A35368">
      <w:pPr>
        <w:spacing w:before="120" w:after="120"/>
        <w:ind w:left="720"/>
        <w:jc w:val="both"/>
        <w:rPr>
          <w:rFonts w:ascii="Arial" w:hAnsi="Arial"/>
          <w:sz w:val="20"/>
          <w:szCs w:val="20"/>
          <w:rtl/>
        </w:rPr>
      </w:pP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המטרה המרכזית של תכניות כוללניות למרחב הכפרי ולשטחים הפתוחים צריכה להעניק לשטחים אלה לפחות את מה שהוענק להן בתכניות המחוזיות ולנכס לעצמן לפחות חלק מהיעדים התכנונים והחברתיים הגלומים בתכניות המחוזיות.</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מענה לצרכי הפיתוח של המרחב הכפרי;</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הגנה גבוהה על מגוון רחב של שטחים פתוחים על פי תפקודיהם;</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הגנה על רציפות השטחים הפתוחים;</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הגנה על ערכי טבע נוף ומורשת;</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 xml:space="preserve">הגנה מפני מפגעים סביבתיים; </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שימור מים, קרקע ואיכות אוויר;</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הגנה על מגוון המינים ותפוצתם;</w:t>
      </w:r>
    </w:p>
    <w:p w:rsidR="005744F5" w:rsidRPr="00A35368" w:rsidRDefault="005744F5" w:rsidP="004A5EDB">
      <w:pPr>
        <w:pStyle w:val="10"/>
        <w:numPr>
          <w:ilvl w:val="0"/>
          <w:numId w:val="309"/>
        </w:numPr>
        <w:bidi/>
        <w:spacing w:before="120" w:after="120"/>
        <w:jc w:val="both"/>
        <w:rPr>
          <w:rFonts w:ascii="Arial" w:hAnsi="Arial"/>
          <w:sz w:val="20"/>
          <w:szCs w:val="20"/>
        </w:rPr>
      </w:pPr>
      <w:r w:rsidRPr="00A35368">
        <w:rPr>
          <w:rFonts w:ascii="Arial" w:hAnsi="Arial"/>
          <w:sz w:val="20"/>
          <w:szCs w:val="20"/>
          <w:rtl/>
        </w:rPr>
        <w:t>הגדרת נכסים ציבוריים והבטחת הגישה החופשית אליהם;</w:t>
      </w:r>
    </w:p>
    <w:p w:rsidR="005744F5" w:rsidRPr="00A35368" w:rsidRDefault="005744F5" w:rsidP="00A35368">
      <w:pPr>
        <w:spacing w:before="120" w:after="120"/>
        <w:ind w:left="45"/>
        <w:jc w:val="both"/>
        <w:rPr>
          <w:rFonts w:ascii="Arial" w:hAnsi="Arial"/>
          <w:rtl/>
        </w:rPr>
      </w:pPr>
    </w:p>
    <w:p w:rsidR="005744F5" w:rsidRPr="00A35368" w:rsidRDefault="005744F5" w:rsidP="00A35368">
      <w:pPr>
        <w:spacing w:before="120" w:after="120"/>
        <w:ind w:left="45"/>
        <w:jc w:val="both"/>
        <w:rPr>
          <w:rFonts w:ascii="Arial" w:hAnsi="Arial"/>
          <w:rtl/>
        </w:rPr>
      </w:pPr>
    </w:p>
    <w:p w:rsidR="005744F5" w:rsidRPr="00A35368" w:rsidRDefault="005744F5" w:rsidP="00A35368">
      <w:pPr>
        <w:spacing w:before="120" w:after="120"/>
        <w:ind w:left="45"/>
        <w:jc w:val="both"/>
        <w:rPr>
          <w:rFonts w:ascii="Arial" w:hAnsi="Arial"/>
          <w:rtl/>
        </w:rPr>
      </w:pPr>
    </w:p>
    <w:p w:rsidR="005744F5" w:rsidRPr="00A35368" w:rsidRDefault="005744F5" w:rsidP="00A35368">
      <w:pPr>
        <w:spacing w:before="120" w:after="120"/>
        <w:ind w:left="45"/>
        <w:jc w:val="both"/>
        <w:rPr>
          <w:rFonts w:ascii="Arial" w:hAnsi="Arial"/>
          <w:sz w:val="20"/>
          <w:szCs w:val="20"/>
          <w:rtl/>
        </w:rPr>
      </w:pPr>
      <w:r w:rsidRPr="00A35368">
        <w:rPr>
          <w:rFonts w:ascii="Arial" w:hAnsi="Arial"/>
          <w:sz w:val="20"/>
          <w:szCs w:val="20"/>
          <w:rtl/>
        </w:rPr>
        <w:t>שלוש תכונות שאפיינו את התכניות המחוזיות צריכות למצוא ביטוי בתכניות הכוללניות למרחב הכפרי ולשטחים הפתוחים.</w:t>
      </w:r>
    </w:p>
    <w:p w:rsidR="005744F5" w:rsidRPr="00A35368" w:rsidRDefault="005744F5" w:rsidP="004A5EDB">
      <w:pPr>
        <w:pStyle w:val="10"/>
        <w:numPr>
          <w:ilvl w:val="0"/>
          <w:numId w:val="311"/>
        </w:numPr>
        <w:bidi/>
        <w:spacing w:before="120" w:after="120"/>
        <w:ind w:left="340"/>
        <w:jc w:val="both"/>
        <w:rPr>
          <w:rFonts w:ascii="Arial" w:hAnsi="Arial"/>
          <w:sz w:val="20"/>
          <w:szCs w:val="20"/>
        </w:rPr>
      </w:pPr>
      <w:r w:rsidRPr="00A35368">
        <w:rPr>
          <w:rFonts w:ascii="Arial" w:hAnsi="Arial"/>
          <w:b/>
          <w:bCs/>
          <w:sz w:val="20"/>
          <w:szCs w:val="20"/>
          <w:rtl/>
        </w:rPr>
        <w:t>קיימות</w:t>
      </w:r>
    </w:p>
    <w:p w:rsidR="005744F5" w:rsidRPr="00A35368" w:rsidRDefault="005744F5" w:rsidP="00A35368">
      <w:pPr>
        <w:spacing w:before="120" w:after="120"/>
        <w:ind w:left="360"/>
        <w:jc w:val="both"/>
        <w:rPr>
          <w:rFonts w:ascii="Arial" w:hAnsi="Arial"/>
          <w:sz w:val="20"/>
          <w:szCs w:val="20"/>
          <w:rtl/>
        </w:rPr>
      </w:pPr>
      <w:r w:rsidRPr="00A35368">
        <w:rPr>
          <w:rFonts w:ascii="Arial" w:hAnsi="Arial"/>
          <w:sz w:val="20"/>
          <w:szCs w:val="20"/>
          <w:rtl/>
        </w:rPr>
        <w:t>המרחב הכפרי מאופיין בשטחים רחבי ידיים, המחזיקים ישובים כפריים, תשתיות, מחנות צבא ושטחים בעלי ערך כלכלי לפיתוח, ערכי טבע ואקולוגיה, נוף פתוח, שטחי עיבוד חקלאי, ערכי תרבות ומורשת.</w:t>
      </w:r>
    </w:p>
    <w:p w:rsidR="005744F5" w:rsidRPr="00A35368" w:rsidRDefault="005744F5" w:rsidP="00A35368">
      <w:pPr>
        <w:spacing w:before="120" w:after="120"/>
        <w:ind w:left="360"/>
        <w:jc w:val="both"/>
        <w:rPr>
          <w:rFonts w:ascii="Arial" w:hAnsi="Arial"/>
          <w:sz w:val="20"/>
          <w:szCs w:val="20"/>
          <w:rtl/>
        </w:rPr>
      </w:pPr>
      <w:r w:rsidRPr="00A35368">
        <w:rPr>
          <w:rFonts w:ascii="Arial" w:hAnsi="Arial"/>
          <w:sz w:val="20"/>
          <w:szCs w:val="20"/>
          <w:rtl/>
        </w:rPr>
        <w:t xml:space="preserve">תכנית כוללנית למרחב הכפרי ולשטחים פתוחים תעסוק במערך הכפרי-חקלאי ובתפקודם של השטחים הפתוחים, מתוך תפיסה כי ברוב השטחים האלה נמצאים נכסים ציבוריים התומכים גם בישובים העירוניים. השטחים הפתוחים מעניקים לאוכלוסייה העירונית הרגשת מפלט ורגיעה מן הדוחק והצפיפות השרויים בעיר. </w:t>
      </w:r>
    </w:p>
    <w:p w:rsidR="005744F5" w:rsidRPr="00A35368" w:rsidRDefault="005744F5" w:rsidP="00A35368">
      <w:pPr>
        <w:spacing w:before="120" w:after="120"/>
        <w:ind w:left="360"/>
        <w:jc w:val="both"/>
        <w:rPr>
          <w:rFonts w:ascii="Arial" w:hAnsi="Arial"/>
          <w:sz w:val="20"/>
          <w:szCs w:val="20"/>
          <w:rtl/>
        </w:rPr>
      </w:pPr>
      <w:r w:rsidRPr="00A35368">
        <w:rPr>
          <w:rFonts w:ascii="Arial" w:hAnsi="Arial"/>
          <w:sz w:val="20"/>
          <w:szCs w:val="20"/>
          <w:rtl/>
        </w:rPr>
        <w:t>השטחים הפתוחים כוללים, בין היתר, מופעי נוף טבעיים, שירותים אקולוגיים וערכי תרבות ומורשת הנטועים בנוף. לפיכך, אין הם מהווים תחרות או חלופה לישובים העירוניים. יתר על כן, נדרשת הפרדה בניתוב יעודים ושימושים, בין אלו הראויים להתקיים במרחב פתוח לבין אלו הראויים להתקיים בעיר</w:t>
      </w:r>
      <w:r w:rsidRPr="00A35368">
        <w:rPr>
          <w:rFonts w:ascii="Arial" w:hAnsi="Arial"/>
          <w:sz w:val="20"/>
          <w:szCs w:val="20"/>
        </w:rPr>
        <w:t>.</w:t>
      </w:r>
    </w:p>
    <w:p w:rsidR="005744F5" w:rsidRPr="00A35368" w:rsidRDefault="005744F5" w:rsidP="00A35368">
      <w:pPr>
        <w:spacing w:before="120" w:after="120"/>
        <w:ind w:left="357"/>
        <w:jc w:val="both"/>
        <w:rPr>
          <w:rFonts w:ascii="Arial" w:hAnsi="Arial"/>
          <w:sz w:val="20"/>
          <w:szCs w:val="20"/>
          <w:rtl/>
        </w:rPr>
      </w:pPr>
      <w:r w:rsidRPr="00A35368">
        <w:rPr>
          <w:rFonts w:ascii="Arial" w:hAnsi="Arial"/>
          <w:sz w:val="20"/>
          <w:szCs w:val="20"/>
          <w:rtl/>
        </w:rPr>
        <w:t>התפיסה המרכזית, העוברת כחוט השני בכמעט כל התכניות המחוזיות הכוללות, היא של תכנון בר קיימא, שמטרתו לאפשר פיתוח העונה על צרכי ההווה מבלי לפגוע ביכולתם של הדורות הבאים לספק את צרכיהם. גישה זו צריכה להנחות את התכנון של התכניות הכוללניות.ולכן, תכנית כוללנית למרחב הכפרי ולשטחים הפתוחים צריכה ליצור מסגרת בת קיימא לתכנונו ופיתוחו של המרחב הכפרי ולשמירתם של השטחים הפתוחים, תוך התייחסות:</w:t>
      </w:r>
    </w:p>
    <w:p w:rsidR="005744F5" w:rsidRPr="00A35368" w:rsidRDefault="005744F5" w:rsidP="004A5EDB">
      <w:pPr>
        <w:pStyle w:val="10"/>
        <w:numPr>
          <w:ilvl w:val="0"/>
          <w:numId w:val="308"/>
        </w:numPr>
        <w:bidi/>
        <w:spacing w:before="120" w:after="120"/>
        <w:jc w:val="both"/>
        <w:rPr>
          <w:rFonts w:ascii="Arial" w:hAnsi="Arial"/>
          <w:sz w:val="20"/>
          <w:szCs w:val="20"/>
          <w:rtl/>
        </w:rPr>
      </w:pPr>
      <w:r w:rsidRPr="00A35368">
        <w:rPr>
          <w:rFonts w:ascii="Arial" w:hAnsi="Arial"/>
          <w:sz w:val="20"/>
          <w:szCs w:val="20"/>
          <w:rtl/>
        </w:rPr>
        <w:t>לישובים כפריים במרחב, לחיזוק הזיקה ביניהם ובין סביבתם.</w:t>
      </w:r>
    </w:p>
    <w:p w:rsidR="005744F5" w:rsidRPr="00A35368" w:rsidRDefault="005744F5" w:rsidP="004A5EDB">
      <w:pPr>
        <w:numPr>
          <w:ilvl w:val="0"/>
          <w:numId w:val="308"/>
        </w:numPr>
        <w:spacing w:before="120" w:after="120"/>
        <w:ind w:left="714" w:hanging="357"/>
        <w:jc w:val="both"/>
        <w:rPr>
          <w:rFonts w:ascii="Arial" w:hAnsi="Arial"/>
          <w:sz w:val="20"/>
          <w:szCs w:val="20"/>
        </w:rPr>
      </w:pPr>
      <w:r w:rsidRPr="00A35368">
        <w:rPr>
          <w:rFonts w:ascii="Arial" w:hAnsi="Arial"/>
          <w:sz w:val="20"/>
          <w:szCs w:val="20"/>
          <w:rtl/>
        </w:rPr>
        <w:t>להעלאת רמת השירותים המסופקים לישובים, תיירות, התעסוקה, התוויית תשתיות ומניעת תחרות עם אזורים עירוניים.</w:t>
      </w:r>
    </w:p>
    <w:p w:rsidR="005744F5" w:rsidRPr="00A35368" w:rsidRDefault="005744F5" w:rsidP="004A5EDB">
      <w:pPr>
        <w:numPr>
          <w:ilvl w:val="0"/>
          <w:numId w:val="308"/>
        </w:numPr>
        <w:spacing w:before="120" w:after="120"/>
        <w:ind w:left="714" w:hanging="357"/>
        <w:jc w:val="both"/>
        <w:rPr>
          <w:rFonts w:ascii="Arial" w:hAnsi="Arial"/>
          <w:sz w:val="20"/>
          <w:szCs w:val="20"/>
          <w:rtl/>
        </w:rPr>
      </w:pPr>
      <w:r w:rsidRPr="00A35368">
        <w:rPr>
          <w:rFonts w:ascii="Arial" w:hAnsi="Arial"/>
          <w:sz w:val="20"/>
          <w:szCs w:val="20"/>
          <w:rtl/>
        </w:rPr>
        <w:t>למערכת האקולוגית, למגוון ביולוגי ולערכי טבע ונוף, לחקלאות ולשירותי פנאי ונופש.</w:t>
      </w:r>
    </w:p>
    <w:p w:rsidR="005744F5" w:rsidRPr="00A35368" w:rsidRDefault="005744F5" w:rsidP="004A5EDB">
      <w:pPr>
        <w:numPr>
          <w:ilvl w:val="0"/>
          <w:numId w:val="308"/>
        </w:numPr>
        <w:spacing w:before="120" w:after="120"/>
        <w:ind w:left="714" w:hanging="357"/>
        <w:jc w:val="both"/>
        <w:rPr>
          <w:rFonts w:ascii="Arial" w:hAnsi="Arial"/>
          <w:sz w:val="20"/>
          <w:szCs w:val="20"/>
        </w:rPr>
      </w:pPr>
      <w:r w:rsidRPr="00A35368">
        <w:rPr>
          <w:rFonts w:ascii="Arial" w:hAnsi="Arial"/>
          <w:sz w:val="20"/>
          <w:szCs w:val="20"/>
          <w:rtl/>
        </w:rPr>
        <w:t>לשמירה על נכסים ציבוריים ייחודיים, כגון ערכי תרבות ומורשת תוך הבטחת גישה חופשית של הציבור לנכסים אלה.</w:t>
      </w:r>
    </w:p>
    <w:p w:rsidR="005744F5" w:rsidRPr="00A35368" w:rsidRDefault="005744F5" w:rsidP="00A35368">
      <w:pPr>
        <w:spacing w:before="120" w:after="120"/>
        <w:ind w:left="357"/>
        <w:jc w:val="both"/>
        <w:rPr>
          <w:rFonts w:ascii="Arial" w:hAnsi="Arial"/>
          <w:sz w:val="20"/>
          <w:szCs w:val="20"/>
          <w:rtl/>
        </w:rPr>
      </w:pPr>
      <w:r w:rsidRPr="00A35368">
        <w:rPr>
          <w:rFonts w:ascii="Arial" w:hAnsi="Arial"/>
          <w:sz w:val="20"/>
          <w:szCs w:val="20"/>
          <w:rtl/>
        </w:rPr>
        <w:t>סל האמצעים של התכנון המחוזי בכל הנוגע לתכנון בר קיימא כולל מרכיבים שונים, והמרכיבים העיקריים צריכים לבוא לידי ביטוי גם בתכניות הכוללניות:</w:t>
      </w:r>
    </w:p>
    <w:p w:rsidR="005744F5" w:rsidRPr="00A35368" w:rsidRDefault="005744F5" w:rsidP="004A5EDB">
      <w:pPr>
        <w:pStyle w:val="10"/>
        <w:numPr>
          <w:ilvl w:val="0"/>
          <w:numId w:val="315"/>
        </w:numPr>
        <w:bidi/>
        <w:spacing w:before="120" w:after="120"/>
        <w:jc w:val="both"/>
        <w:rPr>
          <w:rFonts w:ascii="Arial" w:hAnsi="Arial"/>
          <w:sz w:val="20"/>
          <w:szCs w:val="20"/>
        </w:rPr>
      </w:pPr>
      <w:r w:rsidRPr="00A35368">
        <w:rPr>
          <w:rFonts w:ascii="Arial" w:hAnsi="Arial"/>
          <w:b/>
          <w:bCs/>
          <w:sz w:val="20"/>
          <w:szCs w:val="20"/>
          <w:rtl/>
        </w:rPr>
        <w:t>חסכון במשאבי קרקע</w:t>
      </w:r>
      <w:r w:rsidRPr="00A35368">
        <w:rPr>
          <w:rFonts w:ascii="Arial" w:hAnsi="Arial"/>
          <w:sz w:val="20"/>
          <w:szCs w:val="20"/>
          <w:rtl/>
        </w:rPr>
        <w:t>: בשטחים המיועדים לפיתוח בולטים העקרונות שנועדו להביא לחסכון  במשאבי קרקע (כגון צמידות דופן והעדפת מילוי שטחים פנויים, חידוש והתחדשות על פני פיתוח חדש, וכן הוראות למניעת פרבור) ולייעול השימוש בקרקע (כגון הגדלת צפיפויות, עירוב שימושים, איחוד רצועות תשתית וכו').</w:t>
      </w:r>
    </w:p>
    <w:p w:rsidR="005744F5" w:rsidRPr="00A35368" w:rsidRDefault="005744F5" w:rsidP="004A5EDB">
      <w:pPr>
        <w:pStyle w:val="10"/>
        <w:numPr>
          <w:ilvl w:val="0"/>
          <w:numId w:val="315"/>
        </w:numPr>
        <w:bidi/>
        <w:spacing w:before="120" w:after="120"/>
        <w:jc w:val="both"/>
        <w:rPr>
          <w:rFonts w:ascii="Arial" w:hAnsi="Arial"/>
          <w:sz w:val="20"/>
          <w:szCs w:val="20"/>
        </w:rPr>
      </w:pPr>
      <w:r w:rsidRPr="00A35368">
        <w:rPr>
          <w:rFonts w:ascii="Arial" w:hAnsi="Arial"/>
          <w:b/>
          <w:bCs/>
          <w:sz w:val="20"/>
          <w:szCs w:val="20"/>
          <w:rtl/>
        </w:rPr>
        <w:t>הגנה על שטחים פתוחים</w:t>
      </w:r>
      <w:r w:rsidRPr="00A35368">
        <w:rPr>
          <w:rFonts w:ascii="Arial" w:hAnsi="Arial"/>
          <w:sz w:val="20"/>
          <w:szCs w:val="20"/>
          <w:rtl/>
        </w:rPr>
        <w:t>: בשטחים הפתוחים בולטים עקרונות כגון הבטחת רציפות השטחים הפתוחים, הגנה גבוהה על משאבי טבע, נוף ומורשת, הגנה על מגוון המינים ותפוצתם, הגדרת נכסים ציבוריים והבטחת הגישה החופשית אליהם (שטחים פתוחים, חופים, נחלים, אתרי מורשת) וכו'. כמו כן בולטים ההרחבה והעושר של סוגי השטחים הפתוחים וההתייחסות אל מטרותיהם כמרכיבים בתכנון.</w:t>
      </w:r>
    </w:p>
    <w:p w:rsidR="005744F5" w:rsidRPr="00A35368" w:rsidRDefault="005744F5" w:rsidP="004A5EDB">
      <w:pPr>
        <w:pStyle w:val="10"/>
        <w:numPr>
          <w:ilvl w:val="0"/>
          <w:numId w:val="315"/>
        </w:numPr>
        <w:bidi/>
        <w:spacing w:before="120" w:after="120"/>
        <w:jc w:val="both"/>
        <w:rPr>
          <w:rFonts w:ascii="Arial" w:hAnsi="Arial"/>
          <w:sz w:val="20"/>
          <w:szCs w:val="20"/>
        </w:rPr>
      </w:pPr>
      <w:r w:rsidRPr="00A35368">
        <w:rPr>
          <w:rFonts w:ascii="Arial" w:hAnsi="Arial"/>
          <w:b/>
          <w:bCs/>
          <w:sz w:val="20"/>
          <w:szCs w:val="20"/>
          <w:rtl/>
        </w:rPr>
        <w:t>תשתיות</w:t>
      </w:r>
      <w:r w:rsidRPr="00A35368">
        <w:rPr>
          <w:rFonts w:ascii="Arial" w:hAnsi="Arial"/>
          <w:sz w:val="20"/>
          <w:szCs w:val="20"/>
          <w:rtl/>
        </w:rPr>
        <w:t>: פיתוח מושכל של תשתיות, בדגש על עידוד השימוש בתחבורה הציבורית.</w:t>
      </w:r>
    </w:p>
    <w:p w:rsidR="005744F5" w:rsidRPr="00A35368" w:rsidRDefault="005744F5" w:rsidP="004A5EDB">
      <w:pPr>
        <w:pStyle w:val="10"/>
        <w:numPr>
          <w:ilvl w:val="0"/>
          <w:numId w:val="311"/>
        </w:numPr>
        <w:bidi/>
        <w:spacing w:before="120" w:after="120"/>
        <w:jc w:val="both"/>
        <w:rPr>
          <w:rFonts w:ascii="Arial" w:hAnsi="Arial"/>
          <w:sz w:val="20"/>
          <w:szCs w:val="20"/>
        </w:rPr>
      </w:pPr>
      <w:r w:rsidRPr="00A35368">
        <w:rPr>
          <w:rFonts w:ascii="Arial" w:hAnsi="Arial"/>
          <w:b/>
          <w:bCs/>
          <w:sz w:val="20"/>
          <w:szCs w:val="20"/>
          <w:rtl/>
        </w:rPr>
        <w:t>גודל</w:t>
      </w:r>
    </w:p>
    <w:p w:rsidR="005744F5" w:rsidRPr="00A35368" w:rsidRDefault="005744F5" w:rsidP="00A35368">
      <w:pPr>
        <w:pStyle w:val="10"/>
        <w:bidi/>
        <w:spacing w:before="120" w:after="120"/>
        <w:jc w:val="both"/>
        <w:rPr>
          <w:rFonts w:ascii="Arial" w:hAnsi="Arial"/>
          <w:sz w:val="20"/>
          <w:szCs w:val="20"/>
        </w:rPr>
      </w:pPr>
      <w:r w:rsidRPr="00A35368">
        <w:rPr>
          <w:rFonts w:ascii="Arial" w:hAnsi="Arial"/>
          <w:sz w:val="20"/>
          <w:szCs w:val="20"/>
          <w:rtl/>
        </w:rPr>
        <w:t>חשיבותן של התכניות המחוזיות הכוללות נבעה מהעובדה שהתכניות האלה חלשו על מרחבים גדולים, על שטחיהם של מחוזות שלמים. מה שאִפשר לקבוע מדיניות תכנון כוללת על כל שטח המחוז, ונתן מבט כוללני, מקיף ומאזן על צרכי הפיתוח והשימור.</w:t>
      </w:r>
    </w:p>
    <w:p w:rsidR="005744F5" w:rsidRPr="00A35368" w:rsidRDefault="005744F5" w:rsidP="00A35368">
      <w:pPr>
        <w:spacing w:before="120" w:after="120"/>
        <w:ind w:left="720"/>
        <w:jc w:val="both"/>
        <w:rPr>
          <w:rFonts w:ascii="Arial" w:hAnsi="Arial"/>
          <w:sz w:val="20"/>
          <w:szCs w:val="20"/>
          <w:rtl/>
        </w:rPr>
      </w:pPr>
      <w:r w:rsidRPr="00A35368">
        <w:rPr>
          <w:rFonts w:ascii="Arial" w:hAnsi="Arial"/>
          <w:sz w:val="20"/>
          <w:szCs w:val="20"/>
          <w:rtl/>
        </w:rPr>
        <w:t>נראה שעקרון הגודל הוא מרכזי גם לגבי תיחומה של תכנית כוללנית במרחב הכפרי והשטחים הפתוחים.</w:t>
      </w:r>
    </w:p>
    <w:p w:rsidR="005744F5" w:rsidRPr="00A35368" w:rsidRDefault="005744F5" w:rsidP="004A5EDB">
      <w:pPr>
        <w:pStyle w:val="10"/>
        <w:numPr>
          <w:ilvl w:val="0"/>
          <w:numId w:val="312"/>
        </w:numPr>
        <w:bidi/>
        <w:spacing w:before="120" w:after="120"/>
        <w:jc w:val="both"/>
        <w:rPr>
          <w:rFonts w:ascii="Arial" w:hAnsi="Arial"/>
          <w:sz w:val="20"/>
          <w:szCs w:val="20"/>
          <w:rtl/>
        </w:rPr>
      </w:pPr>
      <w:r w:rsidRPr="00A35368">
        <w:rPr>
          <w:rFonts w:ascii="Arial" w:hAnsi="Arial"/>
          <w:sz w:val="20"/>
          <w:szCs w:val="20"/>
          <w:rtl/>
        </w:rPr>
        <w:t>ככל שתחום התכנון יהיה מצומצם יותר (גבולות יישוב, חלק מתחום מועצה מקומית, חלק מיחידת נוף וכו'),  כך תוגבל הראייה התכנונית הכוללת. ככל שיגדל שטח התכנון (למשל מספר מועצות אזוריות, מספר יחידות נוף וכו'), כך תגדל יכולת התפיסה הכוללת וניתוב ייעודי קרקע למקומם הראוי.</w:t>
      </w:r>
    </w:p>
    <w:p w:rsidR="005744F5" w:rsidRPr="00A35368" w:rsidRDefault="005744F5" w:rsidP="004A5EDB">
      <w:pPr>
        <w:pStyle w:val="10"/>
        <w:numPr>
          <w:ilvl w:val="0"/>
          <w:numId w:val="312"/>
        </w:numPr>
        <w:bidi/>
        <w:spacing w:before="120" w:after="120"/>
        <w:jc w:val="both"/>
        <w:rPr>
          <w:rFonts w:ascii="Arial" w:hAnsi="Arial"/>
          <w:sz w:val="20"/>
          <w:szCs w:val="20"/>
          <w:rtl/>
        </w:rPr>
      </w:pPr>
      <w:r w:rsidRPr="00A35368">
        <w:rPr>
          <w:rFonts w:ascii="Arial" w:hAnsi="Arial"/>
          <w:sz w:val="20"/>
          <w:szCs w:val="20"/>
          <w:rtl/>
        </w:rPr>
        <w:t>מרחב הבחירה והאפשרויות במרחב תכנון גדול, מעניקים יכולת תכנונית רבה לאין- ערוך מזו המתקבלת בגבולות תכנון צרים.</w:t>
      </w:r>
    </w:p>
    <w:p w:rsidR="005744F5" w:rsidRPr="00A35368" w:rsidRDefault="005744F5" w:rsidP="00A35368">
      <w:pPr>
        <w:spacing w:before="120" w:after="120"/>
        <w:ind w:left="720"/>
        <w:jc w:val="both"/>
        <w:rPr>
          <w:rFonts w:ascii="Arial" w:hAnsi="Arial"/>
          <w:sz w:val="20"/>
          <w:szCs w:val="20"/>
          <w:rtl/>
        </w:rPr>
      </w:pPr>
      <w:r w:rsidRPr="00A35368">
        <w:rPr>
          <w:rFonts w:ascii="Arial" w:hAnsi="Arial"/>
          <w:sz w:val="20"/>
          <w:szCs w:val="20"/>
          <w:rtl/>
        </w:rPr>
        <w:t>לפיכך יש להעדיף את האמירות המרחיבות בהצעת החוק המאפשרות הכנת תכנית של תחום שטח גדול ככל האפשר.</w:t>
      </w:r>
    </w:p>
    <w:p w:rsidR="005744F5" w:rsidRPr="00A35368" w:rsidRDefault="005744F5" w:rsidP="004A5EDB">
      <w:pPr>
        <w:pStyle w:val="10"/>
        <w:numPr>
          <w:ilvl w:val="0"/>
          <w:numId w:val="311"/>
        </w:numPr>
        <w:bidi/>
        <w:spacing w:before="120" w:after="120"/>
        <w:jc w:val="both"/>
        <w:rPr>
          <w:rFonts w:ascii="Arial" w:hAnsi="Arial"/>
          <w:sz w:val="20"/>
          <w:szCs w:val="20"/>
        </w:rPr>
      </w:pPr>
      <w:r w:rsidRPr="00A35368">
        <w:rPr>
          <w:rFonts w:ascii="Arial" w:hAnsi="Arial"/>
          <w:b/>
          <w:bCs/>
          <w:sz w:val="20"/>
          <w:szCs w:val="20"/>
          <w:rtl/>
        </w:rPr>
        <w:t>איזון בין פיתוח לבין שימור</w:t>
      </w:r>
    </w:p>
    <w:p w:rsidR="005744F5" w:rsidRPr="00A35368" w:rsidRDefault="005744F5" w:rsidP="00A35368">
      <w:pPr>
        <w:pStyle w:val="10"/>
        <w:bidi/>
        <w:spacing w:before="120" w:after="120"/>
        <w:jc w:val="both"/>
        <w:rPr>
          <w:rFonts w:ascii="Arial" w:hAnsi="Arial"/>
          <w:sz w:val="20"/>
          <w:szCs w:val="20"/>
          <w:rtl/>
        </w:rPr>
      </w:pPr>
      <w:r w:rsidRPr="00A35368">
        <w:rPr>
          <w:rFonts w:ascii="Arial" w:hAnsi="Arial"/>
          <w:sz w:val="20"/>
          <w:szCs w:val="20"/>
          <w:rtl/>
        </w:rPr>
        <w:t xml:space="preserve">הדור השני של תכניות המתאר המחוזיות אופיין באיזון שנעשה בתכניות אלה בין הקצאת השטחים לצרכי פיתוח ושיפור תנאי החיים והרווחה בתחומי המחוזות, לבין הצורך לשמר את נכסי הציבור, להגן על שטחים פתוחים ובעיקר על רציפותם. התכניות המחוזיות תוחמות את השטחים המיועדים לפיתוח ומבחינות בינם לבין השטחים הפתוחים. </w:t>
      </w:r>
    </w:p>
    <w:p w:rsidR="005744F5" w:rsidRPr="00A35368" w:rsidRDefault="005744F5" w:rsidP="00A35368">
      <w:pPr>
        <w:spacing w:before="120" w:after="120"/>
        <w:ind w:left="720"/>
        <w:jc w:val="both"/>
        <w:rPr>
          <w:rFonts w:ascii="Arial" w:hAnsi="Arial"/>
          <w:sz w:val="20"/>
          <w:szCs w:val="20"/>
          <w:rtl/>
        </w:rPr>
      </w:pPr>
      <w:r w:rsidRPr="00A35368">
        <w:rPr>
          <w:rFonts w:ascii="Arial" w:hAnsi="Arial"/>
          <w:sz w:val="20"/>
          <w:szCs w:val="20"/>
          <w:rtl/>
        </w:rPr>
        <w:t>גם התכנית הכוללנית למרחב הכפרי ולשטחים הפתוחים תידרש לקבוע איזון בין צרכי הפיתוח של הישובים לבין צרכי השימור של השטחים הפתוחים, ובין היתר בנושאים הבאים:</w:t>
      </w:r>
    </w:p>
    <w:p w:rsidR="005744F5" w:rsidRPr="00A35368" w:rsidRDefault="005744F5" w:rsidP="004A5EDB">
      <w:pPr>
        <w:pStyle w:val="10"/>
        <w:numPr>
          <w:ilvl w:val="0"/>
          <w:numId w:val="313"/>
        </w:numPr>
        <w:bidi/>
        <w:spacing w:before="120" w:after="120"/>
        <w:jc w:val="both"/>
        <w:rPr>
          <w:rFonts w:ascii="Arial" w:hAnsi="Arial"/>
          <w:sz w:val="20"/>
          <w:szCs w:val="20"/>
        </w:rPr>
      </w:pPr>
      <w:r w:rsidRPr="00A35368">
        <w:rPr>
          <w:rFonts w:ascii="Arial" w:hAnsi="Arial"/>
          <w:sz w:val="20"/>
          <w:szCs w:val="20"/>
          <w:rtl/>
        </w:rPr>
        <w:t xml:space="preserve">לייעד שטחים לפיתוחם של סוגים שונים של ישובים, אזורי תעסוקה, תעשייה ומלאכה, וכן שטחים נוספים לפיתוח כגון אתרי תיירות, בתי עלמין, תשתיות, מחצבות וכו'. </w:t>
      </w:r>
    </w:p>
    <w:p w:rsidR="005744F5" w:rsidRPr="00A35368" w:rsidRDefault="005744F5" w:rsidP="004A5EDB">
      <w:pPr>
        <w:pStyle w:val="10"/>
        <w:numPr>
          <w:ilvl w:val="0"/>
          <w:numId w:val="313"/>
        </w:numPr>
        <w:bidi/>
        <w:spacing w:before="120" w:after="120"/>
        <w:jc w:val="both"/>
        <w:rPr>
          <w:rFonts w:ascii="Arial" w:hAnsi="Arial"/>
          <w:sz w:val="20"/>
          <w:szCs w:val="20"/>
        </w:rPr>
      </w:pPr>
      <w:r w:rsidRPr="00A35368">
        <w:rPr>
          <w:rFonts w:ascii="Arial" w:hAnsi="Arial"/>
          <w:sz w:val="20"/>
          <w:szCs w:val="20"/>
          <w:rtl/>
        </w:rPr>
        <w:t>לתחום את גבול הפיתוח.</w:t>
      </w:r>
    </w:p>
    <w:p w:rsidR="005744F5" w:rsidRPr="00A35368" w:rsidRDefault="005744F5" w:rsidP="004A5EDB">
      <w:pPr>
        <w:pStyle w:val="10"/>
        <w:numPr>
          <w:ilvl w:val="0"/>
          <w:numId w:val="313"/>
        </w:numPr>
        <w:bidi/>
        <w:spacing w:before="120" w:after="120"/>
        <w:jc w:val="both"/>
        <w:rPr>
          <w:rFonts w:ascii="Arial" w:hAnsi="Arial"/>
          <w:sz w:val="20"/>
          <w:szCs w:val="20"/>
        </w:rPr>
      </w:pPr>
      <w:r w:rsidRPr="00A35368">
        <w:rPr>
          <w:rFonts w:ascii="Arial" w:hAnsi="Arial"/>
          <w:sz w:val="20"/>
          <w:szCs w:val="20"/>
          <w:rtl/>
        </w:rPr>
        <w:t>לייעד סל של תכליות ושימושים בכל מתחם המיועד לפיתוח ולקבוע הוראות תכנון שונות עבור המתחמים.</w:t>
      </w:r>
    </w:p>
    <w:p w:rsidR="005744F5" w:rsidRPr="00A35368" w:rsidRDefault="005744F5" w:rsidP="004A5EDB">
      <w:pPr>
        <w:pStyle w:val="10"/>
        <w:numPr>
          <w:ilvl w:val="0"/>
          <w:numId w:val="313"/>
        </w:numPr>
        <w:bidi/>
        <w:spacing w:before="120" w:after="120"/>
        <w:jc w:val="both"/>
        <w:rPr>
          <w:rFonts w:ascii="Arial" w:hAnsi="Arial"/>
          <w:sz w:val="20"/>
          <w:szCs w:val="20"/>
          <w:rtl/>
        </w:rPr>
      </w:pPr>
      <w:r w:rsidRPr="00A35368">
        <w:rPr>
          <w:rFonts w:ascii="Arial" w:hAnsi="Arial"/>
          <w:sz w:val="20"/>
          <w:szCs w:val="20"/>
          <w:rtl/>
        </w:rPr>
        <w:t>לקבוע מנגנון להרחבת מתחמים ו/או יעודים המיועדים לפיתוח</w:t>
      </w:r>
      <w:r w:rsidRPr="00A35368">
        <w:rPr>
          <w:rFonts w:ascii="Arial" w:hAnsi="Arial"/>
          <w:sz w:val="20"/>
          <w:szCs w:val="20"/>
        </w:rPr>
        <w:t>.</w:t>
      </w:r>
    </w:p>
    <w:p w:rsidR="005744F5" w:rsidRPr="00A35368" w:rsidRDefault="005744F5" w:rsidP="00A35368">
      <w:pPr>
        <w:spacing w:before="120" w:after="120"/>
        <w:ind w:left="720"/>
        <w:jc w:val="both"/>
        <w:rPr>
          <w:rFonts w:ascii="Arial" w:hAnsi="Arial"/>
          <w:sz w:val="20"/>
          <w:szCs w:val="20"/>
          <w:rtl/>
        </w:rPr>
      </w:pPr>
      <w:r w:rsidRPr="00A35368">
        <w:rPr>
          <w:rFonts w:ascii="Arial" w:hAnsi="Arial"/>
          <w:sz w:val="20"/>
          <w:szCs w:val="20"/>
          <w:rtl/>
        </w:rPr>
        <w:t xml:space="preserve">במקביל תידרש התכנית הכוללנית ליצור מדרג של שטחים פתוחים, המאובחנים זה מזה בתפקודיהם: </w:t>
      </w:r>
    </w:p>
    <w:p w:rsidR="005744F5" w:rsidRPr="00A35368" w:rsidRDefault="005744F5" w:rsidP="004A5EDB">
      <w:pPr>
        <w:pStyle w:val="10"/>
        <w:numPr>
          <w:ilvl w:val="0"/>
          <w:numId w:val="314"/>
        </w:numPr>
        <w:bidi/>
        <w:spacing w:before="120" w:after="120"/>
        <w:jc w:val="both"/>
        <w:rPr>
          <w:rFonts w:ascii="Arial" w:hAnsi="Arial"/>
          <w:sz w:val="20"/>
          <w:szCs w:val="20"/>
        </w:rPr>
      </w:pPr>
      <w:r w:rsidRPr="00A35368">
        <w:rPr>
          <w:rFonts w:ascii="Arial" w:hAnsi="Arial"/>
          <w:sz w:val="20"/>
          <w:szCs w:val="20"/>
          <w:rtl/>
        </w:rPr>
        <w:t>שטחים פתוחים המקיימים רצפים פתוחים גדולים הכוללים מופעי נוף ובעלי תפקוד אקולוגי.</w:t>
      </w:r>
    </w:p>
    <w:p w:rsidR="005744F5" w:rsidRPr="00A35368" w:rsidRDefault="005744F5" w:rsidP="004A5EDB">
      <w:pPr>
        <w:pStyle w:val="10"/>
        <w:numPr>
          <w:ilvl w:val="0"/>
          <w:numId w:val="314"/>
        </w:numPr>
        <w:bidi/>
        <w:spacing w:before="120" w:after="120"/>
        <w:jc w:val="both"/>
        <w:rPr>
          <w:rFonts w:ascii="Arial" w:hAnsi="Arial"/>
          <w:sz w:val="20"/>
          <w:szCs w:val="20"/>
        </w:rPr>
      </w:pPr>
      <w:r w:rsidRPr="00A35368">
        <w:rPr>
          <w:rFonts w:ascii="Arial" w:hAnsi="Arial"/>
          <w:sz w:val="20"/>
          <w:szCs w:val="20"/>
          <w:rtl/>
        </w:rPr>
        <w:t>שטחים פתוחים המשמרים ערכי תרבות ומורשת הנטועים בנוף.</w:t>
      </w:r>
    </w:p>
    <w:p w:rsidR="005744F5" w:rsidRPr="00A35368" w:rsidRDefault="005744F5" w:rsidP="004A5EDB">
      <w:pPr>
        <w:pStyle w:val="10"/>
        <w:numPr>
          <w:ilvl w:val="0"/>
          <w:numId w:val="314"/>
        </w:numPr>
        <w:bidi/>
        <w:spacing w:before="120" w:after="120"/>
        <w:jc w:val="both"/>
        <w:rPr>
          <w:rFonts w:ascii="Arial" w:hAnsi="Arial"/>
          <w:sz w:val="20"/>
          <w:szCs w:val="20"/>
        </w:rPr>
      </w:pPr>
      <w:r w:rsidRPr="00A35368">
        <w:rPr>
          <w:rFonts w:ascii="Arial" w:hAnsi="Arial"/>
          <w:sz w:val="20"/>
          <w:szCs w:val="20"/>
          <w:rtl/>
        </w:rPr>
        <w:t>שטחים פתוחים לפנאי ונופש בחיק הטבע.</w:t>
      </w:r>
    </w:p>
    <w:p w:rsidR="005744F5" w:rsidRPr="00A35368" w:rsidRDefault="005744F5" w:rsidP="004A5EDB">
      <w:pPr>
        <w:pStyle w:val="10"/>
        <w:numPr>
          <w:ilvl w:val="0"/>
          <w:numId w:val="314"/>
        </w:numPr>
        <w:bidi/>
        <w:spacing w:before="120" w:after="120"/>
        <w:jc w:val="both"/>
        <w:rPr>
          <w:rFonts w:ascii="Arial" w:hAnsi="Arial"/>
          <w:sz w:val="20"/>
          <w:szCs w:val="20"/>
        </w:rPr>
      </w:pPr>
      <w:r w:rsidRPr="00A35368">
        <w:rPr>
          <w:rFonts w:ascii="Arial" w:hAnsi="Arial"/>
          <w:sz w:val="20"/>
          <w:szCs w:val="20"/>
          <w:rtl/>
        </w:rPr>
        <w:t>שטחים לחקלאות.</w:t>
      </w:r>
    </w:p>
    <w:p w:rsidR="005744F5" w:rsidRPr="00A35368" w:rsidRDefault="005744F5" w:rsidP="00A35368">
      <w:pPr>
        <w:pStyle w:val="Subtitle"/>
        <w:bidi/>
        <w:spacing w:line="276" w:lineRule="auto"/>
        <w:jc w:val="left"/>
        <w:rPr>
          <w:rFonts w:ascii="Arial" w:hAnsi="Arial" w:cs="Arial"/>
          <w:b/>
          <w:bCs/>
          <w:sz w:val="20"/>
          <w:rtl/>
        </w:rPr>
      </w:pPr>
      <w:bookmarkStart w:id="1" w:name="_Toc324334005"/>
    </w:p>
    <w:p w:rsidR="005744F5" w:rsidRPr="00A35368" w:rsidRDefault="005744F5" w:rsidP="00A35368">
      <w:pPr>
        <w:pStyle w:val="Subtitle"/>
        <w:bidi/>
        <w:spacing w:line="276" w:lineRule="auto"/>
        <w:jc w:val="left"/>
        <w:rPr>
          <w:rFonts w:ascii="Arial" w:hAnsi="Arial" w:cs="Arial"/>
          <w:b/>
          <w:bCs/>
          <w:sz w:val="20"/>
        </w:rPr>
      </w:pPr>
      <w:r w:rsidRPr="00A35368">
        <w:rPr>
          <w:rFonts w:ascii="Arial" w:hAnsi="Arial" w:cs="Arial"/>
          <w:b/>
          <w:bCs/>
          <w:sz w:val="20"/>
          <w:rtl/>
        </w:rPr>
        <w:t>ממשקים במרחב הכפרי ובשטחים פתוחים</w:t>
      </w:r>
      <w:bookmarkEnd w:id="1"/>
    </w:p>
    <w:p w:rsidR="005744F5" w:rsidRPr="00A35368" w:rsidRDefault="005744F5" w:rsidP="00A35368">
      <w:pPr>
        <w:spacing w:before="120" w:after="120"/>
        <w:jc w:val="both"/>
        <w:rPr>
          <w:rFonts w:ascii="Arial" w:hAnsi="Arial"/>
          <w:sz w:val="20"/>
          <w:szCs w:val="20"/>
        </w:rPr>
      </w:pPr>
      <w:r w:rsidRPr="00A35368">
        <w:rPr>
          <w:rFonts w:ascii="Arial" w:hAnsi="Arial"/>
          <w:sz w:val="20"/>
          <w:szCs w:val="20"/>
          <w:rtl/>
        </w:rPr>
        <w:t>בתכנית כוללנית למרחב הכפרי ולשטחים הפתוחים עשויים להיות שני סוגים של אזורי מגע:"</w:t>
      </w:r>
      <w:r w:rsidRPr="00A35368">
        <w:rPr>
          <w:rFonts w:ascii="Arial" w:hAnsi="Arial"/>
          <w:b/>
          <w:bCs/>
          <w:sz w:val="20"/>
          <w:szCs w:val="20"/>
          <w:rtl/>
        </w:rPr>
        <w:t>ממשק תכנוני</w:t>
      </w:r>
      <w:r w:rsidRPr="00A35368">
        <w:rPr>
          <w:rFonts w:ascii="Arial" w:hAnsi="Arial"/>
          <w:sz w:val="20"/>
          <w:szCs w:val="20"/>
          <w:rtl/>
        </w:rPr>
        <w:t>" בין תכניות כוללניות עירוניות לבין תכניות כוללניות לשטחים הפתוחים, ובין השטחים הפתוחים לשטחים הבנויים בתחום תכנית כוללנית למרחב הכפרי ולשטחים הפתוחים, ו"</w:t>
      </w:r>
      <w:r w:rsidRPr="00A35368">
        <w:rPr>
          <w:rFonts w:ascii="Arial" w:hAnsi="Arial"/>
          <w:b/>
          <w:bCs/>
          <w:sz w:val="20"/>
          <w:szCs w:val="20"/>
          <w:rtl/>
        </w:rPr>
        <w:t>ממשק סביבתי</w:t>
      </w:r>
      <w:r w:rsidRPr="00A35368">
        <w:rPr>
          <w:rFonts w:ascii="Arial" w:hAnsi="Arial"/>
          <w:sz w:val="20"/>
          <w:szCs w:val="20"/>
          <w:rtl/>
        </w:rPr>
        <w:t>" בין השטחים פתוחים בטבעם לבין שטחי החקלאות.</w:t>
      </w:r>
    </w:p>
    <w:p w:rsidR="005744F5" w:rsidRPr="00A35368" w:rsidRDefault="005744F5" w:rsidP="00A35368">
      <w:pPr>
        <w:spacing w:before="120" w:after="120"/>
        <w:jc w:val="both"/>
        <w:rPr>
          <w:rFonts w:ascii="Arial" w:hAnsi="Arial"/>
          <w:sz w:val="20"/>
          <w:szCs w:val="20"/>
        </w:rPr>
      </w:pPr>
      <w:r w:rsidRPr="00A35368">
        <w:rPr>
          <w:rFonts w:ascii="Arial" w:hAnsi="Arial"/>
          <w:sz w:val="20"/>
          <w:szCs w:val="20"/>
          <w:rtl/>
        </w:rPr>
        <w:t>באופן מעשי, תכנית כוללנית הכוללת ממשק תכנוני תצטרך לקבוע כללים בנושאים הבאים:</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הגנה מפני מפגעי חקלאות– השטחים הבנויים בסמיכות לשטחים חקלאיים חשופים למפגעים שונים כגון חשיפה לחומרי הדברה וריסוס.</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הגנה מפני שריפות – השטחים הבנויים בסמיכות לשטחים הפתוחים חשופים לשריפות בשטחים הפתוחים המהוות סכנה לאוכלוסייה ולמבנים בגבולות הישובים.</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הגנה מפני זיהום של מי נגר – מניעת זיהום השטחים הפתוחים במי נגר היורדים מהשטח הבנוי אל השטחים הפתוחים.</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מניעת התפשטותם של מיני צומח פולשים – הרכב הגינון בשטחים בנויים עלול להביא להתפשטותם של מיני צומח פולשים בשטחים הפתוחים ולצמצום המגוון הביולוגי.</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מעברים  – רמיסת צמחי בר בשטחים הפתוחים וכניסה בלתי מבוקרת של חיות מחמד לשטחים אלה מחייבת בקרה של הכניסות מהשטח הבנוי לשטח הפתוח והסדרתם של מעברים ושבילים.</w:t>
      </w:r>
    </w:p>
    <w:p w:rsidR="005744F5" w:rsidRPr="00A35368" w:rsidRDefault="005744F5" w:rsidP="004A5EDB">
      <w:pPr>
        <w:pStyle w:val="10"/>
        <w:numPr>
          <w:ilvl w:val="0"/>
          <w:numId w:val="316"/>
        </w:numPr>
        <w:bidi/>
        <w:spacing w:before="120" w:after="120"/>
        <w:jc w:val="both"/>
        <w:rPr>
          <w:rFonts w:ascii="Arial" w:hAnsi="Arial"/>
          <w:sz w:val="20"/>
          <w:szCs w:val="20"/>
        </w:rPr>
      </w:pPr>
      <w:r w:rsidRPr="00A35368">
        <w:rPr>
          <w:rFonts w:ascii="Arial" w:hAnsi="Arial"/>
          <w:sz w:val="20"/>
          <w:szCs w:val="20"/>
          <w:rtl/>
        </w:rPr>
        <w:t>מניעת אשפה – מניעת השלכת פסולת בשטחים פתוחים או הצטברות של פסולת הנובעת מפעילות יישובית.</w:t>
      </w:r>
    </w:p>
    <w:p w:rsidR="005744F5" w:rsidRPr="00A35368" w:rsidRDefault="005744F5" w:rsidP="00A35368">
      <w:pPr>
        <w:spacing w:before="120" w:after="120"/>
        <w:jc w:val="both"/>
        <w:rPr>
          <w:rFonts w:ascii="Arial" w:hAnsi="Arial"/>
          <w:sz w:val="20"/>
          <w:szCs w:val="20"/>
          <w:rtl/>
        </w:rPr>
      </w:pPr>
      <w:r w:rsidRPr="00A35368">
        <w:rPr>
          <w:rFonts w:ascii="Arial" w:hAnsi="Arial"/>
          <w:b/>
          <w:bCs/>
          <w:sz w:val="20"/>
          <w:szCs w:val="20"/>
          <w:rtl/>
        </w:rPr>
        <w:t>ממשק סביבתי</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 xml:space="preserve">העיבוד החקלאי מהווה מקור בעל פוטנציאל איום על המגוון הביולוגי ושיטות עיבוד חקלאיות עלולות לפגוע בקרקע ובסביבה. מנגד היבול החקלאי עלול להיפגע מפעילותם של מזיקים או בעלי חיים אחרים. </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מאחר והמערכת היישובית והחקלאית יוצרת קיטוע והשטחים הפתוחים הם איים בפסיפס שימושי הקרקע האנושי, יש חשיבות בהסדרת קו המגע בין השטחים הפתוחים לבין השטחים החקלאיים.</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באזור המגע בין השטחים החקלאיים לבין השטחים הפתוחים נדרש טיפול במספר גורמים:</w:t>
      </w:r>
    </w:p>
    <w:p w:rsidR="005744F5" w:rsidRPr="00A35368" w:rsidRDefault="005744F5" w:rsidP="004A5EDB">
      <w:pPr>
        <w:pStyle w:val="10"/>
        <w:numPr>
          <w:ilvl w:val="0"/>
          <w:numId w:val="310"/>
        </w:numPr>
        <w:bidi/>
        <w:rPr>
          <w:rFonts w:ascii="Arial" w:hAnsi="Arial"/>
          <w:sz w:val="20"/>
          <w:szCs w:val="20"/>
        </w:rPr>
      </w:pPr>
      <w:r w:rsidRPr="00A35368">
        <w:rPr>
          <w:rFonts w:ascii="Arial" w:hAnsi="Arial"/>
          <w:sz w:val="20"/>
          <w:szCs w:val="20"/>
          <w:rtl/>
        </w:rPr>
        <w:t>מסדרונות בין שדות - לקישור בין בתי גידול טבעיים.</w:t>
      </w:r>
    </w:p>
    <w:p w:rsidR="005744F5" w:rsidRPr="00A35368" w:rsidRDefault="005744F5" w:rsidP="004A5EDB">
      <w:pPr>
        <w:pStyle w:val="10"/>
        <w:numPr>
          <w:ilvl w:val="0"/>
          <w:numId w:val="310"/>
        </w:numPr>
        <w:bidi/>
        <w:rPr>
          <w:rFonts w:ascii="Arial" w:hAnsi="Arial"/>
          <w:sz w:val="20"/>
          <w:szCs w:val="20"/>
        </w:rPr>
      </w:pPr>
      <w:r w:rsidRPr="00A35368">
        <w:rPr>
          <w:rFonts w:ascii="Arial" w:hAnsi="Arial"/>
          <w:sz w:val="20"/>
          <w:szCs w:val="20"/>
          <w:rtl/>
        </w:rPr>
        <w:t>גידור– קביעת האזורים בהם הגידור מפריע לתנועת בעלי חיים, וקוטע את שטחי מחייתם.</w:t>
      </w:r>
    </w:p>
    <w:p w:rsidR="005744F5" w:rsidRPr="00A35368" w:rsidRDefault="005744F5" w:rsidP="004A5EDB">
      <w:pPr>
        <w:pStyle w:val="10"/>
        <w:numPr>
          <w:ilvl w:val="0"/>
          <w:numId w:val="310"/>
        </w:numPr>
        <w:bidi/>
        <w:rPr>
          <w:rFonts w:ascii="Arial" w:hAnsi="Arial"/>
          <w:sz w:val="20"/>
          <w:szCs w:val="20"/>
        </w:rPr>
      </w:pPr>
      <w:r w:rsidRPr="00A35368">
        <w:rPr>
          <w:rFonts w:ascii="Arial" w:hAnsi="Arial"/>
          <w:sz w:val="20"/>
          <w:szCs w:val="20"/>
          <w:rtl/>
        </w:rPr>
        <w:t>הדברה– הדברה פוגעת במינים שונים, ועלולה להביא להכחדתם. שימוש בחומרי הדברה טבעיים וביולוגיים עשויים להקטין את הפגיעה.</w:t>
      </w:r>
    </w:p>
    <w:p w:rsidR="005744F5" w:rsidRPr="00A35368" w:rsidRDefault="005744F5" w:rsidP="004A5EDB">
      <w:pPr>
        <w:pStyle w:val="10"/>
        <w:numPr>
          <w:ilvl w:val="0"/>
          <w:numId w:val="310"/>
        </w:numPr>
        <w:bidi/>
        <w:jc w:val="both"/>
        <w:rPr>
          <w:rFonts w:ascii="Arial" w:hAnsi="Arial"/>
          <w:sz w:val="20"/>
          <w:szCs w:val="20"/>
        </w:rPr>
      </w:pPr>
      <w:r w:rsidRPr="00A35368">
        <w:rPr>
          <w:rFonts w:ascii="Arial" w:hAnsi="Arial"/>
          <w:sz w:val="20"/>
          <w:szCs w:val="20"/>
          <w:rtl/>
        </w:rPr>
        <w:t>שימוש בדשנים– תוספת של דשנים עלולה להשפיע על חבורות צומח בשולי השדות.</w:t>
      </w:r>
    </w:p>
    <w:p w:rsidR="005744F5" w:rsidRPr="00A35368" w:rsidRDefault="005744F5" w:rsidP="004A5EDB">
      <w:pPr>
        <w:pStyle w:val="10"/>
        <w:numPr>
          <w:ilvl w:val="0"/>
          <w:numId w:val="310"/>
        </w:numPr>
        <w:bidi/>
        <w:rPr>
          <w:rFonts w:ascii="Arial" w:hAnsi="Arial"/>
          <w:sz w:val="20"/>
          <w:szCs w:val="20"/>
        </w:rPr>
      </w:pPr>
      <w:r w:rsidRPr="00A35368">
        <w:rPr>
          <w:rFonts w:ascii="Arial" w:hAnsi="Arial"/>
          <w:sz w:val="20"/>
          <w:szCs w:val="20"/>
          <w:rtl/>
        </w:rPr>
        <w:t>שימוש במיכון– מיכון עלול לפגוע בפני הקרקע ולגרום לסחיפה ולפגיעה בה.</w:t>
      </w:r>
    </w:p>
    <w:p w:rsidR="005744F5" w:rsidRPr="00A35368" w:rsidRDefault="005744F5" w:rsidP="004A5EDB">
      <w:pPr>
        <w:pStyle w:val="10"/>
        <w:numPr>
          <w:ilvl w:val="0"/>
          <w:numId w:val="310"/>
        </w:numPr>
        <w:bidi/>
        <w:rPr>
          <w:rFonts w:ascii="Arial" w:hAnsi="Arial"/>
          <w:sz w:val="20"/>
          <w:szCs w:val="20"/>
        </w:rPr>
      </w:pPr>
      <w:r w:rsidRPr="00A35368">
        <w:rPr>
          <w:rFonts w:ascii="Arial" w:hAnsi="Arial"/>
          <w:sz w:val="20"/>
          <w:szCs w:val="20"/>
          <w:rtl/>
        </w:rPr>
        <w:t>שימור קרקע – מניעת נגר עילי וסחיפת קרקע.</w:t>
      </w:r>
    </w:p>
    <w:p w:rsidR="005744F5" w:rsidRPr="00A35368" w:rsidRDefault="005744F5" w:rsidP="00A35368">
      <w:pPr>
        <w:ind w:left="226" w:hanging="226"/>
        <w:jc w:val="both"/>
        <w:rPr>
          <w:rFonts w:ascii="Arial" w:hAnsi="Arial"/>
          <w:sz w:val="20"/>
          <w:szCs w:val="20"/>
          <w:rtl/>
        </w:rPr>
      </w:pPr>
    </w:p>
    <w:p w:rsidR="005744F5" w:rsidRPr="00A35368" w:rsidRDefault="005744F5" w:rsidP="00A35368">
      <w:pPr>
        <w:ind w:left="226" w:hanging="226"/>
        <w:jc w:val="both"/>
        <w:rPr>
          <w:rFonts w:ascii="Arial" w:hAnsi="Arial"/>
          <w:sz w:val="20"/>
          <w:szCs w:val="20"/>
          <w:rtl/>
        </w:rPr>
      </w:pPr>
    </w:p>
    <w:p w:rsidR="005744F5" w:rsidRPr="00A35368" w:rsidRDefault="005744F5" w:rsidP="00A35368">
      <w:pPr>
        <w:pStyle w:val="Subtitle"/>
        <w:bidi/>
        <w:spacing w:line="276" w:lineRule="auto"/>
        <w:jc w:val="left"/>
        <w:rPr>
          <w:rFonts w:ascii="Arial" w:hAnsi="Arial" w:cs="Arial"/>
          <w:b/>
          <w:bCs/>
          <w:sz w:val="20"/>
          <w:rtl/>
        </w:rPr>
      </w:pPr>
      <w:bookmarkStart w:id="2" w:name="_Toc323058335"/>
      <w:bookmarkStart w:id="3" w:name="_Toc324334013"/>
      <w:r w:rsidRPr="00A35368">
        <w:rPr>
          <w:rFonts w:ascii="Arial" w:hAnsi="Arial" w:cs="Arial"/>
          <w:b/>
          <w:bCs/>
          <w:sz w:val="20"/>
          <w:rtl/>
        </w:rPr>
        <w:t>מבנה ותכנים של התכניות הכוללניות במרחב הכפרי והשטחים הפתוחים</w:t>
      </w:r>
      <w:bookmarkEnd w:id="2"/>
      <w:bookmarkEnd w:id="3"/>
    </w:p>
    <w:p w:rsidR="005744F5" w:rsidRPr="00A35368" w:rsidRDefault="005744F5" w:rsidP="00A35368">
      <w:pPr>
        <w:rPr>
          <w:rFonts w:ascii="Arial" w:hAnsi="Arial"/>
          <w:sz w:val="20"/>
          <w:szCs w:val="20"/>
          <w:rtl/>
        </w:rPr>
      </w:pPr>
    </w:p>
    <w:p w:rsidR="005744F5" w:rsidRPr="00A35368" w:rsidRDefault="005744F5" w:rsidP="00A35368">
      <w:pPr>
        <w:pStyle w:val="Subtitle"/>
        <w:bidi/>
        <w:spacing w:before="120" w:after="120" w:line="276" w:lineRule="auto"/>
        <w:jc w:val="left"/>
        <w:rPr>
          <w:rFonts w:ascii="Arial" w:hAnsi="Arial" w:cs="Arial"/>
          <w:b/>
          <w:bCs/>
          <w:sz w:val="20"/>
          <w:rtl/>
        </w:rPr>
      </w:pPr>
      <w:bookmarkStart w:id="4" w:name="_Toc324334014"/>
      <w:r w:rsidRPr="00A35368">
        <w:rPr>
          <w:rFonts w:ascii="Arial" w:hAnsi="Arial" w:cs="Arial"/>
          <w:b/>
          <w:bCs/>
          <w:sz w:val="20"/>
          <w:rtl/>
        </w:rPr>
        <w:t>המסגרת התכנונית</w:t>
      </w:r>
      <w:bookmarkEnd w:id="4"/>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תכנית המתאר</w:t>
      </w:r>
      <w:r w:rsidRPr="00A35368">
        <w:rPr>
          <w:rFonts w:ascii="Arial" w:hAnsi="Arial"/>
          <w:rtl/>
        </w:rPr>
        <w:t xml:space="preserve"> </w:t>
      </w:r>
      <w:r w:rsidRPr="00A35368">
        <w:rPr>
          <w:rFonts w:ascii="Arial" w:hAnsi="Arial"/>
          <w:sz w:val="20"/>
          <w:szCs w:val="20"/>
          <w:rtl/>
        </w:rPr>
        <w:t>הכוללנית לשטחים פתוחים ומרחב כפרי תתמקד בנושאים בהם קיים פוטנציאל לשטחים הפתוחים למלא את ייעודיהם הספציפיים. בדרגים הללו אין הכוונה כי בשטחים פתוחים יתקיימו רק יעודים של שמירת טבע, יער וכו'.</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פיתוח הכפר והחקלאות, לרבות מוקדי פיתוח מקומיים הנתמכים על ידי איכויותיו של המרחב כמקור תעסוקה ופרנסה ליישובים הכפריים במרחב הפתוח, הם חלק בלתי נפרד מן המסגרת התכנונית בשטחים הפתוחים.</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 xml:space="preserve">תכנית כוללנית למרחב הכפרי ולשטחים הפתוחים תעסוק גם בייחודם ותפקודם של השטחים הפתוחים, מתוך תפיסה כי בהם מקומם של נכסים ציבוריים </w:t>
      </w:r>
      <w:r w:rsidRPr="00A35368">
        <w:rPr>
          <w:rFonts w:ascii="Arial" w:hAnsi="Arial"/>
          <w:b/>
          <w:bCs/>
          <w:sz w:val="20"/>
          <w:szCs w:val="20"/>
          <w:rtl/>
        </w:rPr>
        <w:t>המלווים ותומכים</w:t>
      </w:r>
      <w:r w:rsidRPr="00A35368">
        <w:rPr>
          <w:rFonts w:ascii="Arial" w:hAnsi="Arial"/>
          <w:sz w:val="20"/>
          <w:szCs w:val="20"/>
          <w:rtl/>
        </w:rPr>
        <w:t xml:space="preserve"> בישובים העירוניים בהעניקם להם הרגשת מפלט ורגיעה מן הדוחק והצפיפות השרויים בעיר. </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השטחים הפתוחים כוללים מופעי נוף טבעיים ושירותים אקולוגיים, וערכי תרבות ומורשת הנטועים בנוף. לפיכך, אין הם מהווים תחרות או חלופה לישובים העירוניים. יתר על כן, נדרשת הפרדה בניתוב יעודים ושימושים, אלו הראויים במרחב פתוח, ואלו הראויים להתקיים בעיר.</w:t>
      </w:r>
    </w:p>
    <w:p w:rsidR="005744F5" w:rsidRPr="00A35368" w:rsidRDefault="005744F5" w:rsidP="00A35368">
      <w:pPr>
        <w:pStyle w:val="Subtitle"/>
        <w:bidi/>
        <w:spacing w:before="120" w:after="120" w:line="276" w:lineRule="auto"/>
        <w:jc w:val="left"/>
        <w:rPr>
          <w:rFonts w:ascii="Arial" w:hAnsi="Arial" w:cs="Arial"/>
          <w:b/>
          <w:bCs/>
          <w:sz w:val="20"/>
          <w:rtl/>
        </w:rPr>
      </w:pPr>
      <w:bookmarkStart w:id="5" w:name="_Toc324334015"/>
    </w:p>
    <w:p w:rsidR="005744F5" w:rsidRPr="00A35368" w:rsidRDefault="005744F5" w:rsidP="00A35368">
      <w:pPr>
        <w:pStyle w:val="Subtitle"/>
        <w:bidi/>
        <w:spacing w:before="120" w:after="120" w:line="276" w:lineRule="auto"/>
        <w:jc w:val="left"/>
        <w:rPr>
          <w:rFonts w:ascii="Arial" w:hAnsi="Arial" w:cs="Arial"/>
          <w:b/>
          <w:bCs/>
          <w:sz w:val="20"/>
          <w:rtl/>
        </w:rPr>
      </w:pPr>
      <w:r w:rsidRPr="00A35368">
        <w:rPr>
          <w:rFonts w:ascii="Arial" w:hAnsi="Arial" w:cs="Arial"/>
          <w:b/>
          <w:bCs/>
          <w:sz w:val="20"/>
          <w:rtl/>
        </w:rPr>
        <w:t>תפיסת עולם ורוח המקום</w:t>
      </w:r>
      <w:bookmarkEnd w:id="5"/>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מקומו של המרחב בפסיפס התכנון הארצי – הדגשת ייחודו ותפקודו הסגולי על פני מפת הארץ.</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לשאלת מקומה ותפקידה של התכנית ביחס למערך הארצי פנים רבות. בתחומי מרחב התכנית עשוי לעבור, למשל, מסדרון אקולוגי, אשר התבוננות מקומית על פני שטח התכנית לא תהיה מסוגלת להבחין בו. רק מתוך ראייה מקיפה של כלל שטח הארץ ורשת קשריה וחיבוריה, ניתן יהיה להבחין בו</w:t>
      </w:r>
      <w:r w:rsidRPr="00A35368">
        <w:rPr>
          <w:rFonts w:ascii="Arial" w:hAnsi="Arial"/>
          <w:sz w:val="20"/>
          <w:szCs w:val="20"/>
        </w:rPr>
        <w:t>.</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לתכנית הכוללנית לשטחים הפתוחים ולמרחב הכפרי נועד תפקיד חשוב בהבטחת הקישוריות והרציפות ברמה הארצית.</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כללו של דבר, "המשימה" הראשונה אשר תוטל על התכנית הכוללנית לשטחים פתוחים ומרחב כפרי תהיה מילוי אמירותיהן של התכניות הארציות, תמ"מ או דומותיה, ביחס לתפקודו של השטח הפתוח הנדון</w:t>
      </w:r>
      <w:r w:rsidRPr="00A35368">
        <w:rPr>
          <w:rFonts w:ascii="Arial" w:hAnsi="Arial"/>
          <w:sz w:val="20"/>
          <w:szCs w:val="20"/>
        </w:rPr>
        <w:t>.</w:t>
      </w:r>
    </w:p>
    <w:p w:rsidR="005744F5" w:rsidRPr="00A35368" w:rsidRDefault="005744F5" w:rsidP="00A35368">
      <w:pPr>
        <w:pStyle w:val="Subtitle"/>
        <w:bidi/>
        <w:spacing w:before="120" w:after="120" w:line="276" w:lineRule="auto"/>
        <w:jc w:val="left"/>
        <w:rPr>
          <w:rFonts w:ascii="Arial" w:hAnsi="Arial" w:cs="Arial"/>
          <w:b/>
          <w:bCs/>
          <w:sz w:val="20"/>
          <w:rtl/>
        </w:rPr>
      </w:pPr>
      <w:bookmarkStart w:id="6" w:name="_Toc324334016"/>
    </w:p>
    <w:p w:rsidR="005744F5" w:rsidRPr="00A35368" w:rsidRDefault="005744F5" w:rsidP="00A35368">
      <w:pPr>
        <w:pStyle w:val="Subtitle"/>
        <w:bidi/>
        <w:spacing w:before="120" w:after="120" w:line="276" w:lineRule="auto"/>
        <w:jc w:val="left"/>
        <w:rPr>
          <w:rFonts w:ascii="Arial" w:hAnsi="Arial" w:cs="Arial"/>
          <w:b/>
          <w:bCs/>
          <w:sz w:val="20"/>
          <w:rtl/>
        </w:rPr>
      </w:pPr>
      <w:r w:rsidRPr="00A35368">
        <w:rPr>
          <w:rFonts w:ascii="Arial" w:hAnsi="Arial" w:cs="Arial"/>
          <w:b/>
          <w:bCs/>
          <w:sz w:val="20"/>
          <w:rtl/>
        </w:rPr>
        <w:t>חקר המרחב</w:t>
      </w:r>
      <w:bookmarkEnd w:id="6"/>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לימוד ערכיו הפיסיים והטבעיים של המרחב כבסיס ונקודת מוצא לתכנונו ולמיצוי סגולותיו</w:t>
      </w:r>
      <w:r w:rsidRPr="00A35368">
        <w:rPr>
          <w:rFonts w:ascii="Arial" w:hAnsi="Arial"/>
          <w:sz w:val="20"/>
          <w:szCs w:val="20"/>
        </w:rPr>
        <w:t>.</w:t>
      </w:r>
    </w:p>
    <w:p w:rsidR="005744F5" w:rsidRPr="00A35368" w:rsidRDefault="005744F5" w:rsidP="004A5EDB">
      <w:pPr>
        <w:pStyle w:val="10"/>
        <w:numPr>
          <w:ilvl w:val="0"/>
          <w:numId w:val="317"/>
        </w:numPr>
        <w:bidi/>
        <w:spacing w:before="120" w:after="120"/>
        <w:rPr>
          <w:rFonts w:ascii="Arial" w:hAnsi="Arial"/>
          <w:sz w:val="20"/>
          <w:szCs w:val="20"/>
          <w:rtl/>
        </w:rPr>
      </w:pPr>
      <w:r w:rsidRPr="00A35368">
        <w:rPr>
          <w:rFonts w:ascii="Arial" w:hAnsi="Arial"/>
          <w:b/>
          <w:bCs/>
          <w:sz w:val="20"/>
          <w:szCs w:val="20"/>
          <w:rtl/>
        </w:rPr>
        <w:t>ערכים טבעיים</w:t>
      </w:r>
      <w:r w:rsidRPr="00A35368">
        <w:rPr>
          <w:rFonts w:ascii="Arial" w:hAnsi="Arial"/>
          <w:sz w:val="20"/>
          <w:szCs w:val="20"/>
          <w:rtl/>
        </w:rPr>
        <w:t>: גיאולוגיה, ליתולוגיה, קרקעות, הידרולוגיה, צומח וחי.</w:t>
      </w:r>
    </w:p>
    <w:p w:rsidR="005744F5" w:rsidRPr="00A35368" w:rsidRDefault="005744F5" w:rsidP="004A5EDB">
      <w:pPr>
        <w:pStyle w:val="10"/>
        <w:numPr>
          <w:ilvl w:val="0"/>
          <w:numId w:val="317"/>
        </w:numPr>
        <w:bidi/>
        <w:spacing w:before="120" w:after="120"/>
        <w:rPr>
          <w:rFonts w:ascii="Arial" w:hAnsi="Arial"/>
          <w:sz w:val="20"/>
          <w:szCs w:val="20"/>
          <w:rtl/>
        </w:rPr>
      </w:pPr>
      <w:r w:rsidRPr="00A35368">
        <w:rPr>
          <w:rFonts w:ascii="Arial" w:hAnsi="Arial"/>
          <w:b/>
          <w:bCs/>
          <w:sz w:val="20"/>
          <w:szCs w:val="20"/>
          <w:rtl/>
        </w:rPr>
        <w:t>ערכי תרבות ומורשת</w:t>
      </w:r>
      <w:r w:rsidRPr="00A35368">
        <w:rPr>
          <w:rFonts w:ascii="Arial" w:hAnsi="Arial"/>
          <w:sz w:val="20"/>
          <w:szCs w:val="20"/>
          <w:rtl/>
        </w:rPr>
        <w:t>: אתרים ארכיאולוגיים, תוואי נוף ודרכים עתיקות, אתרי התרחשות וזיכרון.</w:t>
      </w:r>
    </w:p>
    <w:p w:rsidR="005744F5" w:rsidRPr="00A35368" w:rsidRDefault="005744F5" w:rsidP="004A5EDB">
      <w:pPr>
        <w:pStyle w:val="10"/>
        <w:numPr>
          <w:ilvl w:val="0"/>
          <w:numId w:val="317"/>
        </w:numPr>
        <w:bidi/>
        <w:spacing w:before="120" w:after="120"/>
        <w:jc w:val="both"/>
        <w:rPr>
          <w:rFonts w:ascii="Arial" w:hAnsi="Arial"/>
          <w:sz w:val="20"/>
          <w:szCs w:val="20"/>
          <w:rtl/>
        </w:rPr>
      </w:pPr>
      <w:r w:rsidRPr="00A35368">
        <w:rPr>
          <w:rFonts w:ascii="Arial" w:hAnsi="Arial"/>
          <w:b/>
          <w:bCs/>
          <w:sz w:val="20"/>
          <w:szCs w:val="20"/>
          <w:rtl/>
        </w:rPr>
        <w:t>ערכים חקלאיים</w:t>
      </w:r>
      <w:r w:rsidRPr="00A35368">
        <w:rPr>
          <w:rFonts w:ascii="Arial" w:hAnsi="Arial"/>
          <w:sz w:val="20"/>
          <w:szCs w:val="20"/>
          <w:rtl/>
        </w:rPr>
        <w:t>:משאבי החקלאות, ניתוח שימושי השטח החקלאיים, חקלאות מסורתית – מבנים, טראסות ותוואי נוף מסורתיים, מבנים חקלאיים מודרניים, תשתיות חקלאיות.</w:t>
      </w:r>
    </w:p>
    <w:p w:rsidR="005744F5" w:rsidRPr="00A35368" w:rsidRDefault="005744F5" w:rsidP="004A5EDB">
      <w:pPr>
        <w:pStyle w:val="10"/>
        <w:numPr>
          <w:ilvl w:val="0"/>
          <w:numId w:val="317"/>
        </w:numPr>
        <w:bidi/>
        <w:spacing w:before="120" w:after="120"/>
        <w:jc w:val="both"/>
        <w:rPr>
          <w:rFonts w:ascii="Arial" w:hAnsi="Arial"/>
          <w:sz w:val="20"/>
          <w:szCs w:val="20"/>
          <w:rtl/>
        </w:rPr>
      </w:pPr>
      <w:r w:rsidRPr="00A35368">
        <w:rPr>
          <w:rFonts w:ascii="Arial" w:hAnsi="Arial"/>
          <w:b/>
          <w:bCs/>
          <w:sz w:val="20"/>
          <w:szCs w:val="20"/>
          <w:rtl/>
        </w:rPr>
        <w:t>מוקדי פיתוח ובינוי</w:t>
      </w:r>
      <w:r w:rsidRPr="00A35368">
        <w:rPr>
          <w:rFonts w:ascii="Arial" w:hAnsi="Arial"/>
          <w:sz w:val="20"/>
          <w:szCs w:val="20"/>
          <w:rtl/>
        </w:rPr>
        <w:t>: סקירת הישובים הכפריים הנטועים במרחב, לימוד זיקתם לשטחים הפתוחים.</w:t>
      </w:r>
    </w:p>
    <w:p w:rsidR="005744F5" w:rsidRPr="00A35368" w:rsidRDefault="005744F5" w:rsidP="004A5EDB">
      <w:pPr>
        <w:pStyle w:val="10"/>
        <w:numPr>
          <w:ilvl w:val="0"/>
          <w:numId w:val="317"/>
        </w:numPr>
        <w:bidi/>
        <w:spacing w:before="120" w:after="120"/>
        <w:jc w:val="both"/>
        <w:rPr>
          <w:rFonts w:ascii="Arial" w:hAnsi="Arial"/>
          <w:sz w:val="20"/>
          <w:szCs w:val="20"/>
          <w:rtl/>
        </w:rPr>
      </w:pPr>
      <w:r w:rsidRPr="00A35368">
        <w:rPr>
          <w:rFonts w:ascii="Arial" w:hAnsi="Arial"/>
          <w:b/>
          <w:bCs/>
          <w:sz w:val="20"/>
          <w:szCs w:val="20"/>
          <w:rtl/>
        </w:rPr>
        <w:t>תשתיות</w:t>
      </w:r>
      <w:r w:rsidRPr="00A35368">
        <w:rPr>
          <w:rFonts w:ascii="Arial" w:hAnsi="Arial"/>
          <w:sz w:val="20"/>
          <w:szCs w:val="20"/>
          <w:rtl/>
        </w:rPr>
        <w:t>: תשתיות ליניאריות ומוקדיות, ויחסן לשטחים הפתוחים.</w:t>
      </w:r>
    </w:p>
    <w:p w:rsidR="005744F5" w:rsidRPr="00A35368" w:rsidRDefault="005744F5" w:rsidP="004A5EDB">
      <w:pPr>
        <w:pStyle w:val="10"/>
        <w:numPr>
          <w:ilvl w:val="0"/>
          <w:numId w:val="317"/>
        </w:numPr>
        <w:bidi/>
        <w:spacing w:before="120" w:after="120"/>
        <w:jc w:val="both"/>
        <w:rPr>
          <w:rFonts w:ascii="Arial" w:hAnsi="Arial"/>
          <w:sz w:val="20"/>
          <w:szCs w:val="20"/>
          <w:rtl/>
        </w:rPr>
      </w:pPr>
      <w:r w:rsidRPr="00A35368">
        <w:rPr>
          <w:rFonts w:ascii="Arial" w:hAnsi="Arial"/>
          <w:b/>
          <w:bCs/>
          <w:sz w:val="20"/>
          <w:szCs w:val="20"/>
          <w:rtl/>
        </w:rPr>
        <w:t>היבטים סביבתיים</w:t>
      </w:r>
      <w:r w:rsidRPr="00A35368">
        <w:rPr>
          <w:rFonts w:ascii="Arial" w:hAnsi="Arial"/>
          <w:sz w:val="20"/>
          <w:szCs w:val="20"/>
          <w:rtl/>
        </w:rPr>
        <w:t>: חקר המערכות הסביבתיות החלות בשטח, בכל רמות התכנון.</w:t>
      </w:r>
    </w:p>
    <w:p w:rsidR="005744F5" w:rsidRPr="00A35368" w:rsidRDefault="005744F5" w:rsidP="004A5EDB">
      <w:pPr>
        <w:pStyle w:val="10"/>
        <w:numPr>
          <w:ilvl w:val="0"/>
          <w:numId w:val="317"/>
        </w:numPr>
        <w:bidi/>
        <w:spacing w:before="120" w:after="120"/>
        <w:jc w:val="both"/>
        <w:rPr>
          <w:rFonts w:ascii="Arial" w:hAnsi="Arial"/>
          <w:sz w:val="20"/>
          <w:szCs w:val="20"/>
          <w:rtl/>
        </w:rPr>
      </w:pPr>
      <w:r w:rsidRPr="00A35368">
        <w:rPr>
          <w:rFonts w:ascii="Arial" w:hAnsi="Arial"/>
          <w:b/>
          <w:bCs/>
          <w:sz w:val="20"/>
          <w:szCs w:val="20"/>
          <w:rtl/>
        </w:rPr>
        <w:t>זיקות לישובים עירוניים</w:t>
      </w:r>
      <w:r w:rsidRPr="00A35368">
        <w:rPr>
          <w:rFonts w:ascii="Arial" w:hAnsi="Arial"/>
          <w:sz w:val="20"/>
          <w:szCs w:val="20"/>
          <w:rtl/>
        </w:rPr>
        <w:t>: קשרים תפקודיים במרחב, התמחויות מרחביות, יחס למרקמים עירוניים בתמ"א 35 ולמיקום ותפקוד מטרופוליניים.</w:t>
      </w:r>
    </w:p>
    <w:p w:rsidR="005744F5" w:rsidRPr="00A35368" w:rsidRDefault="005744F5" w:rsidP="00A35368">
      <w:pPr>
        <w:pStyle w:val="Subtitle"/>
        <w:bidi/>
        <w:spacing w:before="120" w:after="120" w:line="276" w:lineRule="auto"/>
        <w:jc w:val="left"/>
        <w:rPr>
          <w:rFonts w:ascii="Arial" w:hAnsi="Arial" w:cs="Arial"/>
          <w:b/>
          <w:bCs/>
          <w:sz w:val="20"/>
          <w:rtl/>
        </w:rPr>
      </w:pPr>
      <w:bookmarkStart w:id="7" w:name="_Toc324334017"/>
    </w:p>
    <w:p w:rsidR="005744F5" w:rsidRPr="00A35368" w:rsidRDefault="005744F5" w:rsidP="00A35368">
      <w:pPr>
        <w:pStyle w:val="Subtitle"/>
        <w:bidi/>
        <w:spacing w:before="120" w:after="120" w:line="276" w:lineRule="auto"/>
        <w:jc w:val="left"/>
        <w:rPr>
          <w:rFonts w:ascii="Arial" w:hAnsi="Arial" w:cs="Arial"/>
          <w:b/>
          <w:bCs/>
          <w:sz w:val="20"/>
          <w:rtl/>
        </w:rPr>
      </w:pPr>
      <w:r w:rsidRPr="00A35368">
        <w:rPr>
          <w:rFonts w:ascii="Arial" w:hAnsi="Arial" w:cs="Arial"/>
          <w:b/>
          <w:bCs/>
          <w:sz w:val="20"/>
          <w:rtl/>
        </w:rPr>
        <w:t>גיבוש תפיסה מחודשת לתפקוד השטח, ייעודו וניהולו</w:t>
      </w:r>
      <w:bookmarkEnd w:id="7"/>
    </w:p>
    <w:p w:rsidR="005744F5" w:rsidRPr="00A35368" w:rsidRDefault="005744F5" w:rsidP="00A35368">
      <w:pPr>
        <w:spacing w:before="120" w:after="120"/>
        <w:rPr>
          <w:rFonts w:ascii="Arial" w:hAnsi="Arial"/>
          <w:sz w:val="20"/>
          <w:szCs w:val="20"/>
          <w:rtl/>
        </w:rPr>
      </w:pPr>
      <w:r w:rsidRPr="00A35368">
        <w:rPr>
          <w:rFonts w:ascii="Arial" w:hAnsi="Arial"/>
          <w:sz w:val="20"/>
          <w:szCs w:val="20"/>
          <w:rtl/>
        </w:rPr>
        <w:t>תכנית כוללנית לשטחים פתוחים ומרחב כפרי תצביע על תכניו ותפקודיו המרכזיים של כל תא שטח. התכליות יגזרו אם כן משורת התפקודים המוצעת.</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תפקודי שטחים פתוחים נדונו בפירוט בניירות עבודה קודמים, הקטגוריות אשר הוצעו הן: המערכת האקולוגית, המערכת התרבותית, המערכת החברתית המערכת החקלאית-כלכלית</w:t>
      </w:r>
      <w:r w:rsidRPr="00A35368">
        <w:rPr>
          <w:rFonts w:ascii="Arial" w:hAnsi="Arial"/>
          <w:sz w:val="20"/>
          <w:szCs w:val="20"/>
        </w:rPr>
        <w:t>.</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התכנית תישען על יסודותיו הטבעיים והתרבותיים של השטח, ובד בבד תביט לכיוון צרכי האוכלוסייה השוכנת במרחב ובסביבתו. התכנית תקבע יעודים מפורטים או משולבים, אשר יצמחו מתוך תכונות השטח ורוח המקום הטמונה בו, ויתנו מענה בדמות אספקת שירותי המערכת אותם מסוגל השטח לספק</w:t>
      </w:r>
      <w:r w:rsidRPr="00A35368">
        <w:rPr>
          <w:rFonts w:ascii="Arial" w:hAnsi="Arial"/>
          <w:sz w:val="20"/>
          <w:szCs w:val="20"/>
        </w:rPr>
        <w:t>.</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התכנית תפרט רמות שימור, ממשק, שיקום ופיתוח לכל תא שטח. מקום מיוחד יוקדש ליחסי המרחבים הבנויים המצרניים ולתשתיות העוברות בשטח</w:t>
      </w:r>
      <w:r w:rsidRPr="00A35368">
        <w:rPr>
          <w:rFonts w:ascii="Arial" w:hAnsi="Arial"/>
          <w:sz w:val="20"/>
          <w:szCs w:val="20"/>
        </w:rPr>
        <w:t>.</w:t>
      </w:r>
    </w:p>
    <w:p w:rsidR="005744F5" w:rsidRPr="00A35368" w:rsidRDefault="005744F5" w:rsidP="00A35368">
      <w:pPr>
        <w:spacing w:before="120" w:after="120"/>
        <w:jc w:val="both"/>
        <w:rPr>
          <w:rFonts w:ascii="Arial" w:hAnsi="Arial"/>
          <w:sz w:val="20"/>
          <w:szCs w:val="20"/>
          <w:rtl/>
        </w:rPr>
      </w:pPr>
      <w:r w:rsidRPr="00A35368">
        <w:rPr>
          <w:rFonts w:ascii="Arial" w:hAnsi="Arial"/>
          <w:sz w:val="20"/>
          <w:szCs w:val="20"/>
          <w:rtl/>
        </w:rPr>
        <w:t>התכנית תציג דרגות שונות של שימור, ותצורות שונות של ממשק לשטחים הפתוחים, במקביל תציע התכנית מוקדי פיתוח, הנשענים על סגולותיו ואיכויותיו של המרחב</w:t>
      </w:r>
      <w:r w:rsidRPr="00A35368">
        <w:rPr>
          <w:rFonts w:ascii="Arial" w:hAnsi="Arial"/>
          <w:sz w:val="20"/>
          <w:szCs w:val="20"/>
        </w:rPr>
        <w:t>.</w:t>
      </w:r>
    </w:p>
    <w:p w:rsidR="005744F5" w:rsidRPr="00A35368" w:rsidRDefault="005744F5" w:rsidP="00A35368">
      <w:pPr>
        <w:bidi w:val="0"/>
        <w:rPr>
          <w:rFonts w:ascii="Arial" w:hAnsi="Arial"/>
          <w:sz w:val="20"/>
          <w:szCs w:val="20"/>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b/>
          <w:bCs/>
          <w:sz w:val="28"/>
          <w:szCs w:val="28"/>
          <w:rtl/>
        </w:rPr>
      </w:pPr>
    </w:p>
    <w:p w:rsidR="005744F5" w:rsidRPr="00A35368" w:rsidRDefault="005744F5" w:rsidP="00A35368">
      <w:pPr>
        <w:rPr>
          <w:rFonts w:ascii="Arial" w:hAnsi="Arial"/>
        </w:rPr>
      </w:pPr>
    </w:p>
    <w:p w:rsidR="005744F5" w:rsidRPr="00A35368" w:rsidRDefault="005744F5">
      <w:pPr>
        <w:rPr>
          <w:rFonts w:ascii="Arial" w:hAnsi="Arial"/>
        </w:rPr>
      </w:pPr>
    </w:p>
    <w:sectPr w:rsidR="005744F5" w:rsidRPr="00A35368" w:rsidSect="00A35368">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4F5" w:rsidRDefault="005744F5" w:rsidP="00A35368">
      <w:pPr>
        <w:spacing w:after="0" w:line="240" w:lineRule="auto"/>
      </w:pPr>
      <w:r>
        <w:separator/>
      </w:r>
    </w:p>
  </w:endnote>
  <w:endnote w:type="continuationSeparator" w:id="0">
    <w:p w:rsidR="005744F5" w:rsidRDefault="005744F5" w:rsidP="00A35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F5" w:rsidRDefault="005744F5">
    <w:pPr>
      <w:pStyle w:val="Footer"/>
      <w:jc w:val="right"/>
    </w:pPr>
    <w:fldSimple w:instr=" PAGE   \* MERGEFORMAT ">
      <w:r w:rsidRPr="005718E7">
        <w:rPr>
          <w:rFonts w:cs="Calibri"/>
          <w:noProof/>
          <w:rtl/>
          <w:lang w:val="he-IL"/>
        </w:rPr>
        <w:t>6</w:t>
      </w:r>
    </w:fldSimple>
  </w:p>
  <w:p w:rsidR="005744F5" w:rsidRDefault="005744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4F5" w:rsidRDefault="005744F5" w:rsidP="00A35368">
      <w:pPr>
        <w:spacing w:after="0" w:line="240" w:lineRule="auto"/>
      </w:pPr>
      <w:r>
        <w:separator/>
      </w:r>
    </w:p>
  </w:footnote>
  <w:footnote w:type="continuationSeparator" w:id="0">
    <w:p w:rsidR="005744F5" w:rsidRDefault="005744F5" w:rsidP="00A35368">
      <w:pPr>
        <w:spacing w:after="0" w:line="240" w:lineRule="auto"/>
      </w:pPr>
      <w:r>
        <w:continuationSeparator/>
      </w:r>
    </w:p>
  </w:footnote>
  <w:footnote w:id="1">
    <w:p w:rsidR="005744F5" w:rsidRDefault="005744F5" w:rsidP="00A35368">
      <w:pPr>
        <w:pStyle w:val="FootnoteText"/>
      </w:pPr>
      <w:r w:rsidRPr="00A23B5B">
        <w:rPr>
          <w:rStyle w:val="FootnoteReference"/>
          <w:rFonts w:cs="Narkisim"/>
        </w:rPr>
        <w:footnoteRef/>
      </w:r>
      <w:r w:rsidRPr="00A23B5B">
        <w:rPr>
          <w:rFonts w:cs="Narkisim"/>
          <w:rtl/>
        </w:rPr>
        <w:t xml:space="preserve"> </w:t>
      </w:r>
      <w:r w:rsidRPr="00A23B5B">
        <w:rPr>
          <w:rFonts w:cs="Narkisim" w:hint="cs"/>
          <w:rtl/>
        </w:rPr>
        <w:t>בתכנון</w:t>
      </w:r>
      <w:r w:rsidRPr="00A23B5B">
        <w:rPr>
          <w:rFonts w:cs="Narkisim"/>
          <w:rtl/>
        </w:rPr>
        <w:t xml:space="preserve"> </w:t>
      </w:r>
      <w:r w:rsidRPr="00A23B5B">
        <w:rPr>
          <w:rFonts w:cs="Narkisim" w:hint="cs"/>
          <w:rtl/>
        </w:rPr>
        <w:t>מתארי</w:t>
      </w:r>
      <w:r w:rsidRPr="00A23B5B">
        <w:rPr>
          <w:rFonts w:cs="Narkisim"/>
          <w:rtl/>
        </w:rPr>
        <w:t xml:space="preserve"> </w:t>
      </w:r>
      <w:r>
        <w:rPr>
          <w:rFonts w:cs="Narkisim" w:hint="cs"/>
          <w:rtl/>
        </w:rPr>
        <w:t>מתייחסים</w:t>
      </w:r>
      <w:r>
        <w:rPr>
          <w:rFonts w:cs="Narkisim"/>
          <w:rtl/>
        </w:rPr>
        <w:t xml:space="preserve"> </w:t>
      </w:r>
      <w:r>
        <w:rPr>
          <w:rFonts w:cs="Narkisim" w:hint="cs"/>
          <w:rtl/>
        </w:rPr>
        <w:t>למקורות</w:t>
      </w:r>
      <w:r>
        <w:rPr>
          <w:rFonts w:cs="Narkisim"/>
          <w:rtl/>
        </w:rPr>
        <w:t xml:space="preserve"> </w:t>
      </w:r>
      <w:r>
        <w:rPr>
          <w:rFonts w:cs="Narkisim" w:hint="cs"/>
          <w:rtl/>
        </w:rPr>
        <w:t>סיכון</w:t>
      </w:r>
      <w:r>
        <w:rPr>
          <w:rFonts w:cs="Narkisim"/>
          <w:rtl/>
        </w:rPr>
        <w:t xml:space="preserve"> </w:t>
      </w:r>
      <w:r>
        <w:rPr>
          <w:rFonts w:cs="Narkisim" w:hint="cs"/>
          <w:rtl/>
        </w:rPr>
        <w:t>ראשיים</w:t>
      </w:r>
      <w:r>
        <w:rPr>
          <w:rFonts w:cs="Narkisim"/>
          <w:rtl/>
        </w:rPr>
        <w:t xml:space="preserve"> </w:t>
      </w:r>
      <w:r>
        <w:rPr>
          <w:rFonts w:cs="Narkisim" w:hint="cs"/>
          <w:rtl/>
        </w:rPr>
        <w:t>שהם</w:t>
      </w:r>
      <w:r>
        <w:rPr>
          <w:rFonts w:cs="Narkisim"/>
          <w:rtl/>
        </w:rPr>
        <w:t xml:space="preserve"> </w:t>
      </w:r>
      <w:r>
        <w:rPr>
          <w:rFonts w:cs="Narkisim" w:hint="cs"/>
          <w:rtl/>
        </w:rPr>
        <w:t>בעלי</w:t>
      </w:r>
      <w:r>
        <w:rPr>
          <w:rFonts w:cs="Narkisim"/>
          <w:rtl/>
        </w:rPr>
        <w:t xml:space="preserve"> </w:t>
      </w:r>
      <w:r>
        <w:rPr>
          <w:rFonts w:cs="Narkisim" w:hint="cs"/>
          <w:rtl/>
        </w:rPr>
        <w:t>השפעה</w:t>
      </w:r>
      <w:r>
        <w:rPr>
          <w:rFonts w:cs="Narkisim"/>
          <w:rtl/>
        </w:rPr>
        <w:t xml:space="preserve"> </w:t>
      </w:r>
      <w:r>
        <w:rPr>
          <w:rFonts w:cs="Narkisim" w:hint="cs"/>
          <w:rtl/>
        </w:rPr>
        <w:t>על</w:t>
      </w:r>
      <w:r>
        <w:rPr>
          <w:rFonts w:cs="Narkisim"/>
          <w:rtl/>
        </w:rPr>
        <w:t xml:space="preserve"> </w:t>
      </w:r>
      <w:r>
        <w:rPr>
          <w:rFonts w:cs="Narkisim" w:hint="cs"/>
          <w:rtl/>
        </w:rPr>
        <w:t>ייעודי</w:t>
      </w:r>
      <w:r>
        <w:rPr>
          <w:rFonts w:cs="Narkisim"/>
          <w:rtl/>
        </w:rPr>
        <w:t xml:space="preserve"> </w:t>
      </w:r>
      <w:r>
        <w:rPr>
          <w:rFonts w:cs="Narkisim" w:hint="cs"/>
          <w:rtl/>
        </w:rPr>
        <w:t>הקרקע</w:t>
      </w:r>
      <w:r>
        <w:rPr>
          <w:rFonts w:cs="Narkisim"/>
          <w:rtl/>
        </w:rPr>
        <w:t xml:space="preserve"> </w:t>
      </w:r>
      <w:r>
        <w:rPr>
          <w:rFonts w:cs="Narkisim" w:hint="cs"/>
          <w:rtl/>
        </w:rPr>
        <w:t>ברמה</w:t>
      </w:r>
      <w:r>
        <w:rPr>
          <w:rFonts w:cs="Narkisim"/>
          <w:rtl/>
        </w:rPr>
        <w:t xml:space="preserve"> </w:t>
      </w:r>
      <w:r>
        <w:rPr>
          <w:rFonts w:cs="Narkisim" w:hint="cs"/>
          <w:rtl/>
        </w:rPr>
        <w:t>המתארית</w:t>
      </w:r>
      <w:r>
        <w:rPr>
          <w:rFonts w:cs="Narkisim"/>
          <w:rtl/>
        </w:rPr>
        <w:t xml:space="preserve">. </w:t>
      </w:r>
      <w:r>
        <w:rPr>
          <w:rFonts w:cs="Narkisim" w:hint="cs"/>
          <w:rtl/>
        </w:rPr>
        <w:t>אין</w:t>
      </w:r>
      <w:r>
        <w:rPr>
          <w:rFonts w:cs="Narkisim"/>
          <w:rtl/>
        </w:rPr>
        <w:t xml:space="preserve"> </w:t>
      </w:r>
      <w:r>
        <w:rPr>
          <w:rFonts w:cs="Narkisim" w:hint="cs"/>
          <w:rtl/>
        </w:rPr>
        <w:t>צורך</w:t>
      </w:r>
      <w:r>
        <w:rPr>
          <w:rFonts w:cs="Narkisim"/>
          <w:rtl/>
        </w:rPr>
        <w:t xml:space="preserve"> </w:t>
      </w:r>
      <w:r>
        <w:rPr>
          <w:rFonts w:cs="Narkisim" w:hint="cs"/>
          <w:rtl/>
        </w:rPr>
        <w:t>להתייחס</w:t>
      </w:r>
      <w:r>
        <w:rPr>
          <w:rFonts w:cs="Narkisim"/>
          <w:rtl/>
        </w:rPr>
        <w:t xml:space="preserve"> </w:t>
      </w:r>
      <w:r>
        <w:rPr>
          <w:rFonts w:cs="Narkisim" w:hint="cs"/>
          <w:rtl/>
        </w:rPr>
        <w:t>פרטנית</w:t>
      </w:r>
      <w:r>
        <w:rPr>
          <w:rFonts w:cs="Narkisim"/>
          <w:rtl/>
        </w:rPr>
        <w:t xml:space="preserve"> </w:t>
      </w:r>
      <w:r>
        <w:rPr>
          <w:rFonts w:cs="Narkisim" w:hint="cs"/>
          <w:rtl/>
        </w:rPr>
        <w:t>לכול</w:t>
      </w:r>
      <w:r>
        <w:rPr>
          <w:rFonts w:cs="Narkisim"/>
          <w:rtl/>
        </w:rPr>
        <w:t xml:space="preserve"> </w:t>
      </w:r>
      <w:r>
        <w:rPr>
          <w:rFonts w:cs="Narkisim" w:hint="cs"/>
          <w:rtl/>
        </w:rPr>
        <w:t>השימושים</w:t>
      </w:r>
      <w:r>
        <w:rPr>
          <w:rFonts w:cs="Narkisim"/>
          <w:rtl/>
        </w:rPr>
        <w:t xml:space="preserve"> </w:t>
      </w:r>
      <w:r>
        <w:rPr>
          <w:rFonts w:cs="Narkisim" w:hint="cs"/>
          <w:rtl/>
        </w:rPr>
        <w:t>שכוללים</w:t>
      </w:r>
      <w:r>
        <w:rPr>
          <w:rFonts w:cs="Narkisim"/>
          <w:rtl/>
        </w:rPr>
        <w:t xml:space="preserve"> </w:t>
      </w:r>
      <w:r>
        <w:rPr>
          <w:rFonts w:cs="Narkisim" w:hint="cs"/>
          <w:rtl/>
        </w:rPr>
        <w:t>חומרים</w:t>
      </w:r>
      <w:r>
        <w:rPr>
          <w:rFonts w:cs="Narkisim"/>
          <w:rtl/>
        </w:rPr>
        <w:t xml:space="preserve"> </w:t>
      </w:r>
      <w:r>
        <w:rPr>
          <w:rFonts w:cs="Narkisim" w:hint="cs"/>
          <w:rtl/>
        </w:rPr>
        <w:t>מסוכנים</w:t>
      </w:r>
      <w:r>
        <w:rPr>
          <w:rFonts w:cs="Narkisim"/>
          <w:rtl/>
        </w:rPr>
        <w:t xml:space="preserve">, </w:t>
      </w:r>
      <w:r>
        <w:rPr>
          <w:rFonts w:cs="Narkisim" w:hint="cs"/>
          <w:rtl/>
        </w:rPr>
        <w:t>כגון</w:t>
      </w:r>
      <w:r>
        <w:rPr>
          <w:rFonts w:cs="Narkisim"/>
          <w:rtl/>
        </w:rPr>
        <w:t xml:space="preserve">: </w:t>
      </w:r>
      <w:r>
        <w:rPr>
          <w:rFonts w:cs="Narkisim" w:hint="cs"/>
          <w:rtl/>
        </w:rPr>
        <w:t>ברכות</w:t>
      </w:r>
      <w:r>
        <w:rPr>
          <w:rFonts w:cs="Narkisim"/>
          <w:rtl/>
        </w:rPr>
        <w:t xml:space="preserve"> </w:t>
      </w:r>
      <w:r>
        <w:rPr>
          <w:rFonts w:cs="Narkisim" w:hint="cs"/>
          <w:rtl/>
        </w:rPr>
        <w:t>שחיה</w:t>
      </w:r>
      <w:r>
        <w:rPr>
          <w:rFonts w:cs="Narkisim"/>
          <w:rtl/>
        </w:rPr>
        <w:t xml:space="preserve">, </w:t>
      </w:r>
      <w:r>
        <w:rPr>
          <w:rFonts w:cs="Narkisim" w:hint="cs"/>
          <w:rtl/>
        </w:rPr>
        <w:t>תחנות</w:t>
      </w:r>
      <w:r>
        <w:rPr>
          <w:rFonts w:cs="Narkisim"/>
          <w:rtl/>
        </w:rPr>
        <w:t xml:space="preserve"> </w:t>
      </w:r>
      <w:r>
        <w:rPr>
          <w:rFonts w:cs="Narkisim" w:hint="cs"/>
          <w:rtl/>
        </w:rPr>
        <w:t>תדלוק</w:t>
      </w:r>
      <w:r>
        <w:rPr>
          <w:rFonts w:cs="Narkisim"/>
          <w:rtl/>
        </w:rPr>
        <w:t xml:space="preserve"> </w:t>
      </w:r>
      <w:r>
        <w:rPr>
          <w:rFonts w:cs="Narkisim" w:hint="cs"/>
          <w:rtl/>
        </w:rPr>
        <w:t>רגילות</w:t>
      </w:r>
      <w:r>
        <w:rPr>
          <w:rFonts w:cs="Narkisim"/>
          <w:rtl/>
        </w:rPr>
        <w:t xml:space="preserve">, </w:t>
      </w:r>
      <w:r>
        <w:rPr>
          <w:rFonts w:cs="Narkisim" w:hint="cs"/>
          <w:rtl/>
        </w:rPr>
        <w:t>מחסנים</w:t>
      </w:r>
      <w:r>
        <w:rPr>
          <w:rFonts w:cs="Narkisim"/>
          <w:rtl/>
        </w:rPr>
        <w:t xml:space="preserve"> </w:t>
      </w:r>
      <w:r>
        <w:rPr>
          <w:rFonts w:cs="Narkisim" w:hint="cs"/>
          <w:rtl/>
        </w:rPr>
        <w:t>חקלאיים</w:t>
      </w:r>
      <w:r>
        <w:rPr>
          <w:rFonts w:cs="Narkisim"/>
          <w:rtl/>
        </w:rPr>
        <w:t xml:space="preserve"> </w:t>
      </w:r>
      <w:r>
        <w:rPr>
          <w:rFonts w:cs="Narkisim" w:hint="cs"/>
          <w:rtl/>
        </w:rPr>
        <w:t>שבהם</w:t>
      </w:r>
      <w:r>
        <w:rPr>
          <w:rFonts w:cs="Narkisim"/>
          <w:rtl/>
        </w:rPr>
        <w:t xml:space="preserve"> </w:t>
      </w:r>
      <w:r>
        <w:rPr>
          <w:rFonts w:cs="Narkisim" w:hint="cs"/>
          <w:rtl/>
        </w:rPr>
        <w:t>מאוחסנים</w:t>
      </w:r>
      <w:r>
        <w:rPr>
          <w:rFonts w:cs="Narkisim"/>
          <w:rtl/>
        </w:rPr>
        <w:t xml:space="preserve"> </w:t>
      </w:r>
      <w:r>
        <w:rPr>
          <w:rFonts w:cs="Narkisim" w:hint="cs"/>
          <w:rtl/>
        </w:rPr>
        <w:t>חומרי</w:t>
      </w:r>
      <w:r>
        <w:rPr>
          <w:rFonts w:cs="Narkisim"/>
          <w:rtl/>
        </w:rPr>
        <w:t xml:space="preserve"> </w:t>
      </w:r>
      <w:r>
        <w:rPr>
          <w:rFonts w:cs="Narkisim" w:hint="cs"/>
          <w:rtl/>
        </w:rPr>
        <w:t>הדברה</w:t>
      </w:r>
      <w:r>
        <w:rPr>
          <w:rFonts w:cs="Narkisim"/>
          <w:rtl/>
        </w:rPr>
        <w:t xml:space="preserve">, </w:t>
      </w:r>
      <w:r>
        <w:rPr>
          <w:rFonts w:cs="Narkisim" w:hint="cs"/>
          <w:rtl/>
        </w:rPr>
        <w:t>בתי</w:t>
      </w:r>
      <w:r>
        <w:rPr>
          <w:rFonts w:cs="Narkisim"/>
          <w:rtl/>
        </w:rPr>
        <w:t xml:space="preserve"> </w:t>
      </w:r>
      <w:r>
        <w:rPr>
          <w:rFonts w:cs="Narkisim" w:hint="cs"/>
          <w:rtl/>
        </w:rPr>
        <w:t>מלאכה</w:t>
      </w:r>
      <w:r>
        <w:rPr>
          <w:rFonts w:cs="Narkisim"/>
          <w:rtl/>
        </w:rPr>
        <w:t xml:space="preserve"> </w:t>
      </w:r>
      <w:r>
        <w:rPr>
          <w:rFonts w:cs="Narkisim" w:hint="cs"/>
          <w:rtl/>
        </w:rPr>
        <w:t>קטנים</w:t>
      </w:r>
      <w:r>
        <w:rPr>
          <w:rFonts w:cs="Narkisim"/>
          <w:rtl/>
        </w:rPr>
        <w:t xml:space="preserve">: </w:t>
      </w:r>
      <w:r>
        <w:rPr>
          <w:rFonts w:cs="Narkisim" w:hint="cs"/>
          <w:rtl/>
        </w:rPr>
        <w:t>נגריות</w:t>
      </w:r>
      <w:r>
        <w:rPr>
          <w:rFonts w:cs="Narkisim"/>
          <w:rtl/>
        </w:rPr>
        <w:t xml:space="preserve">, </w:t>
      </w:r>
      <w:r>
        <w:rPr>
          <w:rFonts w:cs="Narkisim" w:hint="cs"/>
          <w:rtl/>
        </w:rPr>
        <w:t>מוסכים</w:t>
      </w:r>
      <w:r>
        <w:rPr>
          <w:rFonts w:cs="Narkisim"/>
          <w:rtl/>
        </w:rPr>
        <w:t xml:space="preserve"> </w:t>
      </w:r>
      <w:r>
        <w:rPr>
          <w:rFonts w:cs="Narkisim" w:hint="cs"/>
          <w:rtl/>
        </w:rPr>
        <w:t>וכד</w:t>
      </w:r>
      <w:r>
        <w:rPr>
          <w:rFonts w:cs="Narkisim"/>
          <w:rtl/>
        </w:rPr>
        <w:t xml:space="preserve">'. </w:t>
      </w:r>
    </w:p>
  </w:footnote>
  <w:footnote w:id="2">
    <w:p w:rsidR="005744F5" w:rsidRDefault="005744F5" w:rsidP="00A35368">
      <w:pPr>
        <w:pStyle w:val="FootnoteText"/>
      </w:pPr>
      <w:r>
        <w:rPr>
          <w:rStyle w:val="FootnoteReference"/>
          <w:rFonts w:cs="Arial"/>
        </w:rPr>
        <w:footnoteRef/>
      </w:r>
      <w:r>
        <w:rPr>
          <w:rtl/>
        </w:rPr>
        <w:t xml:space="preserve"> </w:t>
      </w:r>
      <w:r>
        <w:rPr>
          <w:rFonts w:hint="cs"/>
          <w:rtl/>
        </w:rPr>
        <w:t>שטחים</w:t>
      </w:r>
      <w:r>
        <w:rPr>
          <w:rtl/>
        </w:rPr>
        <w:t xml:space="preserve"> </w:t>
      </w:r>
      <w:r>
        <w:rPr>
          <w:rFonts w:hint="cs"/>
          <w:rtl/>
        </w:rPr>
        <w:t>ציבוריים</w:t>
      </w:r>
      <w:r>
        <w:rPr>
          <w:rtl/>
        </w:rPr>
        <w:t xml:space="preserve"> </w:t>
      </w:r>
      <w:r>
        <w:rPr>
          <w:rFonts w:hint="cs"/>
          <w:rtl/>
        </w:rPr>
        <w:t>פתוחים</w:t>
      </w:r>
      <w:r>
        <w:rPr>
          <w:rtl/>
        </w:rPr>
        <w:t xml:space="preserve"> </w:t>
      </w:r>
      <w:r>
        <w:rPr>
          <w:rFonts w:hint="cs"/>
          <w:rtl/>
        </w:rPr>
        <w:t>בערים</w:t>
      </w:r>
      <w:r>
        <w:rPr>
          <w:rtl/>
        </w:rPr>
        <w:t xml:space="preserve">, </w:t>
      </w:r>
      <w:r>
        <w:rPr>
          <w:rFonts w:hint="cs"/>
          <w:rtl/>
        </w:rPr>
        <w:t>מדריך</w:t>
      </w:r>
      <w:r>
        <w:rPr>
          <w:rtl/>
        </w:rPr>
        <w:t xml:space="preserve"> </w:t>
      </w:r>
      <w:r>
        <w:rPr>
          <w:rFonts w:hint="cs"/>
          <w:rtl/>
        </w:rPr>
        <w:t>לתכנון</w:t>
      </w:r>
      <w:r>
        <w:rPr>
          <w:rtl/>
        </w:rPr>
        <w:t xml:space="preserve">, </w:t>
      </w:r>
      <w:r>
        <w:rPr>
          <w:rFonts w:hint="cs"/>
          <w:rtl/>
        </w:rPr>
        <w:t>המשרד</w:t>
      </w:r>
      <w:r>
        <w:rPr>
          <w:rtl/>
        </w:rPr>
        <w:t xml:space="preserve"> </w:t>
      </w:r>
      <w:r>
        <w:rPr>
          <w:rFonts w:hint="cs"/>
          <w:rtl/>
        </w:rPr>
        <w:t>להגנת</w:t>
      </w:r>
      <w:r>
        <w:rPr>
          <w:rtl/>
        </w:rPr>
        <w:t xml:space="preserve"> </w:t>
      </w:r>
      <w:r>
        <w:rPr>
          <w:rFonts w:hint="cs"/>
          <w:rtl/>
        </w:rPr>
        <w:t>הסביבה</w:t>
      </w:r>
      <w:r>
        <w:rPr>
          <w:rtl/>
        </w:rPr>
        <w:t xml:space="preserve">, </w:t>
      </w:r>
      <w:r>
        <w:rPr>
          <w:rFonts w:hint="cs"/>
          <w:rtl/>
        </w:rPr>
        <w:t>משרד</w:t>
      </w:r>
      <w:r>
        <w:rPr>
          <w:rtl/>
        </w:rPr>
        <w:t xml:space="preserve"> </w:t>
      </w:r>
      <w:r>
        <w:rPr>
          <w:rFonts w:hint="cs"/>
          <w:rtl/>
        </w:rPr>
        <w:t>הפנים</w:t>
      </w:r>
      <w:r>
        <w:rPr>
          <w:rtl/>
        </w:rPr>
        <w:t xml:space="preserve">, </w:t>
      </w:r>
      <w:r>
        <w:rPr>
          <w:rFonts w:hint="cs"/>
          <w:rtl/>
        </w:rPr>
        <w:t>משרד</w:t>
      </w:r>
      <w:r>
        <w:rPr>
          <w:rtl/>
        </w:rPr>
        <w:t xml:space="preserve"> </w:t>
      </w:r>
      <w:r>
        <w:rPr>
          <w:rFonts w:hint="cs"/>
          <w:rtl/>
        </w:rPr>
        <w:t>הבינוי</w:t>
      </w:r>
      <w:r>
        <w:rPr>
          <w:rtl/>
        </w:rPr>
        <w:t xml:space="preserve"> </w:t>
      </w:r>
      <w:r>
        <w:rPr>
          <w:rFonts w:hint="cs"/>
          <w:rtl/>
        </w:rPr>
        <w:t>והשיכון</w:t>
      </w:r>
      <w:r>
        <w:rPr>
          <w:rtl/>
        </w:rPr>
        <w:t xml:space="preserve">, 2008 </w:t>
      </w:r>
    </w:p>
  </w:footnote>
  <w:footnote w:id="3">
    <w:p w:rsidR="005744F5" w:rsidRDefault="005744F5" w:rsidP="00A35368">
      <w:pPr>
        <w:pStyle w:val="FootnoteText"/>
      </w:pPr>
      <w:r w:rsidRPr="00DA1F47">
        <w:rPr>
          <w:rStyle w:val="FootnoteReference"/>
          <w:rFonts w:cs="Arial"/>
          <w:sz w:val="22"/>
          <w:szCs w:val="22"/>
        </w:rPr>
        <w:footnoteRef/>
      </w:r>
      <w:r w:rsidRPr="00DA1F47">
        <w:rPr>
          <w:sz w:val="22"/>
          <w:szCs w:val="22"/>
          <w:rtl/>
        </w:rPr>
        <w:t xml:space="preserve"> </w:t>
      </w:r>
      <w:r w:rsidRPr="00DA1F47">
        <w:rPr>
          <w:rFonts w:cs="David" w:hint="cs"/>
          <w:sz w:val="22"/>
          <w:szCs w:val="22"/>
          <w:rtl/>
        </w:rPr>
        <w:t>מדיניות</w:t>
      </w:r>
      <w:r w:rsidRPr="00DA1F47">
        <w:rPr>
          <w:rFonts w:cs="David"/>
          <w:sz w:val="22"/>
          <w:szCs w:val="22"/>
          <w:rtl/>
        </w:rPr>
        <w:t xml:space="preserve"> </w:t>
      </w:r>
      <w:r w:rsidRPr="00DA1F47">
        <w:rPr>
          <w:rFonts w:cs="David" w:hint="cs"/>
          <w:sz w:val="22"/>
          <w:szCs w:val="22"/>
          <w:rtl/>
        </w:rPr>
        <w:t>והנחיות</w:t>
      </w:r>
      <w:r w:rsidRPr="00DA1F47">
        <w:rPr>
          <w:rFonts w:cs="David"/>
          <w:sz w:val="22"/>
          <w:szCs w:val="22"/>
          <w:rtl/>
        </w:rPr>
        <w:t xml:space="preserve"> </w:t>
      </w:r>
      <w:r w:rsidRPr="00DA1F47">
        <w:rPr>
          <w:rFonts w:cs="David" w:hint="cs"/>
          <w:sz w:val="22"/>
          <w:szCs w:val="22"/>
          <w:rtl/>
        </w:rPr>
        <w:t>לתכנון</w:t>
      </w:r>
      <w:r w:rsidRPr="00DA1F47">
        <w:rPr>
          <w:rFonts w:cs="David"/>
          <w:sz w:val="22"/>
          <w:szCs w:val="22"/>
          <w:rtl/>
        </w:rPr>
        <w:t xml:space="preserve"> </w:t>
      </w:r>
      <w:r w:rsidRPr="00DA1F47">
        <w:rPr>
          <w:rFonts w:cs="David" w:hint="cs"/>
          <w:sz w:val="22"/>
          <w:szCs w:val="22"/>
          <w:rtl/>
        </w:rPr>
        <w:t>מבנים</w:t>
      </w:r>
      <w:r w:rsidRPr="00DA1F47">
        <w:rPr>
          <w:rFonts w:cs="David"/>
          <w:sz w:val="22"/>
          <w:szCs w:val="22"/>
          <w:rtl/>
        </w:rPr>
        <w:t xml:space="preserve"> </w:t>
      </w:r>
      <w:r w:rsidRPr="00DA1F47">
        <w:rPr>
          <w:rFonts w:cs="David" w:hint="cs"/>
          <w:sz w:val="22"/>
          <w:szCs w:val="22"/>
          <w:rtl/>
        </w:rPr>
        <w:t>חקלאיים</w:t>
      </w:r>
      <w:r w:rsidRPr="00DA1F47">
        <w:rPr>
          <w:rFonts w:cs="David"/>
          <w:sz w:val="22"/>
          <w:szCs w:val="22"/>
          <w:rtl/>
        </w:rPr>
        <w:t xml:space="preserve">, </w:t>
      </w:r>
      <w:r w:rsidRPr="00DA1F47">
        <w:rPr>
          <w:rFonts w:cs="David" w:hint="cs"/>
          <w:sz w:val="22"/>
          <w:szCs w:val="22"/>
          <w:rtl/>
        </w:rPr>
        <w:t>משרד</w:t>
      </w:r>
      <w:r w:rsidRPr="00DA1F47">
        <w:rPr>
          <w:rFonts w:cs="David"/>
          <w:sz w:val="22"/>
          <w:szCs w:val="22"/>
          <w:rtl/>
        </w:rPr>
        <w:t xml:space="preserve"> </w:t>
      </w:r>
      <w:r w:rsidRPr="00DA1F47">
        <w:rPr>
          <w:rFonts w:cs="David" w:hint="cs"/>
          <w:sz w:val="22"/>
          <w:szCs w:val="22"/>
          <w:rtl/>
        </w:rPr>
        <w:t>החקלאות</w:t>
      </w:r>
      <w:r w:rsidRPr="00DA1F47">
        <w:rPr>
          <w:rFonts w:cs="David"/>
          <w:sz w:val="22"/>
          <w:szCs w:val="22"/>
          <w:rtl/>
        </w:rPr>
        <w:t xml:space="preserve"> </w:t>
      </w:r>
      <w:r w:rsidRPr="00DA1F47">
        <w:rPr>
          <w:rFonts w:cs="David" w:hint="cs"/>
          <w:sz w:val="22"/>
          <w:szCs w:val="22"/>
          <w:rtl/>
        </w:rPr>
        <w:t>ופיתוח</w:t>
      </w:r>
      <w:r w:rsidRPr="00DA1F47">
        <w:rPr>
          <w:rFonts w:cs="David"/>
          <w:sz w:val="22"/>
          <w:szCs w:val="22"/>
          <w:rtl/>
        </w:rPr>
        <w:t xml:space="preserve"> </w:t>
      </w:r>
      <w:r w:rsidRPr="00DA1F47">
        <w:rPr>
          <w:rFonts w:cs="David" w:hint="cs"/>
          <w:sz w:val="22"/>
          <w:szCs w:val="22"/>
          <w:rtl/>
        </w:rPr>
        <w:t>הכפר</w:t>
      </w:r>
      <w:r w:rsidRPr="00DA1F47">
        <w:rPr>
          <w:rFonts w:cs="David"/>
          <w:sz w:val="22"/>
          <w:szCs w:val="22"/>
          <w:rtl/>
        </w:rPr>
        <w:t>,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729"/>
    <w:multiLevelType w:val="hybridMultilevel"/>
    <w:tmpl w:val="860867C8"/>
    <w:lvl w:ilvl="0" w:tplc="04090013">
      <w:start w:val="1"/>
      <w:numFmt w:val="hebrew1"/>
      <w:lvlText w:val="%1."/>
      <w:lvlJc w:val="center"/>
      <w:pPr>
        <w:tabs>
          <w:tab w:val="num" w:pos="2565"/>
        </w:tabs>
        <w:ind w:left="2565" w:hanging="360"/>
      </w:pPr>
      <w:rPr>
        <w:rFonts w:cs="Times New Roman" w:hint="cs"/>
        <w:sz w:val="2"/>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08B1093"/>
    <w:multiLevelType w:val="hybridMultilevel"/>
    <w:tmpl w:val="6DE8F5BE"/>
    <w:lvl w:ilvl="0" w:tplc="2C44B286">
      <w:start w:val="1"/>
      <w:numFmt w:val="hebrew1"/>
      <w:lvlText w:val="%1."/>
      <w:lvlJc w:val="left"/>
      <w:pPr>
        <w:ind w:left="1080" w:hanging="360"/>
      </w:pPr>
      <w:rPr>
        <w:rFonts w:cs="Times New Roman" w:hint="default"/>
        <w:b w:val="0"/>
        <w:bCs w:val="0"/>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0B82F8C"/>
    <w:multiLevelType w:val="hybridMultilevel"/>
    <w:tmpl w:val="7C7E7B18"/>
    <w:lvl w:ilvl="0" w:tplc="56569E18">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114087E"/>
    <w:multiLevelType w:val="hybridMultilevel"/>
    <w:tmpl w:val="F5123AE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18E54D0"/>
    <w:multiLevelType w:val="hybridMultilevel"/>
    <w:tmpl w:val="032856B4"/>
    <w:lvl w:ilvl="0" w:tplc="C7CC6392">
      <w:start w:val="1"/>
      <w:numFmt w:val="hebrew1"/>
      <w:lvlText w:val="%1."/>
      <w:lvlJc w:val="left"/>
      <w:pPr>
        <w:ind w:left="1512" w:hanging="360"/>
      </w:pPr>
      <w:rPr>
        <w:rFonts w:cs="Times New Roman" w:hint="default"/>
        <w:sz w:val="2"/>
        <w:szCs w:val="22"/>
      </w:rPr>
    </w:lvl>
    <w:lvl w:ilvl="1" w:tplc="04090019" w:tentative="1">
      <w:start w:val="1"/>
      <w:numFmt w:val="lowerLetter"/>
      <w:lvlText w:val="%2."/>
      <w:lvlJc w:val="left"/>
      <w:pPr>
        <w:ind w:left="2232" w:hanging="360"/>
      </w:pPr>
      <w:rPr>
        <w:rFonts w:cs="Times New Roman"/>
      </w:rPr>
    </w:lvl>
    <w:lvl w:ilvl="2" w:tplc="0409001B" w:tentative="1">
      <w:start w:val="1"/>
      <w:numFmt w:val="lowerRoman"/>
      <w:lvlText w:val="%3."/>
      <w:lvlJc w:val="right"/>
      <w:pPr>
        <w:ind w:left="2952" w:hanging="180"/>
      </w:pPr>
      <w:rPr>
        <w:rFonts w:cs="Times New Roman"/>
      </w:rPr>
    </w:lvl>
    <w:lvl w:ilvl="3" w:tplc="0409000F" w:tentative="1">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5">
    <w:nsid w:val="01B10034"/>
    <w:multiLevelType w:val="hybridMultilevel"/>
    <w:tmpl w:val="D9EE0B2C"/>
    <w:lvl w:ilvl="0" w:tplc="04090011">
      <w:start w:val="1"/>
      <w:numFmt w:val="decimal"/>
      <w:lvlText w:val="%1)"/>
      <w:lvlJc w:val="left"/>
      <w:pPr>
        <w:ind w:left="720" w:hanging="360"/>
      </w:pPr>
      <w:rPr>
        <w:rFonts w:cs="Times New Roman"/>
      </w:rPr>
    </w:lvl>
    <w:lvl w:ilvl="1" w:tplc="EB6415BE">
      <w:start w:val="1"/>
      <w:numFmt w:val="hebrew1"/>
      <w:lvlText w:val="%2."/>
      <w:lvlJc w:val="center"/>
      <w:pPr>
        <w:ind w:left="1440" w:hanging="360"/>
      </w:pPr>
      <w:rPr>
        <w:rFonts w:cs="David"/>
        <w:sz w:val="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1BD6115"/>
    <w:multiLevelType w:val="hybridMultilevel"/>
    <w:tmpl w:val="CF126E0E"/>
    <w:lvl w:ilvl="0" w:tplc="939C6CF0">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25B05E9"/>
    <w:multiLevelType w:val="hybridMultilevel"/>
    <w:tmpl w:val="0A2488C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2C27927"/>
    <w:multiLevelType w:val="hybridMultilevel"/>
    <w:tmpl w:val="96DA9B44"/>
    <w:lvl w:ilvl="0" w:tplc="4E80D8CC">
      <w:start w:val="1"/>
      <w:numFmt w:val="hebrew1"/>
      <w:lvlText w:val="%1."/>
      <w:lvlJc w:val="left"/>
      <w:pPr>
        <w:ind w:left="1080" w:hanging="360"/>
      </w:pPr>
      <w:rPr>
        <w:rFonts w:ascii="Calibri" w:hAnsi="Calibri"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32B3EE7"/>
    <w:multiLevelType w:val="hybridMultilevel"/>
    <w:tmpl w:val="A91AFB8C"/>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39C39E7"/>
    <w:multiLevelType w:val="hybridMultilevel"/>
    <w:tmpl w:val="2216190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4962320"/>
    <w:multiLevelType w:val="hybridMultilevel"/>
    <w:tmpl w:val="959E70F8"/>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04B42F13"/>
    <w:multiLevelType w:val="hybridMultilevel"/>
    <w:tmpl w:val="D884015A"/>
    <w:lvl w:ilvl="0" w:tplc="47B8DB00">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04D93A83"/>
    <w:multiLevelType w:val="hybridMultilevel"/>
    <w:tmpl w:val="820EF34E"/>
    <w:lvl w:ilvl="0" w:tplc="BFEEBBBA">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4FD141A"/>
    <w:multiLevelType w:val="hybridMultilevel"/>
    <w:tmpl w:val="7DDCF602"/>
    <w:lvl w:ilvl="0" w:tplc="8CE01590">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056C411A"/>
    <w:multiLevelType w:val="hybridMultilevel"/>
    <w:tmpl w:val="13805E30"/>
    <w:lvl w:ilvl="0" w:tplc="2BE6889C">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5CB745F"/>
    <w:multiLevelType w:val="hybridMultilevel"/>
    <w:tmpl w:val="D562BC8A"/>
    <w:lvl w:ilvl="0" w:tplc="DEAC06B6">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061B6A01"/>
    <w:multiLevelType w:val="hybridMultilevel"/>
    <w:tmpl w:val="06F67E48"/>
    <w:lvl w:ilvl="0" w:tplc="C7CC6392">
      <w:start w:val="1"/>
      <w:numFmt w:val="hebrew1"/>
      <w:lvlText w:val="%1."/>
      <w:lvlJc w:val="left"/>
      <w:pPr>
        <w:ind w:left="144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063B290E"/>
    <w:multiLevelType w:val="hybridMultilevel"/>
    <w:tmpl w:val="963034A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6506E48"/>
    <w:multiLevelType w:val="hybridMultilevel"/>
    <w:tmpl w:val="E982C3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067E3755"/>
    <w:multiLevelType w:val="hybridMultilevel"/>
    <w:tmpl w:val="02F8619C"/>
    <w:lvl w:ilvl="0" w:tplc="04090011">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6C600B7"/>
    <w:multiLevelType w:val="hybridMultilevel"/>
    <w:tmpl w:val="3600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F81A67"/>
    <w:multiLevelType w:val="hybridMultilevel"/>
    <w:tmpl w:val="4642AC9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070F0D32"/>
    <w:multiLevelType w:val="hybridMultilevel"/>
    <w:tmpl w:val="F6AEF9A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8A31666"/>
    <w:multiLevelType w:val="hybridMultilevel"/>
    <w:tmpl w:val="93C6B79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094D76FC"/>
    <w:multiLevelType w:val="hybridMultilevel"/>
    <w:tmpl w:val="EB6AEDDA"/>
    <w:lvl w:ilvl="0" w:tplc="7E52ABDE">
      <w:start w:val="1"/>
      <w:numFmt w:val="hebrew1"/>
      <w:lvlText w:val="%1."/>
      <w:lvlJc w:val="center"/>
      <w:pPr>
        <w:ind w:left="1560" w:hanging="360"/>
      </w:pPr>
      <w:rPr>
        <w:rFonts w:cs="David"/>
        <w:sz w:val="2"/>
        <w:szCs w:val="22"/>
      </w:rPr>
    </w:lvl>
    <w:lvl w:ilvl="1" w:tplc="04090019" w:tentative="1">
      <w:start w:val="1"/>
      <w:numFmt w:val="lowerLetter"/>
      <w:lvlText w:val="%2."/>
      <w:lvlJc w:val="left"/>
      <w:pPr>
        <w:ind w:left="2280" w:hanging="360"/>
      </w:pPr>
      <w:rPr>
        <w:rFonts w:cs="Times New Roman"/>
      </w:rPr>
    </w:lvl>
    <w:lvl w:ilvl="2" w:tplc="0409001B" w:tentative="1">
      <w:start w:val="1"/>
      <w:numFmt w:val="lowerRoman"/>
      <w:lvlText w:val="%3."/>
      <w:lvlJc w:val="right"/>
      <w:pPr>
        <w:ind w:left="3000" w:hanging="180"/>
      </w:pPr>
      <w:rPr>
        <w:rFonts w:cs="Times New Roman"/>
      </w:rPr>
    </w:lvl>
    <w:lvl w:ilvl="3" w:tplc="0409000F" w:tentative="1">
      <w:start w:val="1"/>
      <w:numFmt w:val="decimal"/>
      <w:lvlText w:val="%4."/>
      <w:lvlJc w:val="left"/>
      <w:pPr>
        <w:ind w:left="3720" w:hanging="360"/>
      </w:pPr>
      <w:rPr>
        <w:rFonts w:cs="Times New Roman"/>
      </w:rPr>
    </w:lvl>
    <w:lvl w:ilvl="4" w:tplc="04090019" w:tentative="1">
      <w:start w:val="1"/>
      <w:numFmt w:val="lowerLetter"/>
      <w:lvlText w:val="%5."/>
      <w:lvlJc w:val="left"/>
      <w:pPr>
        <w:ind w:left="4440" w:hanging="360"/>
      </w:pPr>
      <w:rPr>
        <w:rFonts w:cs="Times New Roman"/>
      </w:rPr>
    </w:lvl>
    <w:lvl w:ilvl="5" w:tplc="0409001B" w:tentative="1">
      <w:start w:val="1"/>
      <w:numFmt w:val="lowerRoman"/>
      <w:lvlText w:val="%6."/>
      <w:lvlJc w:val="right"/>
      <w:pPr>
        <w:ind w:left="5160" w:hanging="180"/>
      </w:pPr>
      <w:rPr>
        <w:rFonts w:cs="Times New Roman"/>
      </w:rPr>
    </w:lvl>
    <w:lvl w:ilvl="6" w:tplc="0409000F" w:tentative="1">
      <w:start w:val="1"/>
      <w:numFmt w:val="decimal"/>
      <w:lvlText w:val="%7."/>
      <w:lvlJc w:val="left"/>
      <w:pPr>
        <w:ind w:left="5880" w:hanging="360"/>
      </w:pPr>
      <w:rPr>
        <w:rFonts w:cs="Times New Roman"/>
      </w:rPr>
    </w:lvl>
    <w:lvl w:ilvl="7" w:tplc="04090019" w:tentative="1">
      <w:start w:val="1"/>
      <w:numFmt w:val="lowerLetter"/>
      <w:lvlText w:val="%8."/>
      <w:lvlJc w:val="left"/>
      <w:pPr>
        <w:ind w:left="6600" w:hanging="360"/>
      </w:pPr>
      <w:rPr>
        <w:rFonts w:cs="Times New Roman"/>
      </w:rPr>
    </w:lvl>
    <w:lvl w:ilvl="8" w:tplc="0409001B" w:tentative="1">
      <w:start w:val="1"/>
      <w:numFmt w:val="lowerRoman"/>
      <w:lvlText w:val="%9."/>
      <w:lvlJc w:val="right"/>
      <w:pPr>
        <w:ind w:left="7320" w:hanging="180"/>
      </w:pPr>
      <w:rPr>
        <w:rFonts w:cs="Times New Roman"/>
      </w:rPr>
    </w:lvl>
  </w:abstractNum>
  <w:abstractNum w:abstractNumId="26">
    <w:nsid w:val="0A1C113D"/>
    <w:multiLevelType w:val="hybridMultilevel"/>
    <w:tmpl w:val="93B4FAFA"/>
    <w:lvl w:ilvl="0" w:tplc="F0EC4DA8">
      <w:start w:val="1"/>
      <w:numFmt w:val="hebrew1"/>
      <w:lvlText w:val="%1."/>
      <w:lvlJc w:val="left"/>
      <w:pPr>
        <w:ind w:left="720" w:hanging="360"/>
      </w:pPr>
      <w:rPr>
        <w:rFonts w:cs="David"/>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0A3128BB"/>
    <w:multiLevelType w:val="hybridMultilevel"/>
    <w:tmpl w:val="9D400C60"/>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0A8010C9"/>
    <w:multiLevelType w:val="hybridMultilevel"/>
    <w:tmpl w:val="EC5890A6"/>
    <w:lvl w:ilvl="0" w:tplc="C2CA75BE">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0ACA24D9"/>
    <w:multiLevelType w:val="hybridMultilevel"/>
    <w:tmpl w:val="C87E197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0C5A7D2B"/>
    <w:multiLevelType w:val="hybridMultilevel"/>
    <w:tmpl w:val="73B09BF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0C5D77D0"/>
    <w:multiLevelType w:val="hybridMultilevel"/>
    <w:tmpl w:val="92AEA3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0C641C16"/>
    <w:multiLevelType w:val="hybridMultilevel"/>
    <w:tmpl w:val="BD54BBF0"/>
    <w:lvl w:ilvl="0" w:tplc="777E9710">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0C8C7FCB"/>
    <w:multiLevelType w:val="hybridMultilevel"/>
    <w:tmpl w:val="EAD0DC8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0CAE25C8"/>
    <w:multiLevelType w:val="hybridMultilevel"/>
    <w:tmpl w:val="8D383A1E"/>
    <w:lvl w:ilvl="0" w:tplc="D32A8D7A">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0D5F389C"/>
    <w:multiLevelType w:val="hybridMultilevel"/>
    <w:tmpl w:val="758AA528"/>
    <w:lvl w:ilvl="0" w:tplc="5A141E2C">
      <w:start w:val="1"/>
      <w:numFmt w:val="decimal"/>
      <w:lvlText w:val="%1)"/>
      <w:lvlJc w:val="left"/>
      <w:pPr>
        <w:ind w:left="720" w:hanging="360"/>
      </w:pPr>
      <w:rPr>
        <w:rFonts w:cs="Times New Roman" w:hint="default"/>
        <w:b w:val="0"/>
        <w:bCs w:val="0"/>
      </w:rPr>
    </w:lvl>
    <w:lvl w:ilvl="1" w:tplc="3AA2DE02">
      <w:start w:val="1"/>
      <w:numFmt w:val="bullet"/>
      <w:lvlText w:val="•"/>
      <w:lvlJc w:val="left"/>
      <w:pPr>
        <w:ind w:left="1440" w:hanging="360"/>
      </w:pPr>
      <w:rPr>
        <w:rFonts w:ascii="Calibri" w:eastAsia="Times New Roman" w:hAnsi="Calibri"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0DA403C0"/>
    <w:multiLevelType w:val="hybridMultilevel"/>
    <w:tmpl w:val="023E7B1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0DAB03F0"/>
    <w:multiLevelType w:val="hybridMultilevel"/>
    <w:tmpl w:val="A538D32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0DDA0991"/>
    <w:multiLevelType w:val="hybridMultilevel"/>
    <w:tmpl w:val="5AA294A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0ED35989"/>
    <w:multiLevelType w:val="hybridMultilevel"/>
    <w:tmpl w:val="9410B8D4"/>
    <w:lvl w:ilvl="0" w:tplc="371A6D7C">
      <w:start w:val="1"/>
      <w:numFmt w:val="hebrew1"/>
      <w:lvlText w:val="%1."/>
      <w:lvlJc w:val="left"/>
      <w:pPr>
        <w:ind w:left="72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0">
    <w:nsid w:val="0FB968B2"/>
    <w:multiLevelType w:val="hybridMultilevel"/>
    <w:tmpl w:val="8CC271F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0FE0361A"/>
    <w:multiLevelType w:val="hybridMultilevel"/>
    <w:tmpl w:val="A4EEC10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00374BC"/>
    <w:multiLevelType w:val="hybridMultilevel"/>
    <w:tmpl w:val="E6DE8EDA"/>
    <w:lvl w:ilvl="0" w:tplc="5CA0E83C">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103E5957"/>
    <w:multiLevelType w:val="hybridMultilevel"/>
    <w:tmpl w:val="68888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0831284"/>
    <w:multiLevelType w:val="hybridMultilevel"/>
    <w:tmpl w:val="EAF8C88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
    <w:nsid w:val="10DD1CE2"/>
    <w:multiLevelType w:val="hybridMultilevel"/>
    <w:tmpl w:val="5BF2B7CA"/>
    <w:lvl w:ilvl="0" w:tplc="994CA6E6">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10E5564C"/>
    <w:multiLevelType w:val="hybridMultilevel"/>
    <w:tmpl w:val="F776ED8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10EA049C"/>
    <w:multiLevelType w:val="hybridMultilevel"/>
    <w:tmpl w:val="F32A259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11423CD2"/>
    <w:multiLevelType w:val="hybridMultilevel"/>
    <w:tmpl w:val="6A00E226"/>
    <w:lvl w:ilvl="0" w:tplc="82B4AF32">
      <w:start w:val="1"/>
      <w:numFmt w:val="hebrew1"/>
      <w:lvlText w:val="%1."/>
      <w:lvlJc w:val="left"/>
      <w:pPr>
        <w:ind w:left="720" w:hanging="360"/>
      </w:pPr>
      <w:rPr>
        <w:rFonts w:cs="David"/>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11E83446"/>
    <w:multiLevelType w:val="hybridMultilevel"/>
    <w:tmpl w:val="541653A2"/>
    <w:lvl w:ilvl="0" w:tplc="04090011">
      <w:start w:val="1"/>
      <w:numFmt w:val="decimal"/>
      <w:lvlText w:val="%1)"/>
      <w:lvlJc w:val="left"/>
      <w:pPr>
        <w:ind w:left="720" w:hanging="360"/>
      </w:pPr>
      <w:rPr>
        <w:rFonts w:cs="Times New Roman"/>
      </w:rPr>
    </w:lvl>
    <w:lvl w:ilvl="1" w:tplc="04090013">
      <w:start w:val="1"/>
      <w:numFmt w:val="hebrew1"/>
      <w:lvlText w:val="%2."/>
      <w:lvlJc w:val="center"/>
      <w:pPr>
        <w:ind w:left="1440" w:hanging="360"/>
      </w:pPr>
      <w:rPr>
        <w:rFonts w:cs="Times New Roman"/>
        <w:sz w:val="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13166E9D"/>
    <w:multiLevelType w:val="hybridMultilevel"/>
    <w:tmpl w:val="26D2D39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13706C98"/>
    <w:multiLevelType w:val="hybridMultilevel"/>
    <w:tmpl w:val="C958D41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
    <w:nsid w:val="147A5217"/>
    <w:multiLevelType w:val="hybridMultilevel"/>
    <w:tmpl w:val="DAEA051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47B588E"/>
    <w:multiLevelType w:val="hybridMultilevel"/>
    <w:tmpl w:val="15442B56"/>
    <w:lvl w:ilvl="0" w:tplc="5C6ABAA0">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14A41A42"/>
    <w:multiLevelType w:val="hybridMultilevel"/>
    <w:tmpl w:val="9B962FC8"/>
    <w:lvl w:ilvl="0" w:tplc="FAECC62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5308ABFE">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4B04EEE"/>
    <w:multiLevelType w:val="hybridMultilevel"/>
    <w:tmpl w:val="B206344A"/>
    <w:lvl w:ilvl="0" w:tplc="04090003">
      <w:start w:val="1"/>
      <w:numFmt w:val="bullet"/>
      <w:lvlText w:val="o"/>
      <w:lvlJc w:val="left"/>
      <w:pPr>
        <w:ind w:left="2142" w:hanging="360"/>
      </w:pPr>
      <w:rPr>
        <w:rFonts w:ascii="Courier New" w:hAnsi="Courier New" w:hint="default"/>
      </w:rPr>
    </w:lvl>
    <w:lvl w:ilvl="1" w:tplc="04090003" w:tentative="1">
      <w:start w:val="1"/>
      <w:numFmt w:val="bullet"/>
      <w:lvlText w:val="o"/>
      <w:lvlJc w:val="left"/>
      <w:pPr>
        <w:ind w:left="2862" w:hanging="360"/>
      </w:pPr>
      <w:rPr>
        <w:rFonts w:ascii="Courier New" w:hAnsi="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56">
    <w:nsid w:val="14F95BA1"/>
    <w:multiLevelType w:val="hybridMultilevel"/>
    <w:tmpl w:val="49C2E8F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15700F3B"/>
    <w:multiLevelType w:val="hybridMultilevel"/>
    <w:tmpl w:val="20884424"/>
    <w:lvl w:ilvl="0" w:tplc="04090013">
      <w:start w:val="1"/>
      <w:numFmt w:val="hebrew1"/>
      <w:lvlText w:val="%1."/>
      <w:lvlJc w:val="center"/>
      <w:pPr>
        <w:ind w:left="1556" w:hanging="360"/>
      </w:pPr>
      <w:rPr>
        <w:rFonts w:cs="Times New Roman" w:hint="default"/>
        <w:sz w:val="2"/>
        <w:szCs w:val="22"/>
      </w:rPr>
    </w:lvl>
    <w:lvl w:ilvl="1" w:tplc="04090019" w:tentative="1">
      <w:start w:val="1"/>
      <w:numFmt w:val="lowerLetter"/>
      <w:lvlText w:val="%2."/>
      <w:lvlJc w:val="left"/>
      <w:pPr>
        <w:ind w:left="2276" w:hanging="360"/>
      </w:pPr>
      <w:rPr>
        <w:rFonts w:cs="Times New Roman"/>
      </w:rPr>
    </w:lvl>
    <w:lvl w:ilvl="2" w:tplc="0409001B" w:tentative="1">
      <w:start w:val="1"/>
      <w:numFmt w:val="lowerRoman"/>
      <w:lvlText w:val="%3."/>
      <w:lvlJc w:val="right"/>
      <w:pPr>
        <w:ind w:left="2996" w:hanging="180"/>
      </w:pPr>
      <w:rPr>
        <w:rFonts w:cs="Times New Roman"/>
      </w:rPr>
    </w:lvl>
    <w:lvl w:ilvl="3" w:tplc="0409000F" w:tentative="1">
      <w:start w:val="1"/>
      <w:numFmt w:val="decimal"/>
      <w:lvlText w:val="%4."/>
      <w:lvlJc w:val="left"/>
      <w:pPr>
        <w:ind w:left="3716" w:hanging="360"/>
      </w:pPr>
      <w:rPr>
        <w:rFonts w:cs="Times New Roman"/>
      </w:rPr>
    </w:lvl>
    <w:lvl w:ilvl="4" w:tplc="04090019" w:tentative="1">
      <w:start w:val="1"/>
      <w:numFmt w:val="lowerLetter"/>
      <w:lvlText w:val="%5."/>
      <w:lvlJc w:val="left"/>
      <w:pPr>
        <w:ind w:left="4436" w:hanging="360"/>
      </w:pPr>
      <w:rPr>
        <w:rFonts w:cs="Times New Roman"/>
      </w:rPr>
    </w:lvl>
    <w:lvl w:ilvl="5" w:tplc="0409001B" w:tentative="1">
      <w:start w:val="1"/>
      <w:numFmt w:val="lowerRoman"/>
      <w:lvlText w:val="%6."/>
      <w:lvlJc w:val="right"/>
      <w:pPr>
        <w:ind w:left="5156" w:hanging="180"/>
      </w:pPr>
      <w:rPr>
        <w:rFonts w:cs="Times New Roman"/>
      </w:rPr>
    </w:lvl>
    <w:lvl w:ilvl="6" w:tplc="0409000F" w:tentative="1">
      <w:start w:val="1"/>
      <w:numFmt w:val="decimal"/>
      <w:lvlText w:val="%7."/>
      <w:lvlJc w:val="left"/>
      <w:pPr>
        <w:ind w:left="5876" w:hanging="360"/>
      </w:pPr>
      <w:rPr>
        <w:rFonts w:cs="Times New Roman"/>
      </w:rPr>
    </w:lvl>
    <w:lvl w:ilvl="7" w:tplc="04090019" w:tentative="1">
      <w:start w:val="1"/>
      <w:numFmt w:val="lowerLetter"/>
      <w:lvlText w:val="%8."/>
      <w:lvlJc w:val="left"/>
      <w:pPr>
        <w:ind w:left="6596" w:hanging="360"/>
      </w:pPr>
      <w:rPr>
        <w:rFonts w:cs="Times New Roman"/>
      </w:rPr>
    </w:lvl>
    <w:lvl w:ilvl="8" w:tplc="0409001B" w:tentative="1">
      <w:start w:val="1"/>
      <w:numFmt w:val="lowerRoman"/>
      <w:lvlText w:val="%9."/>
      <w:lvlJc w:val="right"/>
      <w:pPr>
        <w:ind w:left="7316" w:hanging="180"/>
      </w:pPr>
      <w:rPr>
        <w:rFonts w:cs="Times New Roman"/>
      </w:rPr>
    </w:lvl>
  </w:abstractNum>
  <w:abstractNum w:abstractNumId="58">
    <w:nsid w:val="158306C9"/>
    <w:multiLevelType w:val="hybridMultilevel"/>
    <w:tmpl w:val="080AACD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159B7D7D"/>
    <w:multiLevelType w:val="hybridMultilevel"/>
    <w:tmpl w:val="CCD6DA42"/>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15B33859"/>
    <w:multiLevelType w:val="hybridMultilevel"/>
    <w:tmpl w:val="9A32FA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16612F35"/>
    <w:multiLevelType w:val="hybridMultilevel"/>
    <w:tmpl w:val="F46C860C"/>
    <w:lvl w:ilvl="0" w:tplc="0D42ECEE">
      <w:start w:val="1"/>
      <w:numFmt w:val="hebrew1"/>
      <w:lvlText w:val="%1."/>
      <w:lvlJc w:val="left"/>
      <w:pPr>
        <w:ind w:left="720" w:hanging="360"/>
      </w:pPr>
      <w:rPr>
        <w:rFonts w:cs="David"/>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168A50F8"/>
    <w:multiLevelType w:val="hybridMultilevel"/>
    <w:tmpl w:val="0F56BA18"/>
    <w:lvl w:ilvl="0" w:tplc="E2206AAE">
      <w:start w:val="1"/>
      <w:numFmt w:val="hebrew1"/>
      <w:lvlText w:val="%1."/>
      <w:lvlJc w:val="center"/>
      <w:pPr>
        <w:tabs>
          <w:tab w:val="num" w:pos="2160"/>
        </w:tabs>
        <w:ind w:left="216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1710029E"/>
    <w:multiLevelType w:val="hybridMultilevel"/>
    <w:tmpl w:val="B7DE600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17C21F70"/>
    <w:multiLevelType w:val="hybridMultilevel"/>
    <w:tmpl w:val="1B9803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18AA765F"/>
    <w:multiLevelType w:val="hybridMultilevel"/>
    <w:tmpl w:val="4950EB4C"/>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6">
    <w:nsid w:val="18EB2C27"/>
    <w:multiLevelType w:val="hybridMultilevel"/>
    <w:tmpl w:val="7B34E3C8"/>
    <w:lvl w:ilvl="0" w:tplc="8B9EA79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18FA6E95"/>
    <w:multiLevelType w:val="hybridMultilevel"/>
    <w:tmpl w:val="63341F7E"/>
    <w:lvl w:ilvl="0" w:tplc="51825A86">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19155D7A"/>
    <w:multiLevelType w:val="hybridMultilevel"/>
    <w:tmpl w:val="62A0239C"/>
    <w:lvl w:ilvl="0" w:tplc="83828EA4">
      <w:start w:val="1"/>
      <w:numFmt w:val="hebrew1"/>
      <w:lvlText w:val="%1."/>
      <w:lvlJc w:val="center"/>
      <w:pPr>
        <w:ind w:left="1440" w:hanging="360"/>
      </w:pPr>
      <w:rPr>
        <w:rFonts w:cs="Times New Roman"/>
        <w:sz w:val="2"/>
        <w:szCs w:val="22"/>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nsid w:val="192E2DC0"/>
    <w:multiLevelType w:val="hybridMultilevel"/>
    <w:tmpl w:val="4544D56C"/>
    <w:lvl w:ilvl="0" w:tplc="C7CC6392">
      <w:start w:val="1"/>
      <w:numFmt w:val="hebrew1"/>
      <w:lvlText w:val="%1."/>
      <w:lvlJc w:val="left"/>
      <w:pPr>
        <w:ind w:left="1440" w:hanging="360"/>
      </w:pPr>
      <w:rPr>
        <w:rFonts w:cs="Times New Roman" w:hint="default"/>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0">
    <w:nsid w:val="197B4602"/>
    <w:multiLevelType w:val="hybridMultilevel"/>
    <w:tmpl w:val="4522BD1E"/>
    <w:lvl w:ilvl="0" w:tplc="0396CECE">
      <w:start w:val="1"/>
      <w:numFmt w:val="decimal"/>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01E0952">
      <w:start w:val="1"/>
      <w:numFmt w:val="hebrew1"/>
      <w:lvlText w:val="%4."/>
      <w:lvlJc w:val="left"/>
      <w:pPr>
        <w:ind w:left="2880" w:hanging="360"/>
      </w:pPr>
      <w:rPr>
        <w:rFonts w:cs="Arial"/>
        <w:sz w:val="2"/>
        <w:szCs w:val="22"/>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19922A6F"/>
    <w:multiLevelType w:val="hybridMultilevel"/>
    <w:tmpl w:val="364099E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1AB370B0"/>
    <w:multiLevelType w:val="hybridMultilevel"/>
    <w:tmpl w:val="0114CCA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1B343F84"/>
    <w:multiLevelType w:val="hybridMultilevel"/>
    <w:tmpl w:val="CE228D8C"/>
    <w:lvl w:ilvl="0" w:tplc="303A69E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4">
    <w:nsid w:val="1B9D1BAA"/>
    <w:multiLevelType w:val="hybridMultilevel"/>
    <w:tmpl w:val="1E18CD40"/>
    <w:lvl w:ilvl="0" w:tplc="04090013">
      <w:start w:val="1"/>
      <w:numFmt w:val="hebrew1"/>
      <w:lvlText w:val="%1."/>
      <w:lvlJc w:val="center"/>
      <w:pPr>
        <w:ind w:left="72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5">
    <w:nsid w:val="1BCC1257"/>
    <w:multiLevelType w:val="hybridMultilevel"/>
    <w:tmpl w:val="73560E4C"/>
    <w:lvl w:ilvl="0" w:tplc="0FE04842">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1BCD50AD"/>
    <w:multiLevelType w:val="hybridMultilevel"/>
    <w:tmpl w:val="6386A1D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1BEC5AB7"/>
    <w:multiLevelType w:val="hybridMultilevel"/>
    <w:tmpl w:val="47F4EB4E"/>
    <w:lvl w:ilvl="0" w:tplc="73DE7A46">
      <w:start w:val="1"/>
      <w:numFmt w:val="decimal"/>
      <w:lvlText w:val="%1."/>
      <w:lvlJc w:val="left"/>
      <w:pPr>
        <w:tabs>
          <w:tab w:val="num" w:pos="720"/>
        </w:tabs>
        <w:ind w:left="720" w:hanging="360"/>
      </w:pPr>
      <w:rPr>
        <w:rFonts w:cs="Times New Roman" w:hint="cs"/>
      </w:rPr>
    </w:lvl>
    <w:lvl w:ilvl="1" w:tplc="040D0019" w:tentative="1">
      <w:start w:val="1"/>
      <w:numFmt w:val="lowerLetter"/>
      <w:lvlText w:val="%2."/>
      <w:lvlJc w:val="left"/>
      <w:pPr>
        <w:tabs>
          <w:tab w:val="num" w:pos="1440"/>
        </w:tabs>
        <w:ind w:left="1440" w:hanging="360"/>
      </w:pPr>
      <w:rPr>
        <w:rFonts w:cs="Times New Roman"/>
      </w:rPr>
    </w:lvl>
    <w:lvl w:ilvl="2" w:tplc="040D001B" w:tentative="1">
      <w:start w:val="1"/>
      <w:numFmt w:val="lowerRoman"/>
      <w:lvlText w:val="%3."/>
      <w:lvlJc w:val="right"/>
      <w:pPr>
        <w:tabs>
          <w:tab w:val="num" w:pos="2160"/>
        </w:tabs>
        <w:ind w:left="2160" w:hanging="180"/>
      </w:pPr>
      <w:rPr>
        <w:rFonts w:cs="Times New Roman"/>
      </w:rPr>
    </w:lvl>
    <w:lvl w:ilvl="3" w:tplc="040D000F" w:tentative="1">
      <w:start w:val="1"/>
      <w:numFmt w:val="decimal"/>
      <w:lvlText w:val="%4."/>
      <w:lvlJc w:val="left"/>
      <w:pPr>
        <w:tabs>
          <w:tab w:val="num" w:pos="2880"/>
        </w:tabs>
        <w:ind w:left="2880" w:hanging="360"/>
      </w:pPr>
      <w:rPr>
        <w:rFonts w:cs="Times New Roman"/>
      </w:rPr>
    </w:lvl>
    <w:lvl w:ilvl="4" w:tplc="040D0019" w:tentative="1">
      <w:start w:val="1"/>
      <w:numFmt w:val="lowerLetter"/>
      <w:lvlText w:val="%5."/>
      <w:lvlJc w:val="left"/>
      <w:pPr>
        <w:tabs>
          <w:tab w:val="num" w:pos="3600"/>
        </w:tabs>
        <w:ind w:left="3600" w:hanging="360"/>
      </w:pPr>
      <w:rPr>
        <w:rFonts w:cs="Times New Roman"/>
      </w:rPr>
    </w:lvl>
    <w:lvl w:ilvl="5" w:tplc="040D001B" w:tentative="1">
      <w:start w:val="1"/>
      <w:numFmt w:val="lowerRoman"/>
      <w:lvlText w:val="%6."/>
      <w:lvlJc w:val="right"/>
      <w:pPr>
        <w:tabs>
          <w:tab w:val="num" w:pos="4320"/>
        </w:tabs>
        <w:ind w:left="4320" w:hanging="180"/>
      </w:pPr>
      <w:rPr>
        <w:rFonts w:cs="Times New Roman"/>
      </w:rPr>
    </w:lvl>
    <w:lvl w:ilvl="6" w:tplc="040D000F" w:tentative="1">
      <w:start w:val="1"/>
      <w:numFmt w:val="decimal"/>
      <w:lvlText w:val="%7."/>
      <w:lvlJc w:val="left"/>
      <w:pPr>
        <w:tabs>
          <w:tab w:val="num" w:pos="5040"/>
        </w:tabs>
        <w:ind w:left="5040" w:hanging="360"/>
      </w:pPr>
      <w:rPr>
        <w:rFonts w:cs="Times New Roman"/>
      </w:rPr>
    </w:lvl>
    <w:lvl w:ilvl="7" w:tplc="040D0019" w:tentative="1">
      <w:start w:val="1"/>
      <w:numFmt w:val="lowerLetter"/>
      <w:lvlText w:val="%8."/>
      <w:lvlJc w:val="left"/>
      <w:pPr>
        <w:tabs>
          <w:tab w:val="num" w:pos="5760"/>
        </w:tabs>
        <w:ind w:left="5760" w:hanging="360"/>
      </w:pPr>
      <w:rPr>
        <w:rFonts w:cs="Times New Roman"/>
      </w:rPr>
    </w:lvl>
    <w:lvl w:ilvl="8" w:tplc="040D001B" w:tentative="1">
      <w:start w:val="1"/>
      <w:numFmt w:val="lowerRoman"/>
      <w:lvlText w:val="%9."/>
      <w:lvlJc w:val="right"/>
      <w:pPr>
        <w:tabs>
          <w:tab w:val="num" w:pos="6480"/>
        </w:tabs>
        <w:ind w:left="6480" w:hanging="180"/>
      </w:pPr>
      <w:rPr>
        <w:rFonts w:cs="Times New Roman"/>
      </w:rPr>
    </w:lvl>
  </w:abstractNum>
  <w:abstractNum w:abstractNumId="78">
    <w:nsid w:val="1C133501"/>
    <w:multiLevelType w:val="hybridMultilevel"/>
    <w:tmpl w:val="33D01240"/>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9">
    <w:nsid w:val="1CA8068A"/>
    <w:multiLevelType w:val="hybridMultilevel"/>
    <w:tmpl w:val="AC6665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1CD83B5B"/>
    <w:multiLevelType w:val="hybridMultilevel"/>
    <w:tmpl w:val="2216190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1D213353"/>
    <w:multiLevelType w:val="hybridMultilevel"/>
    <w:tmpl w:val="7A2679E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2">
    <w:nsid w:val="1D602347"/>
    <w:multiLevelType w:val="hybridMultilevel"/>
    <w:tmpl w:val="E55459E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1D945C85"/>
    <w:multiLevelType w:val="hybridMultilevel"/>
    <w:tmpl w:val="6A6AC1F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1E5D1B08"/>
    <w:multiLevelType w:val="hybridMultilevel"/>
    <w:tmpl w:val="8DAA37A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5">
    <w:nsid w:val="1ECC3E5A"/>
    <w:multiLevelType w:val="hybridMultilevel"/>
    <w:tmpl w:val="97A4E4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1ECE6FBB"/>
    <w:multiLevelType w:val="hybridMultilevel"/>
    <w:tmpl w:val="37BEFB26"/>
    <w:lvl w:ilvl="0" w:tplc="04090001">
      <w:start w:val="1"/>
      <w:numFmt w:val="bullet"/>
      <w:lvlText w:val=""/>
      <w:lvlJc w:val="left"/>
      <w:pPr>
        <w:ind w:left="144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7">
    <w:nsid w:val="1F123263"/>
    <w:multiLevelType w:val="hybridMultilevel"/>
    <w:tmpl w:val="660C5A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1F37467E"/>
    <w:multiLevelType w:val="hybridMultilevel"/>
    <w:tmpl w:val="4B9CF3B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1F437D79"/>
    <w:multiLevelType w:val="hybridMultilevel"/>
    <w:tmpl w:val="C85274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1FB63E55"/>
    <w:multiLevelType w:val="hybridMultilevel"/>
    <w:tmpl w:val="32BA7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nsid w:val="1FF105B3"/>
    <w:multiLevelType w:val="hybridMultilevel"/>
    <w:tmpl w:val="4E2440AC"/>
    <w:lvl w:ilvl="0" w:tplc="FD20722A">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1FF70BCA"/>
    <w:multiLevelType w:val="hybridMultilevel"/>
    <w:tmpl w:val="91AAC40E"/>
    <w:lvl w:ilvl="0" w:tplc="5ECC4244">
      <w:start w:val="1"/>
      <w:numFmt w:val="decimal"/>
      <w:lvlText w:val="%1)"/>
      <w:lvlJc w:val="left"/>
      <w:pPr>
        <w:ind w:left="720" w:hanging="360"/>
      </w:pPr>
      <w:rPr>
        <w:rFonts w:cs="Times New Roman"/>
        <w:b/>
      </w:rPr>
    </w:lvl>
    <w:lvl w:ilvl="1" w:tplc="6D50F346">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13">
      <w:start w:val="1"/>
      <w:numFmt w:val="hebrew1"/>
      <w:lvlText w:val="%4."/>
      <w:lvlJc w:val="center"/>
      <w:pPr>
        <w:tabs>
          <w:tab w:val="num" w:pos="2880"/>
        </w:tabs>
        <w:ind w:left="2880" w:hanging="360"/>
      </w:pPr>
      <w:rPr>
        <w:rFonts w:cs="Times New Roman"/>
        <w:sz w:val="2"/>
        <w:szCs w:val="22"/>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203E1D90"/>
    <w:multiLevelType w:val="hybridMultilevel"/>
    <w:tmpl w:val="7FC63F12"/>
    <w:lvl w:ilvl="0" w:tplc="C57839C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4">
    <w:nsid w:val="20656A37"/>
    <w:multiLevelType w:val="hybridMultilevel"/>
    <w:tmpl w:val="6ED2065E"/>
    <w:lvl w:ilvl="0" w:tplc="AFBA04EE">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20673BA2"/>
    <w:multiLevelType w:val="hybridMultilevel"/>
    <w:tmpl w:val="3BE2C4BC"/>
    <w:lvl w:ilvl="0" w:tplc="3BC0898C">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6">
    <w:nsid w:val="21324668"/>
    <w:multiLevelType w:val="hybridMultilevel"/>
    <w:tmpl w:val="9AE499F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22832229"/>
    <w:multiLevelType w:val="hybridMultilevel"/>
    <w:tmpl w:val="784C7A2E"/>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228E4763"/>
    <w:multiLevelType w:val="hybridMultilevel"/>
    <w:tmpl w:val="B2F039E8"/>
    <w:lvl w:ilvl="0" w:tplc="04090013">
      <w:start w:val="1"/>
      <w:numFmt w:val="hebrew1"/>
      <w:lvlText w:val="%1."/>
      <w:lvlJc w:val="center"/>
      <w:pPr>
        <w:tabs>
          <w:tab w:val="num" w:pos="1800"/>
        </w:tabs>
        <w:ind w:left="1800" w:hanging="360"/>
      </w:pPr>
      <w:rPr>
        <w:rFonts w:cs="Times New Roman"/>
        <w:sz w:val="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9">
    <w:nsid w:val="22B65FAA"/>
    <w:multiLevelType w:val="hybridMultilevel"/>
    <w:tmpl w:val="CD4A042E"/>
    <w:lvl w:ilvl="0" w:tplc="59B023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23A9372B"/>
    <w:multiLevelType w:val="hybridMultilevel"/>
    <w:tmpl w:val="20FCCD3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23EF3893"/>
    <w:multiLevelType w:val="hybridMultilevel"/>
    <w:tmpl w:val="D61A29CC"/>
    <w:lvl w:ilvl="0" w:tplc="C38669AE">
      <w:start w:val="1"/>
      <w:numFmt w:val="hebrew1"/>
      <w:lvlText w:val="%1."/>
      <w:lvlJc w:val="center"/>
      <w:pPr>
        <w:ind w:left="1080" w:hanging="360"/>
      </w:pPr>
      <w:rPr>
        <w:rFonts w:cs="David"/>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23FD56C9"/>
    <w:multiLevelType w:val="hybridMultilevel"/>
    <w:tmpl w:val="FAC62D36"/>
    <w:lvl w:ilvl="0" w:tplc="C028648E">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3">
    <w:nsid w:val="24062AC0"/>
    <w:multiLevelType w:val="hybridMultilevel"/>
    <w:tmpl w:val="6C3A7860"/>
    <w:lvl w:ilvl="0" w:tplc="04090013">
      <w:start w:val="1"/>
      <w:numFmt w:val="hebrew1"/>
      <w:lvlText w:val="%1."/>
      <w:lvlJc w:val="center"/>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4">
    <w:nsid w:val="241D1D34"/>
    <w:multiLevelType w:val="hybridMultilevel"/>
    <w:tmpl w:val="C3A042F0"/>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5">
    <w:nsid w:val="246D33BA"/>
    <w:multiLevelType w:val="hybridMultilevel"/>
    <w:tmpl w:val="3C26EE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247D7D09"/>
    <w:multiLevelType w:val="hybridMultilevel"/>
    <w:tmpl w:val="0DD4E3E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2641507C"/>
    <w:multiLevelType w:val="hybridMultilevel"/>
    <w:tmpl w:val="E0886F8C"/>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8">
    <w:nsid w:val="264F57A1"/>
    <w:multiLevelType w:val="hybridMultilevel"/>
    <w:tmpl w:val="EAF42F4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27A100C2"/>
    <w:multiLevelType w:val="hybridMultilevel"/>
    <w:tmpl w:val="6FF44574"/>
    <w:lvl w:ilvl="0" w:tplc="04090001">
      <w:start w:val="1"/>
      <w:numFmt w:val="bullet"/>
      <w:lvlText w:val=""/>
      <w:lvlJc w:val="left"/>
      <w:pPr>
        <w:ind w:left="1581" w:hanging="360"/>
      </w:pPr>
      <w:rPr>
        <w:rFonts w:ascii="Symbol" w:hAnsi="Symbol" w:hint="default"/>
      </w:rPr>
    </w:lvl>
    <w:lvl w:ilvl="1" w:tplc="04090003" w:tentative="1">
      <w:start w:val="1"/>
      <w:numFmt w:val="bullet"/>
      <w:lvlText w:val="o"/>
      <w:lvlJc w:val="left"/>
      <w:pPr>
        <w:ind w:left="2301" w:hanging="360"/>
      </w:pPr>
      <w:rPr>
        <w:rFonts w:ascii="Courier New" w:hAnsi="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110">
    <w:nsid w:val="28B262AA"/>
    <w:multiLevelType w:val="hybridMultilevel"/>
    <w:tmpl w:val="B6CC4C5A"/>
    <w:lvl w:ilvl="0" w:tplc="986CEF6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28CF3EBE"/>
    <w:multiLevelType w:val="multilevel"/>
    <w:tmpl w:val="5F8E3768"/>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112">
    <w:nsid w:val="29915173"/>
    <w:multiLevelType w:val="hybridMultilevel"/>
    <w:tmpl w:val="D334F86E"/>
    <w:lvl w:ilvl="0" w:tplc="0DF84194">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29CF2574"/>
    <w:multiLevelType w:val="hybridMultilevel"/>
    <w:tmpl w:val="262CE6D2"/>
    <w:lvl w:ilvl="0" w:tplc="AA54E03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4">
    <w:nsid w:val="2A121EB9"/>
    <w:multiLevelType w:val="hybridMultilevel"/>
    <w:tmpl w:val="D89EA24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2A180344"/>
    <w:multiLevelType w:val="hybridMultilevel"/>
    <w:tmpl w:val="0682E5F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2A7176C7"/>
    <w:multiLevelType w:val="hybridMultilevel"/>
    <w:tmpl w:val="12165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A8C6764"/>
    <w:multiLevelType w:val="hybridMultilevel"/>
    <w:tmpl w:val="746494C0"/>
    <w:lvl w:ilvl="0" w:tplc="104ED624">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2A8C7EFA"/>
    <w:multiLevelType w:val="hybridMultilevel"/>
    <w:tmpl w:val="1BBAF83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2A9C4EBC"/>
    <w:multiLevelType w:val="hybridMultilevel"/>
    <w:tmpl w:val="4642AC9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2BA22EDB"/>
    <w:multiLevelType w:val="hybridMultilevel"/>
    <w:tmpl w:val="22823B88"/>
    <w:lvl w:ilvl="0" w:tplc="291A0F64">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2BC72157"/>
    <w:multiLevelType w:val="hybridMultilevel"/>
    <w:tmpl w:val="93B2A6DC"/>
    <w:lvl w:ilvl="0" w:tplc="01764E3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2C476BBB"/>
    <w:multiLevelType w:val="hybridMultilevel"/>
    <w:tmpl w:val="86C6030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2C4E75E9"/>
    <w:multiLevelType w:val="multilevel"/>
    <w:tmpl w:val="89283ACC"/>
    <w:lvl w:ilvl="0">
      <w:start w:val="1"/>
      <w:numFmt w:val="hebrew1"/>
      <w:lvlText w:val="%1."/>
      <w:lvlJc w:val="center"/>
      <w:pPr>
        <w:ind w:left="360" w:hanging="360"/>
      </w:pPr>
      <w:rPr>
        <w:rFonts w:cs="Times New Roman" w:hint="default"/>
        <w:sz w:val="2"/>
        <w:szCs w:val="22"/>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4">
    <w:nsid w:val="2CA87692"/>
    <w:multiLevelType w:val="hybridMultilevel"/>
    <w:tmpl w:val="3040906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2CD104DD"/>
    <w:multiLevelType w:val="hybridMultilevel"/>
    <w:tmpl w:val="75303B22"/>
    <w:lvl w:ilvl="0" w:tplc="93628A1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6">
    <w:nsid w:val="2CF9111D"/>
    <w:multiLevelType w:val="hybridMultilevel"/>
    <w:tmpl w:val="EDF67AC0"/>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7">
    <w:nsid w:val="2DD74010"/>
    <w:multiLevelType w:val="hybridMultilevel"/>
    <w:tmpl w:val="3DD8F542"/>
    <w:lvl w:ilvl="0" w:tplc="A9D60D42">
      <w:start w:val="1"/>
      <w:numFmt w:val="hebrew1"/>
      <w:lvlText w:val="%1."/>
      <w:lvlJc w:val="left"/>
      <w:pPr>
        <w:ind w:left="1440" w:hanging="360"/>
      </w:pPr>
      <w:rPr>
        <w:rFonts w:cs="David"/>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8">
    <w:nsid w:val="2E483AE5"/>
    <w:multiLevelType w:val="hybridMultilevel"/>
    <w:tmpl w:val="575AA678"/>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3">
      <w:start w:val="1"/>
      <w:numFmt w:val="hebrew1"/>
      <w:lvlText w:val="%3."/>
      <w:lvlJc w:val="center"/>
      <w:pPr>
        <w:tabs>
          <w:tab w:val="num" w:pos="2160"/>
        </w:tabs>
        <w:ind w:left="2160" w:hanging="360"/>
      </w:pPr>
      <w:rPr>
        <w:rFonts w:cs="Times New Roman"/>
        <w:sz w:val="2"/>
        <w:szCs w:val="22"/>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9">
    <w:nsid w:val="2FAD3C33"/>
    <w:multiLevelType w:val="hybridMultilevel"/>
    <w:tmpl w:val="829E8D86"/>
    <w:lvl w:ilvl="0" w:tplc="16B6BF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nsid w:val="2FEA5682"/>
    <w:multiLevelType w:val="hybridMultilevel"/>
    <w:tmpl w:val="2F982B7E"/>
    <w:lvl w:ilvl="0" w:tplc="04090011">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nsid w:val="301002C1"/>
    <w:multiLevelType w:val="hybridMultilevel"/>
    <w:tmpl w:val="AC0E10E2"/>
    <w:lvl w:ilvl="0" w:tplc="9662B588">
      <w:start w:val="1"/>
      <w:numFmt w:val="hebrew1"/>
      <w:lvlText w:val="%1."/>
      <w:lvlJc w:val="left"/>
      <w:pPr>
        <w:ind w:left="1080" w:hanging="360"/>
      </w:pPr>
      <w:rPr>
        <w:rFonts w:cs="Times New Roman" w:hint="default"/>
        <w:b/>
        <w:sz w:val="2"/>
        <w:szCs w:val="22"/>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2">
    <w:nsid w:val="311F1F16"/>
    <w:multiLevelType w:val="hybridMultilevel"/>
    <w:tmpl w:val="818EAC1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3183367F"/>
    <w:multiLevelType w:val="hybridMultilevel"/>
    <w:tmpl w:val="B43E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31C47A2D"/>
    <w:multiLevelType w:val="hybridMultilevel"/>
    <w:tmpl w:val="BA943C5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3249461D"/>
    <w:multiLevelType w:val="hybridMultilevel"/>
    <w:tmpl w:val="C994EF84"/>
    <w:lvl w:ilvl="0" w:tplc="42507C9E">
      <w:start w:val="1"/>
      <w:numFmt w:val="hebrew1"/>
      <w:lvlText w:val="%1."/>
      <w:lvlJc w:val="center"/>
      <w:pPr>
        <w:ind w:left="720" w:hanging="360"/>
      </w:pPr>
      <w:rPr>
        <w:rFonts w:cs="Times New Roman" w:hint="default"/>
        <w:b w:val="0"/>
        <w:bCs w:val="0"/>
        <w:i w:val="0"/>
        <w:iCs w:val="0"/>
        <w:sz w:val="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nsid w:val="32547871"/>
    <w:multiLevelType w:val="hybridMultilevel"/>
    <w:tmpl w:val="D80CE26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32790508"/>
    <w:multiLevelType w:val="hybridMultilevel"/>
    <w:tmpl w:val="772EA83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8">
    <w:nsid w:val="328F5B75"/>
    <w:multiLevelType w:val="hybridMultilevel"/>
    <w:tmpl w:val="A0849280"/>
    <w:lvl w:ilvl="0" w:tplc="33F0D532">
      <w:start w:val="1"/>
      <w:numFmt w:val="decimal"/>
      <w:lvlText w:val="(%1)"/>
      <w:lvlJc w:val="right"/>
      <w:pPr>
        <w:tabs>
          <w:tab w:val="num" w:pos="540"/>
        </w:tabs>
        <w:ind w:left="540" w:hanging="18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9">
    <w:nsid w:val="32AC2641"/>
    <w:multiLevelType w:val="hybridMultilevel"/>
    <w:tmpl w:val="8D322FDE"/>
    <w:lvl w:ilvl="0" w:tplc="C7CC6392">
      <w:start w:val="1"/>
      <w:numFmt w:val="hebrew1"/>
      <w:lvlText w:val="%1."/>
      <w:lvlJc w:val="left"/>
      <w:pPr>
        <w:ind w:left="1440" w:hanging="360"/>
      </w:pPr>
      <w:rPr>
        <w:rFonts w:cs="Times New Roman" w:hint="default"/>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0">
    <w:nsid w:val="33771673"/>
    <w:multiLevelType w:val="hybridMultilevel"/>
    <w:tmpl w:val="E222EEC0"/>
    <w:lvl w:ilvl="0" w:tplc="04090013">
      <w:start w:val="1"/>
      <w:numFmt w:val="hebrew1"/>
      <w:lvlText w:val="%1."/>
      <w:lvlJc w:val="center"/>
      <w:pPr>
        <w:tabs>
          <w:tab w:val="num" w:pos="540"/>
        </w:tabs>
        <w:ind w:left="540" w:hanging="180"/>
      </w:pPr>
      <w:rPr>
        <w:rFonts w:cs="Times New Roman" w:hint="default"/>
        <w:sz w:val="2"/>
        <w:szCs w:val="22"/>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141">
    <w:nsid w:val="33876CD3"/>
    <w:multiLevelType w:val="hybridMultilevel"/>
    <w:tmpl w:val="20FCCD3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33E64291"/>
    <w:multiLevelType w:val="hybridMultilevel"/>
    <w:tmpl w:val="E634179A"/>
    <w:lvl w:ilvl="0" w:tplc="DE48F7D8">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3">
    <w:nsid w:val="33FB567A"/>
    <w:multiLevelType w:val="hybridMultilevel"/>
    <w:tmpl w:val="82AECBD4"/>
    <w:lvl w:ilvl="0" w:tplc="47B8DB00">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4">
    <w:nsid w:val="34A1457F"/>
    <w:multiLevelType w:val="hybridMultilevel"/>
    <w:tmpl w:val="5CDE2106"/>
    <w:lvl w:ilvl="0" w:tplc="FB02035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5">
    <w:nsid w:val="34B54068"/>
    <w:multiLevelType w:val="hybridMultilevel"/>
    <w:tmpl w:val="4C9C681C"/>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6">
    <w:nsid w:val="35210163"/>
    <w:multiLevelType w:val="hybridMultilevel"/>
    <w:tmpl w:val="DA884588"/>
    <w:lvl w:ilvl="0" w:tplc="B4E6494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7">
    <w:nsid w:val="357F0E85"/>
    <w:multiLevelType w:val="hybridMultilevel"/>
    <w:tmpl w:val="98A21C8E"/>
    <w:lvl w:ilvl="0" w:tplc="65700CF0">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358F7200"/>
    <w:multiLevelType w:val="hybridMultilevel"/>
    <w:tmpl w:val="8AFA1D4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9">
    <w:nsid w:val="359B43C5"/>
    <w:multiLevelType w:val="hybridMultilevel"/>
    <w:tmpl w:val="06BEF9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35D32398"/>
    <w:multiLevelType w:val="hybridMultilevel"/>
    <w:tmpl w:val="82D80EC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3629711B"/>
    <w:multiLevelType w:val="hybridMultilevel"/>
    <w:tmpl w:val="F9EA3376"/>
    <w:lvl w:ilvl="0" w:tplc="04090011">
      <w:start w:val="1"/>
      <w:numFmt w:val="decimal"/>
      <w:lvlText w:val="%1)"/>
      <w:lvlJc w:val="left"/>
      <w:pPr>
        <w:ind w:left="360" w:hanging="360"/>
      </w:pPr>
      <w:rPr>
        <w:rFonts w:cs="Times New Roman" w:hint="default"/>
      </w:rPr>
    </w:lvl>
    <w:lvl w:ilvl="1" w:tplc="04090013">
      <w:start w:val="1"/>
      <w:numFmt w:val="hebrew1"/>
      <w:lvlText w:val="%2."/>
      <w:lvlJc w:val="center"/>
      <w:pPr>
        <w:ind w:left="1440" w:hanging="360"/>
      </w:pPr>
      <w:rPr>
        <w:rFonts w:cs="Times New Roman"/>
        <w:sz w:val="2"/>
        <w:szCs w:val="24"/>
      </w:rPr>
    </w:lvl>
    <w:lvl w:ilvl="2" w:tplc="0409001B">
      <w:start w:val="1"/>
      <w:numFmt w:val="lowerRoman"/>
      <w:lvlText w:val="%3."/>
      <w:lvlJc w:val="right"/>
      <w:pPr>
        <w:ind w:left="2160" w:hanging="180"/>
      </w:pPr>
      <w:rPr>
        <w:rFonts w:cs="Times New Roman"/>
      </w:rPr>
    </w:lvl>
    <w:lvl w:ilvl="3" w:tplc="16B6BFBE">
      <w:start w:val="1"/>
      <w:numFmt w:val="decimal"/>
      <w:lvlText w:val="%4)"/>
      <w:lvlJc w:val="left"/>
      <w:pPr>
        <w:ind w:left="2880" w:hanging="360"/>
      </w:pPr>
      <w:rPr>
        <w:rFonts w:cs="Times New Roman"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2">
    <w:nsid w:val="364D6453"/>
    <w:multiLevelType w:val="hybridMultilevel"/>
    <w:tmpl w:val="43349C4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36593AE0"/>
    <w:multiLevelType w:val="hybridMultilevel"/>
    <w:tmpl w:val="24461B86"/>
    <w:lvl w:ilvl="0" w:tplc="DEF4C0BE">
      <w:start w:val="1"/>
      <w:numFmt w:val="decimal"/>
      <w:lvlText w:val="%1)"/>
      <w:lvlJc w:val="left"/>
      <w:pPr>
        <w:ind w:left="720" w:hanging="360"/>
      </w:pPr>
      <w:rPr>
        <w:rFonts w:cs="Times New Roman"/>
        <w:b w:val="0"/>
        <w:bCs w:val="0"/>
      </w:rPr>
    </w:lvl>
    <w:lvl w:ilvl="1" w:tplc="2D743D8C">
      <w:start w:val="1"/>
      <w:numFmt w:val="hebrew1"/>
      <w:lvlText w:val="%2."/>
      <w:lvlJc w:val="center"/>
      <w:pPr>
        <w:ind w:left="1440" w:hanging="360"/>
      </w:pPr>
      <w:rPr>
        <w:rFonts w:cs="Times New Roman"/>
        <w:b w:val="0"/>
        <w:bCs w:val="0"/>
        <w:sz w:val="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4">
    <w:nsid w:val="36865F9D"/>
    <w:multiLevelType w:val="hybridMultilevel"/>
    <w:tmpl w:val="CD561346"/>
    <w:lvl w:ilvl="0" w:tplc="04090013">
      <w:start w:val="1"/>
      <w:numFmt w:val="hebrew1"/>
      <w:lvlText w:val="%1."/>
      <w:lvlJc w:val="center"/>
      <w:pPr>
        <w:ind w:left="720" w:hanging="360"/>
      </w:pPr>
      <w:rPr>
        <w:rFonts w:cs="Times New Roman" w:hint="default"/>
        <w:sz w:val="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68B42C3"/>
    <w:multiLevelType w:val="hybridMultilevel"/>
    <w:tmpl w:val="C40214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36ED6AEB"/>
    <w:multiLevelType w:val="hybridMultilevel"/>
    <w:tmpl w:val="CDE8E3F2"/>
    <w:lvl w:ilvl="0" w:tplc="59B023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nsid w:val="3796305C"/>
    <w:multiLevelType w:val="hybridMultilevel"/>
    <w:tmpl w:val="14822ABE"/>
    <w:lvl w:ilvl="0" w:tplc="2E468E8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379F7B20"/>
    <w:multiLevelType w:val="hybridMultilevel"/>
    <w:tmpl w:val="A21ED840"/>
    <w:lvl w:ilvl="0" w:tplc="8DEE4BE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1080" w:hanging="360"/>
      </w:pPr>
      <w:rPr>
        <w:rFonts w:cs="Times New Roman"/>
      </w:rPr>
    </w:lvl>
    <w:lvl w:ilvl="5" w:tplc="0409001B">
      <w:start w:val="1"/>
      <w:numFmt w:val="lowerRoman"/>
      <w:lvlText w:val="%6."/>
      <w:lvlJc w:val="right"/>
      <w:pPr>
        <w:ind w:left="1800" w:hanging="180"/>
      </w:pPr>
      <w:rPr>
        <w:rFonts w:cs="Times New Roman"/>
      </w:rPr>
    </w:lvl>
    <w:lvl w:ilvl="6" w:tplc="0409000F">
      <w:start w:val="1"/>
      <w:numFmt w:val="decimal"/>
      <w:lvlText w:val="%7."/>
      <w:lvlJc w:val="left"/>
      <w:pPr>
        <w:ind w:left="2520" w:hanging="360"/>
      </w:pPr>
      <w:rPr>
        <w:rFonts w:cs="Times New Roman"/>
      </w:rPr>
    </w:lvl>
    <w:lvl w:ilvl="7" w:tplc="04090019">
      <w:start w:val="1"/>
      <w:numFmt w:val="lowerLetter"/>
      <w:lvlText w:val="%8."/>
      <w:lvlJc w:val="left"/>
      <w:pPr>
        <w:ind w:left="3240" w:hanging="360"/>
      </w:pPr>
      <w:rPr>
        <w:rFonts w:cs="Times New Roman"/>
      </w:rPr>
    </w:lvl>
    <w:lvl w:ilvl="8" w:tplc="0409001B">
      <w:start w:val="1"/>
      <w:numFmt w:val="lowerRoman"/>
      <w:lvlText w:val="%9."/>
      <w:lvlJc w:val="right"/>
      <w:pPr>
        <w:ind w:left="3960" w:hanging="180"/>
      </w:pPr>
      <w:rPr>
        <w:rFonts w:cs="Times New Roman"/>
      </w:rPr>
    </w:lvl>
  </w:abstractNum>
  <w:abstractNum w:abstractNumId="159">
    <w:nsid w:val="38C066C5"/>
    <w:multiLevelType w:val="hybridMultilevel"/>
    <w:tmpl w:val="DBE0C9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0">
    <w:nsid w:val="38E32B2F"/>
    <w:multiLevelType w:val="hybridMultilevel"/>
    <w:tmpl w:val="77D210B2"/>
    <w:lvl w:ilvl="0" w:tplc="0A1628EA">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1">
    <w:nsid w:val="39301336"/>
    <w:multiLevelType w:val="hybridMultilevel"/>
    <w:tmpl w:val="5E10002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393034B7"/>
    <w:multiLevelType w:val="hybridMultilevel"/>
    <w:tmpl w:val="35D46D18"/>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3">
    <w:nsid w:val="393909BB"/>
    <w:multiLevelType w:val="hybridMultilevel"/>
    <w:tmpl w:val="E95605B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397A3291"/>
    <w:multiLevelType w:val="hybridMultilevel"/>
    <w:tmpl w:val="A7FAA7E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39AF33A1"/>
    <w:multiLevelType w:val="hybridMultilevel"/>
    <w:tmpl w:val="4336C446"/>
    <w:lvl w:ilvl="0" w:tplc="CE02D202">
      <w:start w:val="1"/>
      <w:numFmt w:val="hebrew1"/>
      <w:lvlText w:val="%1."/>
      <w:lvlJc w:val="left"/>
      <w:pPr>
        <w:ind w:left="1080" w:hanging="360"/>
      </w:pPr>
      <w:rPr>
        <w:rFonts w:cs="Times New Roman" w:hint="default"/>
        <w:b/>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6">
    <w:nsid w:val="3A72680A"/>
    <w:multiLevelType w:val="hybridMultilevel"/>
    <w:tmpl w:val="40CEB1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3ADF4663"/>
    <w:multiLevelType w:val="hybridMultilevel"/>
    <w:tmpl w:val="08A8666A"/>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8">
    <w:nsid w:val="3AF86CFE"/>
    <w:multiLevelType w:val="hybridMultilevel"/>
    <w:tmpl w:val="DFEE49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3B527948"/>
    <w:multiLevelType w:val="hybridMultilevel"/>
    <w:tmpl w:val="0B702CFA"/>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0">
    <w:nsid w:val="3BCB1578"/>
    <w:multiLevelType w:val="hybridMultilevel"/>
    <w:tmpl w:val="B38EC5A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3BD63270"/>
    <w:multiLevelType w:val="hybridMultilevel"/>
    <w:tmpl w:val="412CC00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nsid w:val="3C0D0666"/>
    <w:multiLevelType w:val="hybridMultilevel"/>
    <w:tmpl w:val="26D8B3C8"/>
    <w:lvl w:ilvl="0" w:tplc="ACBA0B7E">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3">
    <w:nsid w:val="3C1B07E6"/>
    <w:multiLevelType w:val="hybridMultilevel"/>
    <w:tmpl w:val="A46C4AEC"/>
    <w:lvl w:ilvl="0" w:tplc="F1B41542">
      <w:start w:val="1"/>
      <w:numFmt w:val="hebrew1"/>
      <w:lvlText w:val="%1."/>
      <w:lvlJc w:val="left"/>
      <w:pPr>
        <w:ind w:left="1080" w:hanging="360"/>
      </w:pPr>
      <w:rPr>
        <w:rFonts w:cs="Times New Roman" w:hint="default"/>
        <w:sz w:val="2"/>
        <w:szCs w:val="22"/>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4">
    <w:nsid w:val="3C5F4372"/>
    <w:multiLevelType w:val="hybridMultilevel"/>
    <w:tmpl w:val="023E4EB4"/>
    <w:lvl w:ilvl="0" w:tplc="DAFEC892">
      <w:start w:val="1"/>
      <w:numFmt w:val="hebrew1"/>
      <w:lvlText w:val="%1."/>
      <w:lvlJc w:val="left"/>
      <w:pPr>
        <w:ind w:left="720" w:hanging="360"/>
      </w:pPr>
      <w:rPr>
        <w:rFonts w:cs="Times New Roman" w:hint="default"/>
        <w:b/>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5">
    <w:nsid w:val="3C927AFF"/>
    <w:multiLevelType w:val="hybridMultilevel"/>
    <w:tmpl w:val="5A2A94B6"/>
    <w:lvl w:ilvl="0" w:tplc="CAD03DBA">
      <w:start w:val="1"/>
      <w:numFmt w:val="decimal"/>
      <w:lvlText w:val="%1)"/>
      <w:lvlJc w:val="left"/>
      <w:pPr>
        <w:ind w:left="720" w:hanging="360"/>
      </w:pPr>
      <w:rPr>
        <w:rFonts w:cs="Times New Roman" w:hint="default"/>
      </w:rPr>
    </w:lvl>
    <w:lvl w:ilvl="1" w:tplc="04090013">
      <w:start w:val="1"/>
      <w:numFmt w:val="hebrew1"/>
      <w:lvlText w:val="%2."/>
      <w:lvlJc w:val="center"/>
      <w:pPr>
        <w:ind w:left="1440" w:hanging="360"/>
      </w:pPr>
      <w:rPr>
        <w:rFonts w:cs="Times New Roman"/>
        <w:sz w:val="2"/>
        <w:szCs w:val="22"/>
      </w:rPr>
    </w:lvl>
    <w:lvl w:ilvl="2" w:tplc="879E451C">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3D273016"/>
    <w:multiLevelType w:val="hybridMultilevel"/>
    <w:tmpl w:val="FF60AED0"/>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3D4C5B1C"/>
    <w:multiLevelType w:val="hybridMultilevel"/>
    <w:tmpl w:val="12E2EA7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nsid w:val="3D5479FF"/>
    <w:multiLevelType w:val="hybridMultilevel"/>
    <w:tmpl w:val="B9C8DAAA"/>
    <w:lvl w:ilvl="0" w:tplc="5ED23D36">
      <w:start w:val="1"/>
      <w:numFmt w:val="decimal"/>
      <w:lvlText w:val="%1)"/>
      <w:lvlJc w:val="left"/>
      <w:pPr>
        <w:ind w:left="72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9">
    <w:nsid w:val="3DF928DD"/>
    <w:multiLevelType w:val="hybridMultilevel"/>
    <w:tmpl w:val="D8802AE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0">
    <w:nsid w:val="3DFE08CB"/>
    <w:multiLevelType w:val="hybridMultilevel"/>
    <w:tmpl w:val="6526FAE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3F266632"/>
    <w:multiLevelType w:val="hybridMultilevel"/>
    <w:tmpl w:val="BA94548A"/>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2">
    <w:nsid w:val="3F462BEF"/>
    <w:multiLevelType w:val="hybridMultilevel"/>
    <w:tmpl w:val="77A2F48E"/>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3FFA2CC2"/>
    <w:multiLevelType w:val="hybridMultilevel"/>
    <w:tmpl w:val="395E26A2"/>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4">
    <w:nsid w:val="40FB1345"/>
    <w:multiLevelType w:val="hybridMultilevel"/>
    <w:tmpl w:val="069E4658"/>
    <w:lvl w:ilvl="0" w:tplc="AD6A564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nsid w:val="416F79BD"/>
    <w:multiLevelType w:val="hybridMultilevel"/>
    <w:tmpl w:val="85604D32"/>
    <w:lvl w:ilvl="0" w:tplc="927C3682">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nsid w:val="418016F8"/>
    <w:multiLevelType w:val="hybridMultilevel"/>
    <w:tmpl w:val="BD4E057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41ED6AB0"/>
    <w:multiLevelType w:val="hybridMultilevel"/>
    <w:tmpl w:val="EA90136E"/>
    <w:lvl w:ilvl="0" w:tplc="6CD8230C">
      <w:start w:val="1"/>
      <w:numFmt w:val="hebrew1"/>
      <w:lvlText w:val="%1."/>
      <w:lvlJc w:val="left"/>
      <w:pPr>
        <w:ind w:left="1080" w:hanging="360"/>
      </w:pPr>
      <w:rPr>
        <w:rFonts w:cs="Times New Roman"/>
        <w:sz w:val="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8">
    <w:nsid w:val="423B0E4B"/>
    <w:multiLevelType w:val="hybridMultilevel"/>
    <w:tmpl w:val="FD28AEAE"/>
    <w:lvl w:ilvl="0" w:tplc="D444ED92">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nsid w:val="42993A31"/>
    <w:multiLevelType w:val="hybridMultilevel"/>
    <w:tmpl w:val="C7D2386E"/>
    <w:lvl w:ilvl="0" w:tplc="CE7E47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4361194B"/>
    <w:multiLevelType w:val="hybridMultilevel"/>
    <w:tmpl w:val="1AFC823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443A2A77"/>
    <w:multiLevelType w:val="hybridMultilevel"/>
    <w:tmpl w:val="453EA692"/>
    <w:lvl w:ilvl="0" w:tplc="04090001">
      <w:start w:val="1"/>
      <w:numFmt w:val="bullet"/>
      <w:lvlText w:val=""/>
      <w:lvlJc w:val="left"/>
      <w:pPr>
        <w:ind w:left="1581" w:hanging="360"/>
      </w:pPr>
      <w:rPr>
        <w:rFonts w:ascii="Symbol" w:hAnsi="Symbol" w:hint="default"/>
      </w:rPr>
    </w:lvl>
    <w:lvl w:ilvl="1" w:tplc="04090003" w:tentative="1">
      <w:start w:val="1"/>
      <w:numFmt w:val="bullet"/>
      <w:lvlText w:val="o"/>
      <w:lvlJc w:val="left"/>
      <w:pPr>
        <w:ind w:left="2301" w:hanging="360"/>
      </w:pPr>
      <w:rPr>
        <w:rFonts w:ascii="Courier New" w:hAnsi="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192">
    <w:nsid w:val="445358CE"/>
    <w:multiLevelType w:val="hybridMultilevel"/>
    <w:tmpl w:val="D9AEA98A"/>
    <w:lvl w:ilvl="0" w:tplc="C7CC6392">
      <w:start w:val="1"/>
      <w:numFmt w:val="hebrew1"/>
      <w:lvlText w:val="%1."/>
      <w:lvlJc w:val="left"/>
      <w:pPr>
        <w:ind w:left="144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3">
    <w:nsid w:val="44664FA0"/>
    <w:multiLevelType w:val="hybridMultilevel"/>
    <w:tmpl w:val="779E597C"/>
    <w:lvl w:ilvl="0" w:tplc="B06A6E28">
      <w:start w:val="1"/>
      <w:numFmt w:val="hebrew1"/>
      <w:lvlText w:val="%1."/>
      <w:lvlJc w:val="left"/>
      <w:pPr>
        <w:ind w:left="1080" w:hanging="360"/>
      </w:pPr>
      <w:rPr>
        <w:rFonts w:ascii="Calibri" w:hAnsi="Calibri"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4">
    <w:nsid w:val="44C61044"/>
    <w:multiLevelType w:val="hybridMultilevel"/>
    <w:tmpl w:val="5A2A94B6"/>
    <w:lvl w:ilvl="0" w:tplc="CAD03DBA">
      <w:start w:val="1"/>
      <w:numFmt w:val="decimal"/>
      <w:lvlText w:val="%1)"/>
      <w:lvlJc w:val="left"/>
      <w:pPr>
        <w:ind w:left="720" w:hanging="360"/>
      </w:pPr>
      <w:rPr>
        <w:rFonts w:cs="Times New Roman" w:hint="default"/>
      </w:rPr>
    </w:lvl>
    <w:lvl w:ilvl="1" w:tplc="04090013">
      <w:start w:val="1"/>
      <w:numFmt w:val="hebrew1"/>
      <w:lvlText w:val="%2."/>
      <w:lvlJc w:val="center"/>
      <w:pPr>
        <w:ind w:left="1440" w:hanging="360"/>
      </w:pPr>
      <w:rPr>
        <w:rFonts w:cs="Times New Roman"/>
        <w:sz w:val="2"/>
        <w:szCs w:val="22"/>
      </w:rPr>
    </w:lvl>
    <w:lvl w:ilvl="2" w:tplc="879E451C">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44C75070"/>
    <w:multiLevelType w:val="hybridMultilevel"/>
    <w:tmpl w:val="41BAE6F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44C75369"/>
    <w:multiLevelType w:val="hybridMultilevel"/>
    <w:tmpl w:val="E7985F0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nsid w:val="44E967DA"/>
    <w:multiLevelType w:val="hybridMultilevel"/>
    <w:tmpl w:val="58307D52"/>
    <w:lvl w:ilvl="0" w:tplc="528C3D76">
      <w:start w:val="1"/>
      <w:numFmt w:val="hebrew1"/>
      <w:lvlText w:val="%1."/>
      <w:lvlJc w:val="left"/>
      <w:pPr>
        <w:ind w:left="1080" w:hanging="360"/>
      </w:pPr>
      <w:rPr>
        <w:rFonts w:cs="Times New Roman" w:hint="default"/>
        <w:b/>
        <w:bCs w:val="0"/>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8">
    <w:nsid w:val="45272871"/>
    <w:multiLevelType w:val="hybridMultilevel"/>
    <w:tmpl w:val="6C96529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9">
    <w:nsid w:val="46C42107"/>
    <w:multiLevelType w:val="hybridMultilevel"/>
    <w:tmpl w:val="2D68708A"/>
    <w:lvl w:ilvl="0" w:tplc="684C847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0">
    <w:nsid w:val="47524F7E"/>
    <w:multiLevelType w:val="hybridMultilevel"/>
    <w:tmpl w:val="C6F681DC"/>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nsid w:val="47AF3EE9"/>
    <w:multiLevelType w:val="hybridMultilevel"/>
    <w:tmpl w:val="53F0A15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2">
    <w:nsid w:val="4A501837"/>
    <w:multiLevelType w:val="hybridMultilevel"/>
    <w:tmpl w:val="7C589D2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4A543D3D"/>
    <w:multiLevelType w:val="hybridMultilevel"/>
    <w:tmpl w:val="0F988EE8"/>
    <w:lvl w:ilvl="0" w:tplc="04090001">
      <w:start w:val="1"/>
      <w:numFmt w:val="bullet"/>
      <w:lvlText w:val=""/>
      <w:lvlJc w:val="left"/>
      <w:pPr>
        <w:ind w:left="1088" w:hanging="360"/>
      </w:pPr>
      <w:rPr>
        <w:rFonts w:ascii="Symbol" w:hAnsi="Symbol" w:hint="default"/>
      </w:rPr>
    </w:lvl>
    <w:lvl w:ilvl="1" w:tplc="04090019" w:tentative="1">
      <w:start w:val="1"/>
      <w:numFmt w:val="lowerLetter"/>
      <w:lvlText w:val="%2."/>
      <w:lvlJc w:val="left"/>
      <w:pPr>
        <w:ind w:left="1808" w:hanging="360"/>
      </w:pPr>
      <w:rPr>
        <w:rFonts w:cs="Times New Roman"/>
      </w:rPr>
    </w:lvl>
    <w:lvl w:ilvl="2" w:tplc="0409001B" w:tentative="1">
      <w:start w:val="1"/>
      <w:numFmt w:val="lowerRoman"/>
      <w:lvlText w:val="%3."/>
      <w:lvlJc w:val="right"/>
      <w:pPr>
        <w:ind w:left="2528" w:hanging="180"/>
      </w:pPr>
      <w:rPr>
        <w:rFonts w:cs="Times New Roman"/>
      </w:rPr>
    </w:lvl>
    <w:lvl w:ilvl="3" w:tplc="0409000F" w:tentative="1">
      <w:start w:val="1"/>
      <w:numFmt w:val="decimal"/>
      <w:lvlText w:val="%4."/>
      <w:lvlJc w:val="left"/>
      <w:pPr>
        <w:ind w:left="3248" w:hanging="360"/>
      </w:pPr>
      <w:rPr>
        <w:rFonts w:cs="Times New Roman"/>
      </w:rPr>
    </w:lvl>
    <w:lvl w:ilvl="4" w:tplc="04090019" w:tentative="1">
      <w:start w:val="1"/>
      <w:numFmt w:val="lowerLetter"/>
      <w:lvlText w:val="%5."/>
      <w:lvlJc w:val="left"/>
      <w:pPr>
        <w:ind w:left="3968" w:hanging="360"/>
      </w:pPr>
      <w:rPr>
        <w:rFonts w:cs="Times New Roman"/>
      </w:rPr>
    </w:lvl>
    <w:lvl w:ilvl="5" w:tplc="0409001B" w:tentative="1">
      <w:start w:val="1"/>
      <w:numFmt w:val="lowerRoman"/>
      <w:lvlText w:val="%6."/>
      <w:lvlJc w:val="right"/>
      <w:pPr>
        <w:ind w:left="4688" w:hanging="180"/>
      </w:pPr>
      <w:rPr>
        <w:rFonts w:cs="Times New Roman"/>
      </w:rPr>
    </w:lvl>
    <w:lvl w:ilvl="6" w:tplc="0409000F" w:tentative="1">
      <w:start w:val="1"/>
      <w:numFmt w:val="decimal"/>
      <w:lvlText w:val="%7."/>
      <w:lvlJc w:val="left"/>
      <w:pPr>
        <w:ind w:left="5408" w:hanging="360"/>
      </w:pPr>
      <w:rPr>
        <w:rFonts w:cs="Times New Roman"/>
      </w:rPr>
    </w:lvl>
    <w:lvl w:ilvl="7" w:tplc="04090019" w:tentative="1">
      <w:start w:val="1"/>
      <w:numFmt w:val="lowerLetter"/>
      <w:lvlText w:val="%8."/>
      <w:lvlJc w:val="left"/>
      <w:pPr>
        <w:ind w:left="6128" w:hanging="360"/>
      </w:pPr>
      <w:rPr>
        <w:rFonts w:cs="Times New Roman"/>
      </w:rPr>
    </w:lvl>
    <w:lvl w:ilvl="8" w:tplc="0409001B" w:tentative="1">
      <w:start w:val="1"/>
      <w:numFmt w:val="lowerRoman"/>
      <w:lvlText w:val="%9."/>
      <w:lvlJc w:val="right"/>
      <w:pPr>
        <w:ind w:left="6848" w:hanging="180"/>
      </w:pPr>
      <w:rPr>
        <w:rFonts w:cs="Times New Roman"/>
      </w:rPr>
    </w:lvl>
  </w:abstractNum>
  <w:abstractNum w:abstractNumId="204">
    <w:nsid w:val="4A5E409B"/>
    <w:multiLevelType w:val="hybridMultilevel"/>
    <w:tmpl w:val="4128EAD0"/>
    <w:lvl w:ilvl="0" w:tplc="04090011">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4AC074F1"/>
    <w:multiLevelType w:val="hybridMultilevel"/>
    <w:tmpl w:val="8966AE26"/>
    <w:lvl w:ilvl="0" w:tplc="93720DD8">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nsid w:val="4B1E7E89"/>
    <w:multiLevelType w:val="hybridMultilevel"/>
    <w:tmpl w:val="45788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4B45685E"/>
    <w:multiLevelType w:val="multilevel"/>
    <w:tmpl w:val="03EA7C7A"/>
    <w:lvl w:ilvl="0">
      <w:start w:val="1"/>
      <w:numFmt w:val="bullet"/>
      <w:lvlText w:val=""/>
      <w:lvlJc w:val="left"/>
      <w:pPr>
        <w:tabs>
          <w:tab w:val="num" w:pos="720"/>
        </w:tabs>
        <w:ind w:left="720" w:hanging="360"/>
      </w:pPr>
      <w:rPr>
        <w:rFonts w:ascii="Symbol" w:hAnsi="Symbol" w:hint="default"/>
        <w:sz w:val="20"/>
      </w:rPr>
    </w:lvl>
    <w:lvl w:ilvl="1">
      <w:start w:val="1"/>
      <w:numFmt w:val="hebrew1"/>
      <w:lvlText w:val="%2."/>
      <w:lvlJc w:val="left"/>
      <w:pPr>
        <w:ind w:left="1440" w:hanging="360"/>
      </w:pPr>
      <w:rPr>
        <w:rFonts w:cs="Times New Roman" w:hint="default"/>
        <w:sz w:val="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B4D08F8"/>
    <w:multiLevelType w:val="hybridMultilevel"/>
    <w:tmpl w:val="9D6EF196"/>
    <w:lvl w:ilvl="0" w:tplc="A442E450">
      <w:start w:val="1"/>
      <w:numFmt w:val="decimal"/>
      <w:lvlText w:val="%1)"/>
      <w:lvlJc w:val="left"/>
      <w:pPr>
        <w:ind w:left="720" w:hanging="360"/>
      </w:pPr>
      <w:rPr>
        <w:rFonts w:cs="David"/>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9">
    <w:nsid w:val="4B577CAF"/>
    <w:multiLevelType w:val="hybridMultilevel"/>
    <w:tmpl w:val="D1CAB1F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0">
    <w:nsid w:val="4B942633"/>
    <w:multiLevelType w:val="hybridMultilevel"/>
    <w:tmpl w:val="562AE8CC"/>
    <w:lvl w:ilvl="0" w:tplc="58F4150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nsid w:val="4B9E2C21"/>
    <w:multiLevelType w:val="hybridMultilevel"/>
    <w:tmpl w:val="2398E51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2">
    <w:nsid w:val="4CDA11FF"/>
    <w:multiLevelType w:val="hybridMultilevel"/>
    <w:tmpl w:val="E344278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nsid w:val="4CDC5635"/>
    <w:multiLevelType w:val="hybridMultilevel"/>
    <w:tmpl w:val="ECF06454"/>
    <w:lvl w:ilvl="0" w:tplc="04090013">
      <w:start w:val="1"/>
      <w:numFmt w:val="hebrew1"/>
      <w:lvlText w:val="%1."/>
      <w:lvlJc w:val="center"/>
      <w:pPr>
        <w:ind w:left="1440" w:hanging="360"/>
      </w:pPr>
      <w:rPr>
        <w:rFonts w:cs="Times New Roman"/>
        <w:sz w:val="2"/>
        <w:szCs w:val="22"/>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4">
    <w:nsid w:val="4CDC584C"/>
    <w:multiLevelType w:val="hybridMultilevel"/>
    <w:tmpl w:val="5C9AF3CC"/>
    <w:lvl w:ilvl="0" w:tplc="F0965466">
      <w:start w:val="1"/>
      <w:numFmt w:val="hebrew1"/>
      <w:lvlText w:val="%1."/>
      <w:lvlJc w:val="left"/>
      <w:pPr>
        <w:ind w:left="1440" w:hanging="360"/>
      </w:pPr>
      <w:rPr>
        <w:rFonts w:cs="Times New Roman" w:hint="default"/>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5">
    <w:nsid w:val="4D6E4888"/>
    <w:multiLevelType w:val="hybridMultilevel"/>
    <w:tmpl w:val="62B06458"/>
    <w:lvl w:ilvl="0" w:tplc="55CE3868">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nsid w:val="4D9E72F8"/>
    <w:multiLevelType w:val="hybridMultilevel"/>
    <w:tmpl w:val="B7A480E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nsid w:val="4E3E6616"/>
    <w:multiLevelType w:val="multilevel"/>
    <w:tmpl w:val="5F8E3768"/>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218">
    <w:nsid w:val="4E817C21"/>
    <w:multiLevelType w:val="hybridMultilevel"/>
    <w:tmpl w:val="C6345D96"/>
    <w:lvl w:ilvl="0" w:tplc="04090013">
      <w:start w:val="1"/>
      <w:numFmt w:val="hebrew1"/>
      <w:lvlText w:val="%1."/>
      <w:lvlJc w:val="center"/>
      <w:pPr>
        <w:ind w:left="1062" w:hanging="360"/>
      </w:pPr>
      <w:rPr>
        <w:rFonts w:cs="Times New Roman"/>
        <w:sz w:val="2"/>
        <w:szCs w:val="22"/>
      </w:rPr>
    </w:lvl>
    <w:lvl w:ilvl="1" w:tplc="04090019">
      <w:start w:val="1"/>
      <w:numFmt w:val="lowerLetter"/>
      <w:lvlText w:val="%2."/>
      <w:lvlJc w:val="left"/>
      <w:pPr>
        <w:ind w:left="1782" w:hanging="360"/>
      </w:pPr>
      <w:rPr>
        <w:rFonts w:cs="Times New Roman"/>
      </w:rPr>
    </w:lvl>
    <w:lvl w:ilvl="2" w:tplc="0409001B" w:tentative="1">
      <w:start w:val="1"/>
      <w:numFmt w:val="lowerRoman"/>
      <w:lvlText w:val="%3."/>
      <w:lvlJc w:val="right"/>
      <w:pPr>
        <w:ind w:left="2502" w:hanging="180"/>
      </w:pPr>
      <w:rPr>
        <w:rFonts w:cs="Times New Roman"/>
      </w:rPr>
    </w:lvl>
    <w:lvl w:ilvl="3" w:tplc="0409000F" w:tentative="1">
      <w:start w:val="1"/>
      <w:numFmt w:val="decimal"/>
      <w:lvlText w:val="%4."/>
      <w:lvlJc w:val="left"/>
      <w:pPr>
        <w:ind w:left="3222" w:hanging="360"/>
      </w:pPr>
      <w:rPr>
        <w:rFonts w:cs="Times New Roman"/>
      </w:rPr>
    </w:lvl>
    <w:lvl w:ilvl="4" w:tplc="04090019" w:tentative="1">
      <w:start w:val="1"/>
      <w:numFmt w:val="lowerLetter"/>
      <w:lvlText w:val="%5."/>
      <w:lvlJc w:val="left"/>
      <w:pPr>
        <w:ind w:left="3942" w:hanging="360"/>
      </w:pPr>
      <w:rPr>
        <w:rFonts w:cs="Times New Roman"/>
      </w:rPr>
    </w:lvl>
    <w:lvl w:ilvl="5" w:tplc="0409001B" w:tentative="1">
      <w:start w:val="1"/>
      <w:numFmt w:val="lowerRoman"/>
      <w:lvlText w:val="%6."/>
      <w:lvlJc w:val="right"/>
      <w:pPr>
        <w:ind w:left="4662" w:hanging="180"/>
      </w:pPr>
      <w:rPr>
        <w:rFonts w:cs="Times New Roman"/>
      </w:rPr>
    </w:lvl>
    <w:lvl w:ilvl="6" w:tplc="0409000F" w:tentative="1">
      <w:start w:val="1"/>
      <w:numFmt w:val="decimal"/>
      <w:lvlText w:val="%7."/>
      <w:lvlJc w:val="left"/>
      <w:pPr>
        <w:ind w:left="5382" w:hanging="360"/>
      </w:pPr>
      <w:rPr>
        <w:rFonts w:cs="Times New Roman"/>
      </w:rPr>
    </w:lvl>
    <w:lvl w:ilvl="7" w:tplc="04090019" w:tentative="1">
      <w:start w:val="1"/>
      <w:numFmt w:val="lowerLetter"/>
      <w:lvlText w:val="%8."/>
      <w:lvlJc w:val="left"/>
      <w:pPr>
        <w:ind w:left="6102" w:hanging="360"/>
      </w:pPr>
      <w:rPr>
        <w:rFonts w:cs="Times New Roman"/>
      </w:rPr>
    </w:lvl>
    <w:lvl w:ilvl="8" w:tplc="0409001B" w:tentative="1">
      <w:start w:val="1"/>
      <w:numFmt w:val="lowerRoman"/>
      <w:lvlText w:val="%9."/>
      <w:lvlJc w:val="right"/>
      <w:pPr>
        <w:ind w:left="6822" w:hanging="180"/>
      </w:pPr>
      <w:rPr>
        <w:rFonts w:cs="Times New Roman"/>
      </w:rPr>
    </w:lvl>
  </w:abstractNum>
  <w:abstractNum w:abstractNumId="219">
    <w:nsid w:val="4EB00152"/>
    <w:multiLevelType w:val="hybridMultilevel"/>
    <w:tmpl w:val="9DB001D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nsid w:val="4ECF27F9"/>
    <w:multiLevelType w:val="hybridMultilevel"/>
    <w:tmpl w:val="6E8ECF4A"/>
    <w:lvl w:ilvl="0" w:tplc="04090013">
      <w:start w:val="1"/>
      <w:numFmt w:val="hebrew1"/>
      <w:lvlText w:val="%1."/>
      <w:lvlJc w:val="center"/>
      <w:pPr>
        <w:ind w:left="1507" w:hanging="360"/>
      </w:pPr>
      <w:rPr>
        <w:rFonts w:cs="Times New Roman"/>
        <w:sz w:val="2"/>
        <w:szCs w:val="22"/>
      </w:rPr>
    </w:lvl>
    <w:lvl w:ilvl="1" w:tplc="04090019" w:tentative="1">
      <w:start w:val="1"/>
      <w:numFmt w:val="lowerLetter"/>
      <w:lvlText w:val="%2."/>
      <w:lvlJc w:val="left"/>
      <w:pPr>
        <w:ind w:left="2227" w:hanging="360"/>
      </w:pPr>
      <w:rPr>
        <w:rFonts w:cs="Times New Roman"/>
      </w:rPr>
    </w:lvl>
    <w:lvl w:ilvl="2" w:tplc="0409001B" w:tentative="1">
      <w:start w:val="1"/>
      <w:numFmt w:val="lowerRoman"/>
      <w:lvlText w:val="%3."/>
      <w:lvlJc w:val="right"/>
      <w:pPr>
        <w:ind w:left="2947" w:hanging="180"/>
      </w:pPr>
      <w:rPr>
        <w:rFonts w:cs="Times New Roman"/>
      </w:rPr>
    </w:lvl>
    <w:lvl w:ilvl="3" w:tplc="0409000F" w:tentative="1">
      <w:start w:val="1"/>
      <w:numFmt w:val="decimal"/>
      <w:lvlText w:val="%4."/>
      <w:lvlJc w:val="left"/>
      <w:pPr>
        <w:ind w:left="3667" w:hanging="360"/>
      </w:pPr>
      <w:rPr>
        <w:rFonts w:cs="Times New Roman"/>
      </w:rPr>
    </w:lvl>
    <w:lvl w:ilvl="4" w:tplc="04090019" w:tentative="1">
      <w:start w:val="1"/>
      <w:numFmt w:val="lowerLetter"/>
      <w:lvlText w:val="%5."/>
      <w:lvlJc w:val="left"/>
      <w:pPr>
        <w:ind w:left="4387" w:hanging="360"/>
      </w:pPr>
      <w:rPr>
        <w:rFonts w:cs="Times New Roman"/>
      </w:rPr>
    </w:lvl>
    <w:lvl w:ilvl="5" w:tplc="0409001B" w:tentative="1">
      <w:start w:val="1"/>
      <w:numFmt w:val="lowerRoman"/>
      <w:lvlText w:val="%6."/>
      <w:lvlJc w:val="right"/>
      <w:pPr>
        <w:ind w:left="5107" w:hanging="180"/>
      </w:pPr>
      <w:rPr>
        <w:rFonts w:cs="Times New Roman"/>
      </w:rPr>
    </w:lvl>
    <w:lvl w:ilvl="6" w:tplc="0409000F" w:tentative="1">
      <w:start w:val="1"/>
      <w:numFmt w:val="decimal"/>
      <w:lvlText w:val="%7."/>
      <w:lvlJc w:val="left"/>
      <w:pPr>
        <w:ind w:left="5827" w:hanging="360"/>
      </w:pPr>
      <w:rPr>
        <w:rFonts w:cs="Times New Roman"/>
      </w:rPr>
    </w:lvl>
    <w:lvl w:ilvl="7" w:tplc="04090019" w:tentative="1">
      <w:start w:val="1"/>
      <w:numFmt w:val="lowerLetter"/>
      <w:lvlText w:val="%8."/>
      <w:lvlJc w:val="left"/>
      <w:pPr>
        <w:ind w:left="6547" w:hanging="360"/>
      </w:pPr>
      <w:rPr>
        <w:rFonts w:cs="Times New Roman"/>
      </w:rPr>
    </w:lvl>
    <w:lvl w:ilvl="8" w:tplc="0409001B" w:tentative="1">
      <w:start w:val="1"/>
      <w:numFmt w:val="lowerRoman"/>
      <w:lvlText w:val="%9."/>
      <w:lvlJc w:val="right"/>
      <w:pPr>
        <w:ind w:left="7267" w:hanging="180"/>
      </w:pPr>
      <w:rPr>
        <w:rFonts w:cs="Times New Roman"/>
      </w:rPr>
    </w:lvl>
  </w:abstractNum>
  <w:abstractNum w:abstractNumId="221">
    <w:nsid w:val="4F356729"/>
    <w:multiLevelType w:val="hybridMultilevel"/>
    <w:tmpl w:val="BC00D854"/>
    <w:lvl w:ilvl="0" w:tplc="04CEA21E">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nsid w:val="4F694239"/>
    <w:multiLevelType w:val="hybridMultilevel"/>
    <w:tmpl w:val="842E515A"/>
    <w:lvl w:ilvl="0" w:tplc="04090003">
      <w:start w:val="1"/>
      <w:numFmt w:val="bullet"/>
      <w:lvlText w:val="o"/>
      <w:lvlJc w:val="left"/>
      <w:pPr>
        <w:ind w:left="2220" w:hanging="360"/>
      </w:pPr>
      <w:rPr>
        <w:rFonts w:ascii="Courier New" w:hAnsi="Courier New"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3">
    <w:nsid w:val="500877A6"/>
    <w:multiLevelType w:val="hybridMultilevel"/>
    <w:tmpl w:val="9AE499F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50A228CE"/>
    <w:multiLevelType w:val="hybridMultilevel"/>
    <w:tmpl w:val="0B10BD1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nsid w:val="50C320DE"/>
    <w:multiLevelType w:val="hybridMultilevel"/>
    <w:tmpl w:val="CD3649A2"/>
    <w:lvl w:ilvl="0" w:tplc="04090013">
      <w:start w:val="1"/>
      <w:numFmt w:val="hebrew1"/>
      <w:lvlText w:val="%1."/>
      <w:lvlJc w:val="center"/>
      <w:pPr>
        <w:ind w:left="72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6">
    <w:nsid w:val="51363DB2"/>
    <w:multiLevelType w:val="hybridMultilevel"/>
    <w:tmpl w:val="1E6EB8C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7">
    <w:nsid w:val="519208FF"/>
    <w:multiLevelType w:val="hybridMultilevel"/>
    <w:tmpl w:val="8640EF1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53664940"/>
    <w:multiLevelType w:val="hybridMultilevel"/>
    <w:tmpl w:val="E454FEF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9">
    <w:nsid w:val="536E5DBD"/>
    <w:multiLevelType w:val="hybridMultilevel"/>
    <w:tmpl w:val="54F003DE"/>
    <w:lvl w:ilvl="0" w:tplc="8398032A">
      <w:start w:val="1"/>
      <w:numFmt w:val="hebrew1"/>
      <w:lvlText w:val="%1."/>
      <w:lvlJc w:val="left"/>
      <w:pPr>
        <w:ind w:left="1080" w:hanging="360"/>
      </w:pPr>
      <w:rPr>
        <w:rFonts w:cs="Times New Roman" w:hint="default"/>
        <w:b/>
        <w:bCs/>
        <w:sz w:val="2"/>
        <w:szCs w:val="22"/>
      </w:rPr>
    </w:lvl>
    <w:lvl w:ilvl="1" w:tplc="04090001">
      <w:start w:val="1"/>
      <w:numFmt w:val="bullet"/>
      <w:lvlText w:val=""/>
      <w:lvlJc w:val="left"/>
      <w:pPr>
        <w:ind w:left="1800" w:hanging="360"/>
      </w:pPr>
      <w:rPr>
        <w:rFonts w:ascii="Symbol" w:hAnsi="Symbol" w:hint="default"/>
      </w:rPr>
    </w:lvl>
    <w:lvl w:ilvl="2" w:tplc="BDC23C8E">
      <w:start w:val="1"/>
      <w:numFmt w:val="decimal"/>
      <w:lvlText w:val="%3)"/>
      <w:lvlJc w:val="left"/>
      <w:pPr>
        <w:ind w:left="2700" w:hanging="360"/>
      </w:pPr>
      <w:rPr>
        <w:rFonts w:cs="Times New Roman" w:hint="default"/>
        <w:b w:val="0"/>
        <w:bCs w:val="0"/>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0">
    <w:nsid w:val="536F0E96"/>
    <w:multiLevelType w:val="hybridMultilevel"/>
    <w:tmpl w:val="AAEA7256"/>
    <w:lvl w:ilvl="0" w:tplc="1166F828">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1">
    <w:nsid w:val="53907A34"/>
    <w:multiLevelType w:val="hybridMultilevel"/>
    <w:tmpl w:val="D136A75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2">
    <w:nsid w:val="54434FE1"/>
    <w:multiLevelType w:val="hybridMultilevel"/>
    <w:tmpl w:val="762635C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3">
    <w:nsid w:val="546F7330"/>
    <w:multiLevelType w:val="hybridMultilevel"/>
    <w:tmpl w:val="99D03C50"/>
    <w:lvl w:ilvl="0" w:tplc="B7F26BB6">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4">
    <w:nsid w:val="547424D9"/>
    <w:multiLevelType w:val="hybridMultilevel"/>
    <w:tmpl w:val="75D62B9A"/>
    <w:lvl w:ilvl="0" w:tplc="ABA09238">
      <w:start w:val="1"/>
      <w:numFmt w:val="decimal"/>
      <w:lvlText w:val="%1)"/>
      <w:lvlJc w:val="left"/>
      <w:pPr>
        <w:ind w:left="1080" w:hanging="360"/>
      </w:pPr>
      <w:rPr>
        <w:rFonts w:cs="Times New Roman" w:hint="default"/>
        <w:b w:val="0"/>
        <w:bCs w:val="0"/>
      </w:rPr>
    </w:lvl>
    <w:lvl w:ilvl="1" w:tplc="05C81F2E">
      <w:start w:val="1"/>
      <w:numFmt w:val="decimal"/>
      <w:lvlText w:val="%2)"/>
      <w:lvlJc w:val="left"/>
      <w:pPr>
        <w:ind w:left="1800" w:hanging="360"/>
      </w:pPr>
      <w:rPr>
        <w:rFonts w:cs="Times New Roman"/>
        <w:b w:val="0"/>
        <w:bCs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5">
    <w:nsid w:val="54CE2C1E"/>
    <w:multiLevelType w:val="hybridMultilevel"/>
    <w:tmpl w:val="CD8E7428"/>
    <w:lvl w:ilvl="0" w:tplc="C826F77A">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6">
    <w:nsid w:val="54FB5C73"/>
    <w:multiLevelType w:val="hybridMultilevel"/>
    <w:tmpl w:val="1F74E504"/>
    <w:lvl w:ilvl="0" w:tplc="8398032A">
      <w:start w:val="1"/>
      <w:numFmt w:val="hebrew1"/>
      <w:lvlText w:val="%1."/>
      <w:lvlJc w:val="left"/>
      <w:pPr>
        <w:ind w:left="1080" w:hanging="360"/>
      </w:pPr>
      <w:rPr>
        <w:rFonts w:cs="Times New Roman" w:hint="default"/>
        <w:b/>
        <w:bCs/>
        <w:sz w:val="2"/>
        <w:szCs w:val="22"/>
      </w:rPr>
    </w:lvl>
    <w:lvl w:ilvl="1" w:tplc="04090011">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7">
    <w:nsid w:val="55167CF6"/>
    <w:multiLevelType w:val="hybridMultilevel"/>
    <w:tmpl w:val="7C52CBAA"/>
    <w:lvl w:ilvl="0" w:tplc="04090011">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nsid w:val="552F3966"/>
    <w:multiLevelType w:val="hybridMultilevel"/>
    <w:tmpl w:val="75DA8B12"/>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9">
    <w:nsid w:val="55CB0D7B"/>
    <w:multiLevelType w:val="hybridMultilevel"/>
    <w:tmpl w:val="5A12C47C"/>
    <w:lvl w:ilvl="0" w:tplc="6CE4F9FE">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0">
    <w:nsid w:val="55F72509"/>
    <w:multiLevelType w:val="hybridMultilevel"/>
    <w:tmpl w:val="20FCCD3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nsid w:val="56140FF7"/>
    <w:multiLevelType w:val="hybridMultilevel"/>
    <w:tmpl w:val="4AD676F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2">
    <w:nsid w:val="562D3C72"/>
    <w:multiLevelType w:val="hybridMultilevel"/>
    <w:tmpl w:val="5FB6229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nsid w:val="56984E37"/>
    <w:multiLevelType w:val="hybridMultilevel"/>
    <w:tmpl w:val="6526FAE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nsid w:val="58DC3C3F"/>
    <w:multiLevelType w:val="hybridMultilevel"/>
    <w:tmpl w:val="E020AA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5">
    <w:nsid w:val="58F619EA"/>
    <w:multiLevelType w:val="hybridMultilevel"/>
    <w:tmpl w:val="A7FAA7E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nsid w:val="59391D2C"/>
    <w:multiLevelType w:val="hybridMultilevel"/>
    <w:tmpl w:val="4226F7DC"/>
    <w:lvl w:ilvl="0" w:tplc="5BA88DEC">
      <w:start w:val="1"/>
      <w:numFmt w:val="hebrew1"/>
      <w:lvlText w:val="%1."/>
      <w:lvlJc w:val="left"/>
      <w:pPr>
        <w:ind w:left="1602" w:hanging="360"/>
      </w:pPr>
      <w:rPr>
        <w:rFonts w:cs="Times New Roman" w:hint="default"/>
        <w:b w:val="0"/>
        <w:bCs w:val="0"/>
        <w:sz w:val="2"/>
        <w:szCs w:val="22"/>
      </w:rPr>
    </w:lvl>
    <w:lvl w:ilvl="1" w:tplc="04090019" w:tentative="1">
      <w:start w:val="1"/>
      <w:numFmt w:val="lowerLetter"/>
      <w:lvlText w:val="%2."/>
      <w:lvlJc w:val="left"/>
      <w:pPr>
        <w:ind w:left="2322" w:hanging="360"/>
      </w:pPr>
      <w:rPr>
        <w:rFonts w:cs="Times New Roman"/>
      </w:rPr>
    </w:lvl>
    <w:lvl w:ilvl="2" w:tplc="0409001B" w:tentative="1">
      <w:start w:val="1"/>
      <w:numFmt w:val="lowerRoman"/>
      <w:lvlText w:val="%3."/>
      <w:lvlJc w:val="right"/>
      <w:pPr>
        <w:ind w:left="3042" w:hanging="180"/>
      </w:pPr>
      <w:rPr>
        <w:rFonts w:cs="Times New Roman"/>
      </w:rPr>
    </w:lvl>
    <w:lvl w:ilvl="3" w:tplc="0409000F" w:tentative="1">
      <w:start w:val="1"/>
      <w:numFmt w:val="decimal"/>
      <w:lvlText w:val="%4."/>
      <w:lvlJc w:val="left"/>
      <w:pPr>
        <w:ind w:left="3762" w:hanging="360"/>
      </w:pPr>
      <w:rPr>
        <w:rFonts w:cs="Times New Roman"/>
      </w:rPr>
    </w:lvl>
    <w:lvl w:ilvl="4" w:tplc="04090019" w:tentative="1">
      <w:start w:val="1"/>
      <w:numFmt w:val="lowerLetter"/>
      <w:lvlText w:val="%5."/>
      <w:lvlJc w:val="left"/>
      <w:pPr>
        <w:ind w:left="4482" w:hanging="360"/>
      </w:pPr>
      <w:rPr>
        <w:rFonts w:cs="Times New Roman"/>
      </w:rPr>
    </w:lvl>
    <w:lvl w:ilvl="5" w:tplc="0409001B" w:tentative="1">
      <w:start w:val="1"/>
      <w:numFmt w:val="lowerRoman"/>
      <w:lvlText w:val="%6."/>
      <w:lvlJc w:val="right"/>
      <w:pPr>
        <w:ind w:left="5202" w:hanging="180"/>
      </w:pPr>
      <w:rPr>
        <w:rFonts w:cs="Times New Roman"/>
      </w:rPr>
    </w:lvl>
    <w:lvl w:ilvl="6" w:tplc="0409000F" w:tentative="1">
      <w:start w:val="1"/>
      <w:numFmt w:val="decimal"/>
      <w:lvlText w:val="%7."/>
      <w:lvlJc w:val="left"/>
      <w:pPr>
        <w:ind w:left="5922" w:hanging="360"/>
      </w:pPr>
      <w:rPr>
        <w:rFonts w:cs="Times New Roman"/>
      </w:rPr>
    </w:lvl>
    <w:lvl w:ilvl="7" w:tplc="04090019" w:tentative="1">
      <w:start w:val="1"/>
      <w:numFmt w:val="lowerLetter"/>
      <w:lvlText w:val="%8."/>
      <w:lvlJc w:val="left"/>
      <w:pPr>
        <w:ind w:left="6642" w:hanging="360"/>
      </w:pPr>
      <w:rPr>
        <w:rFonts w:cs="Times New Roman"/>
      </w:rPr>
    </w:lvl>
    <w:lvl w:ilvl="8" w:tplc="0409001B" w:tentative="1">
      <w:start w:val="1"/>
      <w:numFmt w:val="lowerRoman"/>
      <w:lvlText w:val="%9."/>
      <w:lvlJc w:val="right"/>
      <w:pPr>
        <w:ind w:left="7362" w:hanging="180"/>
      </w:pPr>
      <w:rPr>
        <w:rFonts w:cs="Times New Roman"/>
      </w:rPr>
    </w:lvl>
  </w:abstractNum>
  <w:abstractNum w:abstractNumId="247">
    <w:nsid w:val="5AEF5601"/>
    <w:multiLevelType w:val="hybridMultilevel"/>
    <w:tmpl w:val="9EB2A0E0"/>
    <w:lvl w:ilvl="0" w:tplc="31723904">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8">
    <w:nsid w:val="5B912116"/>
    <w:multiLevelType w:val="hybridMultilevel"/>
    <w:tmpl w:val="AC48E488"/>
    <w:lvl w:ilvl="0" w:tplc="5FF00302">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9">
    <w:nsid w:val="5BF355DD"/>
    <w:multiLevelType w:val="hybridMultilevel"/>
    <w:tmpl w:val="D992742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0">
    <w:nsid w:val="5C265E40"/>
    <w:multiLevelType w:val="hybridMultilevel"/>
    <w:tmpl w:val="EC7E5EE8"/>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1">
    <w:nsid w:val="5D915900"/>
    <w:multiLevelType w:val="hybridMultilevel"/>
    <w:tmpl w:val="48A6770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2">
    <w:nsid w:val="5DAD7978"/>
    <w:multiLevelType w:val="hybridMultilevel"/>
    <w:tmpl w:val="A09E43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3">
    <w:nsid w:val="5E176DE7"/>
    <w:multiLevelType w:val="hybridMultilevel"/>
    <w:tmpl w:val="F2C2BD6A"/>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4">
    <w:nsid w:val="5E6F1759"/>
    <w:multiLevelType w:val="hybridMultilevel"/>
    <w:tmpl w:val="CAE2D63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5F260F0B"/>
    <w:multiLevelType w:val="hybridMultilevel"/>
    <w:tmpl w:val="8D5A3E3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6">
    <w:nsid w:val="5F551BF8"/>
    <w:multiLevelType w:val="hybridMultilevel"/>
    <w:tmpl w:val="5BD2EDD6"/>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7">
    <w:nsid w:val="5F8376DD"/>
    <w:multiLevelType w:val="hybridMultilevel"/>
    <w:tmpl w:val="A2705484"/>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8">
    <w:nsid w:val="5F9D55DB"/>
    <w:multiLevelType w:val="hybridMultilevel"/>
    <w:tmpl w:val="0D5E5176"/>
    <w:lvl w:ilvl="0" w:tplc="C7CC6392">
      <w:start w:val="1"/>
      <w:numFmt w:val="hebrew1"/>
      <w:lvlText w:val="%1."/>
      <w:lvlJc w:val="left"/>
      <w:pPr>
        <w:ind w:left="1440" w:hanging="360"/>
      </w:pPr>
      <w:rPr>
        <w:rFonts w:cs="Times New Roman" w:hint="default"/>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9">
    <w:nsid w:val="5FE63A0B"/>
    <w:multiLevelType w:val="hybridMultilevel"/>
    <w:tmpl w:val="D730F6AE"/>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0">
    <w:nsid w:val="5FFC05BB"/>
    <w:multiLevelType w:val="hybridMultilevel"/>
    <w:tmpl w:val="AE1C0D7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nsid w:val="60A15CAC"/>
    <w:multiLevelType w:val="hybridMultilevel"/>
    <w:tmpl w:val="D0747E34"/>
    <w:lvl w:ilvl="0" w:tplc="28CA4072">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2">
    <w:nsid w:val="61F376E7"/>
    <w:multiLevelType w:val="hybridMultilevel"/>
    <w:tmpl w:val="BA3AF896"/>
    <w:lvl w:ilvl="0" w:tplc="04090013">
      <w:start w:val="1"/>
      <w:numFmt w:val="hebrew1"/>
      <w:lvlText w:val="%1."/>
      <w:lvlJc w:val="center"/>
      <w:pPr>
        <w:ind w:left="1448" w:hanging="360"/>
      </w:pPr>
      <w:rPr>
        <w:rFonts w:cs="Times New Roman"/>
        <w:sz w:val="2"/>
        <w:szCs w:val="22"/>
      </w:rPr>
    </w:lvl>
    <w:lvl w:ilvl="1" w:tplc="04090019" w:tentative="1">
      <w:start w:val="1"/>
      <w:numFmt w:val="lowerLetter"/>
      <w:lvlText w:val="%2."/>
      <w:lvlJc w:val="left"/>
      <w:pPr>
        <w:ind w:left="2168" w:hanging="360"/>
      </w:pPr>
      <w:rPr>
        <w:rFonts w:cs="Times New Roman"/>
      </w:rPr>
    </w:lvl>
    <w:lvl w:ilvl="2" w:tplc="0409001B" w:tentative="1">
      <w:start w:val="1"/>
      <w:numFmt w:val="lowerRoman"/>
      <w:lvlText w:val="%3."/>
      <w:lvlJc w:val="right"/>
      <w:pPr>
        <w:ind w:left="2888" w:hanging="180"/>
      </w:pPr>
      <w:rPr>
        <w:rFonts w:cs="Times New Roman"/>
      </w:rPr>
    </w:lvl>
    <w:lvl w:ilvl="3" w:tplc="0409000F" w:tentative="1">
      <w:start w:val="1"/>
      <w:numFmt w:val="decimal"/>
      <w:lvlText w:val="%4."/>
      <w:lvlJc w:val="left"/>
      <w:pPr>
        <w:ind w:left="3608" w:hanging="360"/>
      </w:pPr>
      <w:rPr>
        <w:rFonts w:cs="Times New Roman"/>
      </w:rPr>
    </w:lvl>
    <w:lvl w:ilvl="4" w:tplc="04090019" w:tentative="1">
      <w:start w:val="1"/>
      <w:numFmt w:val="lowerLetter"/>
      <w:lvlText w:val="%5."/>
      <w:lvlJc w:val="left"/>
      <w:pPr>
        <w:ind w:left="4328" w:hanging="360"/>
      </w:pPr>
      <w:rPr>
        <w:rFonts w:cs="Times New Roman"/>
      </w:rPr>
    </w:lvl>
    <w:lvl w:ilvl="5" w:tplc="0409001B" w:tentative="1">
      <w:start w:val="1"/>
      <w:numFmt w:val="lowerRoman"/>
      <w:lvlText w:val="%6."/>
      <w:lvlJc w:val="right"/>
      <w:pPr>
        <w:ind w:left="5048" w:hanging="180"/>
      </w:pPr>
      <w:rPr>
        <w:rFonts w:cs="Times New Roman"/>
      </w:rPr>
    </w:lvl>
    <w:lvl w:ilvl="6" w:tplc="0409000F" w:tentative="1">
      <w:start w:val="1"/>
      <w:numFmt w:val="decimal"/>
      <w:lvlText w:val="%7."/>
      <w:lvlJc w:val="left"/>
      <w:pPr>
        <w:ind w:left="5768" w:hanging="360"/>
      </w:pPr>
      <w:rPr>
        <w:rFonts w:cs="Times New Roman"/>
      </w:rPr>
    </w:lvl>
    <w:lvl w:ilvl="7" w:tplc="04090019" w:tentative="1">
      <w:start w:val="1"/>
      <w:numFmt w:val="lowerLetter"/>
      <w:lvlText w:val="%8."/>
      <w:lvlJc w:val="left"/>
      <w:pPr>
        <w:ind w:left="6488" w:hanging="360"/>
      </w:pPr>
      <w:rPr>
        <w:rFonts w:cs="Times New Roman"/>
      </w:rPr>
    </w:lvl>
    <w:lvl w:ilvl="8" w:tplc="0409001B" w:tentative="1">
      <w:start w:val="1"/>
      <w:numFmt w:val="lowerRoman"/>
      <w:lvlText w:val="%9."/>
      <w:lvlJc w:val="right"/>
      <w:pPr>
        <w:ind w:left="7208" w:hanging="180"/>
      </w:pPr>
      <w:rPr>
        <w:rFonts w:cs="Times New Roman"/>
      </w:rPr>
    </w:lvl>
  </w:abstractNum>
  <w:abstractNum w:abstractNumId="263">
    <w:nsid w:val="61FF3939"/>
    <w:multiLevelType w:val="hybridMultilevel"/>
    <w:tmpl w:val="8E46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2953314"/>
    <w:multiLevelType w:val="hybridMultilevel"/>
    <w:tmpl w:val="7DFCC2AE"/>
    <w:lvl w:ilvl="0" w:tplc="0396CECE">
      <w:start w:val="1"/>
      <w:numFmt w:val="decimal"/>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rPr>
    </w:lvl>
    <w:lvl w:ilvl="2" w:tplc="0409000F">
      <w:start w:val="1"/>
      <w:numFmt w:val="decimal"/>
      <w:lvlText w:val="%3."/>
      <w:lvlJc w:val="lef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nsid w:val="6296642C"/>
    <w:multiLevelType w:val="hybridMultilevel"/>
    <w:tmpl w:val="91422CD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6">
    <w:nsid w:val="62C6211B"/>
    <w:multiLevelType w:val="hybridMultilevel"/>
    <w:tmpl w:val="A3101C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nsid w:val="62F7774E"/>
    <w:multiLevelType w:val="hybridMultilevel"/>
    <w:tmpl w:val="8FF8B38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8">
    <w:nsid w:val="63F57A30"/>
    <w:multiLevelType w:val="hybridMultilevel"/>
    <w:tmpl w:val="95B4C73A"/>
    <w:lvl w:ilvl="0" w:tplc="04090013">
      <w:start w:val="1"/>
      <w:numFmt w:val="hebrew1"/>
      <w:lvlText w:val="%1."/>
      <w:lvlJc w:val="center"/>
      <w:pPr>
        <w:ind w:left="144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9">
    <w:nsid w:val="642E01A8"/>
    <w:multiLevelType w:val="hybridMultilevel"/>
    <w:tmpl w:val="715AF37E"/>
    <w:lvl w:ilvl="0" w:tplc="04090011">
      <w:start w:val="1"/>
      <w:numFmt w:val="decimal"/>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270">
    <w:nsid w:val="65134B6B"/>
    <w:multiLevelType w:val="hybridMultilevel"/>
    <w:tmpl w:val="1B281C0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1">
    <w:nsid w:val="65FB0AD5"/>
    <w:multiLevelType w:val="hybridMultilevel"/>
    <w:tmpl w:val="6520122E"/>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808" w:hanging="360"/>
      </w:pPr>
      <w:rPr>
        <w:rFonts w:ascii="Courier New" w:hAnsi="Courier New" w:hint="default"/>
      </w:rPr>
    </w:lvl>
    <w:lvl w:ilvl="2" w:tplc="64C41C68">
      <w:start w:val="1"/>
      <w:numFmt w:val="decimal"/>
      <w:lvlText w:val="%3)"/>
      <w:lvlJc w:val="left"/>
      <w:pPr>
        <w:ind w:left="2708" w:hanging="360"/>
      </w:pPr>
      <w:rPr>
        <w:rFonts w:cs="Times New Roman" w:hint="default"/>
      </w:rPr>
    </w:lvl>
    <w:lvl w:ilvl="3" w:tplc="7A8E04B2">
      <w:start w:val="4"/>
      <w:numFmt w:val="decimal"/>
      <w:lvlText w:val="%4)"/>
      <w:lvlJc w:val="left"/>
      <w:pPr>
        <w:ind w:left="3248" w:hanging="360"/>
      </w:pPr>
      <w:rPr>
        <w:rFonts w:cs="Times New Roman" w:hint="default"/>
      </w:rPr>
    </w:lvl>
    <w:lvl w:ilvl="4" w:tplc="04090019" w:tentative="1">
      <w:start w:val="1"/>
      <w:numFmt w:val="lowerLetter"/>
      <w:lvlText w:val="%5."/>
      <w:lvlJc w:val="left"/>
      <w:pPr>
        <w:ind w:left="3968" w:hanging="360"/>
      </w:pPr>
      <w:rPr>
        <w:rFonts w:cs="Times New Roman"/>
      </w:rPr>
    </w:lvl>
    <w:lvl w:ilvl="5" w:tplc="0409001B" w:tentative="1">
      <w:start w:val="1"/>
      <w:numFmt w:val="lowerRoman"/>
      <w:lvlText w:val="%6."/>
      <w:lvlJc w:val="right"/>
      <w:pPr>
        <w:ind w:left="4688" w:hanging="180"/>
      </w:pPr>
      <w:rPr>
        <w:rFonts w:cs="Times New Roman"/>
      </w:rPr>
    </w:lvl>
    <w:lvl w:ilvl="6" w:tplc="0409000F" w:tentative="1">
      <w:start w:val="1"/>
      <w:numFmt w:val="decimal"/>
      <w:lvlText w:val="%7."/>
      <w:lvlJc w:val="left"/>
      <w:pPr>
        <w:ind w:left="5408" w:hanging="360"/>
      </w:pPr>
      <w:rPr>
        <w:rFonts w:cs="Times New Roman"/>
      </w:rPr>
    </w:lvl>
    <w:lvl w:ilvl="7" w:tplc="04090019" w:tentative="1">
      <w:start w:val="1"/>
      <w:numFmt w:val="lowerLetter"/>
      <w:lvlText w:val="%8."/>
      <w:lvlJc w:val="left"/>
      <w:pPr>
        <w:ind w:left="6128" w:hanging="360"/>
      </w:pPr>
      <w:rPr>
        <w:rFonts w:cs="Times New Roman"/>
      </w:rPr>
    </w:lvl>
    <w:lvl w:ilvl="8" w:tplc="0409001B" w:tentative="1">
      <w:start w:val="1"/>
      <w:numFmt w:val="lowerRoman"/>
      <w:lvlText w:val="%9."/>
      <w:lvlJc w:val="right"/>
      <w:pPr>
        <w:ind w:left="6848" w:hanging="180"/>
      </w:pPr>
      <w:rPr>
        <w:rFonts w:cs="Times New Roman"/>
      </w:rPr>
    </w:lvl>
  </w:abstractNum>
  <w:abstractNum w:abstractNumId="272">
    <w:nsid w:val="66286BFF"/>
    <w:multiLevelType w:val="hybridMultilevel"/>
    <w:tmpl w:val="40CEB1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3">
    <w:nsid w:val="66731F87"/>
    <w:multiLevelType w:val="hybridMultilevel"/>
    <w:tmpl w:val="5C42BF8C"/>
    <w:lvl w:ilvl="0" w:tplc="8E280B6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4">
    <w:nsid w:val="668E32EE"/>
    <w:multiLevelType w:val="hybridMultilevel"/>
    <w:tmpl w:val="8716EF1E"/>
    <w:lvl w:ilvl="0" w:tplc="F0965466">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5">
    <w:nsid w:val="66976984"/>
    <w:multiLevelType w:val="hybridMultilevel"/>
    <w:tmpl w:val="9EA0F4C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6">
    <w:nsid w:val="66D84253"/>
    <w:multiLevelType w:val="hybridMultilevel"/>
    <w:tmpl w:val="84D0860C"/>
    <w:lvl w:ilvl="0" w:tplc="AA4E02F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7">
    <w:nsid w:val="67C701BA"/>
    <w:multiLevelType w:val="hybridMultilevel"/>
    <w:tmpl w:val="1FF42CBE"/>
    <w:lvl w:ilvl="0" w:tplc="EA323B5E">
      <w:start w:val="1"/>
      <w:numFmt w:val="hebrew1"/>
      <w:lvlText w:val="%1."/>
      <w:lvlJc w:val="center"/>
      <w:pPr>
        <w:ind w:left="1080" w:hanging="360"/>
      </w:pPr>
      <w:rPr>
        <w:rFonts w:cs="David"/>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8">
    <w:nsid w:val="67E8794F"/>
    <w:multiLevelType w:val="hybridMultilevel"/>
    <w:tmpl w:val="554A66A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79">
    <w:nsid w:val="68EB4A8B"/>
    <w:multiLevelType w:val="hybridMultilevel"/>
    <w:tmpl w:val="F8380B8E"/>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0">
    <w:nsid w:val="6913443B"/>
    <w:multiLevelType w:val="hybridMultilevel"/>
    <w:tmpl w:val="C4AA52B0"/>
    <w:lvl w:ilvl="0" w:tplc="2A9062FC">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1">
    <w:nsid w:val="69552A69"/>
    <w:multiLevelType w:val="hybridMultilevel"/>
    <w:tmpl w:val="AB9AA036"/>
    <w:lvl w:ilvl="0" w:tplc="ADBA3ED6">
      <w:start w:val="1"/>
      <w:numFmt w:val="decimal"/>
      <w:pStyle w:val="1"/>
      <w:lvlText w:val="%1."/>
      <w:lvlJc w:val="left"/>
      <w:pPr>
        <w:ind w:left="720" w:hanging="360"/>
      </w:pPr>
      <w:rPr>
        <w:rFonts w:cs="Times New Roman" w:hint="default"/>
      </w:rPr>
    </w:lvl>
    <w:lvl w:ilvl="1" w:tplc="04090013">
      <w:start w:val="1"/>
      <w:numFmt w:val="hebrew1"/>
      <w:lvlText w:val="%2."/>
      <w:lvlJc w:val="center"/>
      <w:pPr>
        <w:ind w:left="1440" w:hanging="360"/>
      </w:pPr>
      <w:rPr>
        <w:rFonts w:cs="Times New Roman"/>
        <w:sz w:val="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2">
    <w:nsid w:val="697861F0"/>
    <w:multiLevelType w:val="hybridMultilevel"/>
    <w:tmpl w:val="B7A8384E"/>
    <w:lvl w:ilvl="0" w:tplc="5142DD7E">
      <w:start w:val="1"/>
      <w:numFmt w:val="hebrew1"/>
      <w:lvlText w:val="%1."/>
      <w:lvlJc w:val="left"/>
      <w:pPr>
        <w:ind w:left="720" w:hanging="360"/>
      </w:pPr>
      <w:rPr>
        <w:rFonts w:cs="David"/>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3">
    <w:nsid w:val="699F43B7"/>
    <w:multiLevelType w:val="hybridMultilevel"/>
    <w:tmpl w:val="F740FF1E"/>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4">
    <w:nsid w:val="6BBB3CBE"/>
    <w:multiLevelType w:val="hybridMultilevel"/>
    <w:tmpl w:val="5B74E5DE"/>
    <w:lvl w:ilvl="0" w:tplc="398C0066">
      <w:start w:val="1"/>
      <w:numFmt w:val="hebrew1"/>
      <w:lvlText w:val="%1."/>
      <w:lvlJc w:val="left"/>
      <w:pPr>
        <w:ind w:left="720" w:hanging="360"/>
      </w:pPr>
      <w:rPr>
        <w:rFonts w:cs="David"/>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5">
    <w:nsid w:val="6C720ED9"/>
    <w:multiLevelType w:val="hybridMultilevel"/>
    <w:tmpl w:val="AAD4F5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6D2A22F5"/>
    <w:multiLevelType w:val="multilevel"/>
    <w:tmpl w:val="F49CC46C"/>
    <w:lvl w:ilvl="0">
      <w:start w:val="1"/>
      <w:numFmt w:val="decimal"/>
      <w:lvlText w:val="%1."/>
      <w:lvlJc w:val="left"/>
      <w:pPr>
        <w:ind w:left="1080" w:hanging="360"/>
      </w:pPr>
      <w:rPr>
        <w:rFonts w:cs="Times New Roman" w:hint="default"/>
      </w:rPr>
    </w:lvl>
    <w:lvl w:ilvl="1">
      <w:start w:val="1"/>
      <w:numFmt w:val="decimal"/>
      <w:isLgl/>
      <w:lvlText w:val="%1.%2"/>
      <w:lvlJc w:val="left"/>
      <w:pPr>
        <w:ind w:left="1155" w:hanging="435"/>
      </w:pPr>
      <w:rPr>
        <w:rFonts w:cs="Times New Roman" w:hint="default"/>
      </w:rPr>
    </w:lvl>
    <w:lvl w:ilvl="2">
      <w:start w:val="6"/>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7">
    <w:nsid w:val="6D2E5528"/>
    <w:multiLevelType w:val="hybridMultilevel"/>
    <w:tmpl w:val="71DA49F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8">
    <w:nsid w:val="6D996132"/>
    <w:multiLevelType w:val="hybridMultilevel"/>
    <w:tmpl w:val="23F260C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9">
    <w:nsid w:val="6DDC7195"/>
    <w:multiLevelType w:val="hybridMultilevel"/>
    <w:tmpl w:val="08E473FE"/>
    <w:lvl w:ilvl="0" w:tplc="C236242C">
      <w:start w:val="1"/>
      <w:numFmt w:val="hebrew1"/>
      <w:lvlText w:val="%1."/>
      <w:lvlJc w:val="left"/>
      <w:pPr>
        <w:ind w:left="720" w:hanging="360"/>
      </w:pPr>
      <w:rPr>
        <w:rFonts w:cs="Times New Roman" w:hint="default"/>
        <w:b/>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0">
    <w:nsid w:val="6DFA4D43"/>
    <w:multiLevelType w:val="hybridMultilevel"/>
    <w:tmpl w:val="3FE6D5F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1">
    <w:nsid w:val="6E493BBD"/>
    <w:multiLevelType w:val="hybridMultilevel"/>
    <w:tmpl w:val="EA240474"/>
    <w:lvl w:ilvl="0" w:tplc="04090013">
      <w:start w:val="1"/>
      <w:numFmt w:val="hebrew1"/>
      <w:lvlText w:val="%1."/>
      <w:lvlJc w:val="center"/>
      <w:pPr>
        <w:ind w:left="1500" w:hanging="360"/>
      </w:pPr>
      <w:rPr>
        <w:rFonts w:cs="Times New Roman"/>
        <w:sz w:val="2"/>
        <w:szCs w:val="22"/>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292">
    <w:nsid w:val="6EA91E02"/>
    <w:multiLevelType w:val="hybridMultilevel"/>
    <w:tmpl w:val="10D4DDE4"/>
    <w:lvl w:ilvl="0" w:tplc="FF5E6240">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3">
    <w:nsid w:val="6F4E4BF1"/>
    <w:multiLevelType w:val="hybridMultilevel"/>
    <w:tmpl w:val="833897CA"/>
    <w:lvl w:ilvl="0" w:tplc="2FBA65C4">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nsid w:val="70025D1F"/>
    <w:multiLevelType w:val="hybridMultilevel"/>
    <w:tmpl w:val="5B24DA28"/>
    <w:lvl w:ilvl="0" w:tplc="CE9EFA24">
      <w:start w:val="1"/>
      <w:numFmt w:val="hebrew1"/>
      <w:lvlText w:val="%1."/>
      <w:lvlJc w:val="center"/>
      <w:pPr>
        <w:ind w:left="1440" w:hanging="360"/>
      </w:pPr>
      <w:rPr>
        <w:rFonts w:cs="David"/>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5">
    <w:nsid w:val="70717A95"/>
    <w:multiLevelType w:val="hybridMultilevel"/>
    <w:tmpl w:val="DAB4A4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6">
    <w:nsid w:val="70D14142"/>
    <w:multiLevelType w:val="hybridMultilevel"/>
    <w:tmpl w:val="4C42F48C"/>
    <w:lvl w:ilvl="0" w:tplc="43685662">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7">
    <w:nsid w:val="70D4495B"/>
    <w:multiLevelType w:val="hybridMultilevel"/>
    <w:tmpl w:val="BE042506"/>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8">
    <w:nsid w:val="70E12C8A"/>
    <w:multiLevelType w:val="hybridMultilevel"/>
    <w:tmpl w:val="CD048F94"/>
    <w:lvl w:ilvl="0" w:tplc="04090011">
      <w:start w:val="1"/>
      <w:numFmt w:val="decimal"/>
      <w:lvlText w:val="%1)"/>
      <w:lvlJc w:val="left"/>
      <w:pPr>
        <w:ind w:left="720" w:hanging="360"/>
      </w:pPr>
      <w:rPr>
        <w:rFonts w:cs="Times New Roman" w:hint="default"/>
      </w:rPr>
    </w:lvl>
    <w:lvl w:ilvl="1" w:tplc="04090013">
      <w:start w:val="1"/>
      <w:numFmt w:val="hebrew1"/>
      <w:lvlText w:val="%2."/>
      <w:lvlJc w:val="center"/>
      <w:pPr>
        <w:ind w:left="1440" w:hanging="360"/>
      </w:pPr>
      <w:rPr>
        <w:rFonts w:cs="Times New Roman" w:hint="default"/>
        <w:sz w:val="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9">
    <w:nsid w:val="710F1A91"/>
    <w:multiLevelType w:val="hybridMultilevel"/>
    <w:tmpl w:val="C8E0BCE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0">
    <w:nsid w:val="717A35F8"/>
    <w:multiLevelType w:val="hybridMultilevel"/>
    <w:tmpl w:val="3A32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71E65193"/>
    <w:multiLevelType w:val="hybridMultilevel"/>
    <w:tmpl w:val="9A74FF56"/>
    <w:lvl w:ilvl="0" w:tplc="384AEF8A">
      <w:start w:val="1"/>
      <w:numFmt w:val="hebrew1"/>
      <w:lvlText w:val="%1."/>
      <w:lvlJc w:val="left"/>
      <w:pPr>
        <w:ind w:left="1080" w:hanging="360"/>
      </w:pPr>
      <w:rPr>
        <w:rFonts w:cs="Times New Roman" w:hint="default"/>
        <w:sz w:val="2"/>
        <w:szCs w:val="2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02">
    <w:nsid w:val="72016769"/>
    <w:multiLevelType w:val="hybridMultilevel"/>
    <w:tmpl w:val="C7A45AB6"/>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3">
    <w:nsid w:val="72A905C7"/>
    <w:multiLevelType w:val="hybridMultilevel"/>
    <w:tmpl w:val="E57A04F2"/>
    <w:lvl w:ilvl="0" w:tplc="645CA58E">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4">
    <w:nsid w:val="732B01B0"/>
    <w:multiLevelType w:val="hybridMultilevel"/>
    <w:tmpl w:val="BF689B80"/>
    <w:lvl w:ilvl="0" w:tplc="04090001">
      <w:start w:val="1"/>
      <w:numFmt w:val="bullet"/>
      <w:lvlText w:val=""/>
      <w:lvlJc w:val="left"/>
      <w:pPr>
        <w:ind w:left="2220" w:hanging="360"/>
      </w:pPr>
      <w:rPr>
        <w:rFonts w:ascii="Symbol" w:hAnsi="Symbol" w:hint="default"/>
      </w:rPr>
    </w:lvl>
    <w:lvl w:ilvl="1" w:tplc="04090019" w:tentative="1">
      <w:start w:val="1"/>
      <w:numFmt w:val="lowerLetter"/>
      <w:lvlText w:val="%2."/>
      <w:lvlJc w:val="left"/>
      <w:pPr>
        <w:ind w:left="2940" w:hanging="360"/>
      </w:pPr>
      <w:rPr>
        <w:rFonts w:cs="Times New Roman"/>
      </w:rPr>
    </w:lvl>
    <w:lvl w:ilvl="2" w:tplc="0409001B" w:tentative="1">
      <w:start w:val="1"/>
      <w:numFmt w:val="lowerRoman"/>
      <w:lvlText w:val="%3."/>
      <w:lvlJc w:val="right"/>
      <w:pPr>
        <w:ind w:left="3660" w:hanging="180"/>
      </w:pPr>
      <w:rPr>
        <w:rFonts w:cs="Times New Roman"/>
      </w:rPr>
    </w:lvl>
    <w:lvl w:ilvl="3" w:tplc="0409000F" w:tentative="1">
      <w:start w:val="1"/>
      <w:numFmt w:val="decimal"/>
      <w:lvlText w:val="%4."/>
      <w:lvlJc w:val="left"/>
      <w:pPr>
        <w:ind w:left="4380" w:hanging="360"/>
      </w:pPr>
      <w:rPr>
        <w:rFonts w:cs="Times New Roman"/>
      </w:rPr>
    </w:lvl>
    <w:lvl w:ilvl="4" w:tplc="04090019" w:tentative="1">
      <w:start w:val="1"/>
      <w:numFmt w:val="lowerLetter"/>
      <w:lvlText w:val="%5."/>
      <w:lvlJc w:val="left"/>
      <w:pPr>
        <w:ind w:left="5100" w:hanging="360"/>
      </w:pPr>
      <w:rPr>
        <w:rFonts w:cs="Times New Roman"/>
      </w:rPr>
    </w:lvl>
    <w:lvl w:ilvl="5" w:tplc="0409001B" w:tentative="1">
      <w:start w:val="1"/>
      <w:numFmt w:val="lowerRoman"/>
      <w:lvlText w:val="%6."/>
      <w:lvlJc w:val="right"/>
      <w:pPr>
        <w:ind w:left="5820" w:hanging="180"/>
      </w:pPr>
      <w:rPr>
        <w:rFonts w:cs="Times New Roman"/>
      </w:rPr>
    </w:lvl>
    <w:lvl w:ilvl="6" w:tplc="0409000F" w:tentative="1">
      <w:start w:val="1"/>
      <w:numFmt w:val="decimal"/>
      <w:lvlText w:val="%7."/>
      <w:lvlJc w:val="left"/>
      <w:pPr>
        <w:ind w:left="6540" w:hanging="360"/>
      </w:pPr>
      <w:rPr>
        <w:rFonts w:cs="Times New Roman"/>
      </w:rPr>
    </w:lvl>
    <w:lvl w:ilvl="7" w:tplc="04090019" w:tentative="1">
      <w:start w:val="1"/>
      <w:numFmt w:val="lowerLetter"/>
      <w:lvlText w:val="%8."/>
      <w:lvlJc w:val="left"/>
      <w:pPr>
        <w:ind w:left="7260" w:hanging="360"/>
      </w:pPr>
      <w:rPr>
        <w:rFonts w:cs="Times New Roman"/>
      </w:rPr>
    </w:lvl>
    <w:lvl w:ilvl="8" w:tplc="0409001B" w:tentative="1">
      <w:start w:val="1"/>
      <w:numFmt w:val="lowerRoman"/>
      <w:lvlText w:val="%9."/>
      <w:lvlJc w:val="right"/>
      <w:pPr>
        <w:ind w:left="7980" w:hanging="180"/>
      </w:pPr>
      <w:rPr>
        <w:rFonts w:cs="Times New Roman"/>
      </w:rPr>
    </w:lvl>
  </w:abstractNum>
  <w:abstractNum w:abstractNumId="305">
    <w:nsid w:val="73875428"/>
    <w:multiLevelType w:val="hybridMultilevel"/>
    <w:tmpl w:val="725CB594"/>
    <w:lvl w:ilvl="0" w:tplc="04090013">
      <w:start w:val="1"/>
      <w:numFmt w:val="hebrew1"/>
      <w:lvlText w:val="%1."/>
      <w:lvlJc w:val="center"/>
      <w:pPr>
        <w:ind w:left="1440" w:hanging="360"/>
      </w:pPr>
      <w:rPr>
        <w:rFonts w:cs="Times New Roman"/>
        <w:sz w:val="2"/>
        <w:szCs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6">
    <w:nsid w:val="73B66BE7"/>
    <w:multiLevelType w:val="hybridMultilevel"/>
    <w:tmpl w:val="BDE48532"/>
    <w:lvl w:ilvl="0" w:tplc="8398032A">
      <w:start w:val="1"/>
      <w:numFmt w:val="hebrew1"/>
      <w:lvlText w:val="%1."/>
      <w:lvlJc w:val="left"/>
      <w:pPr>
        <w:ind w:left="1080" w:hanging="360"/>
      </w:pPr>
      <w:rPr>
        <w:rFonts w:cs="Times New Roman" w:hint="default"/>
        <w:b/>
        <w:bCs/>
        <w:sz w:val="2"/>
        <w:szCs w:val="22"/>
      </w:rPr>
    </w:lvl>
    <w:lvl w:ilvl="1" w:tplc="04090001">
      <w:start w:val="1"/>
      <w:numFmt w:val="bullet"/>
      <w:lvlText w:val=""/>
      <w:lvlJc w:val="left"/>
      <w:pPr>
        <w:ind w:left="1800" w:hanging="360"/>
      </w:pPr>
      <w:rPr>
        <w:rFonts w:ascii="Symbol" w:hAnsi="Symbol" w:hint="default"/>
      </w:rPr>
    </w:lvl>
    <w:lvl w:ilvl="2" w:tplc="38D49BE6">
      <w:start w:val="1"/>
      <w:numFmt w:val="decimal"/>
      <w:lvlText w:val="%3)"/>
      <w:lvlJc w:val="left"/>
      <w:pPr>
        <w:ind w:left="270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7">
    <w:nsid w:val="740A7D74"/>
    <w:multiLevelType w:val="hybridMultilevel"/>
    <w:tmpl w:val="ACCA3416"/>
    <w:lvl w:ilvl="0" w:tplc="8ED652E2">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8">
    <w:nsid w:val="751B5DBE"/>
    <w:multiLevelType w:val="hybridMultilevel"/>
    <w:tmpl w:val="7AA6B3B6"/>
    <w:lvl w:ilvl="0" w:tplc="86A87D04">
      <w:start w:val="1"/>
      <w:numFmt w:val="hebrew1"/>
      <w:lvlText w:val="%1."/>
      <w:lvlJc w:val="left"/>
      <w:pPr>
        <w:ind w:left="72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9">
    <w:nsid w:val="75255F75"/>
    <w:multiLevelType w:val="hybridMultilevel"/>
    <w:tmpl w:val="5A106E36"/>
    <w:lvl w:ilvl="0" w:tplc="42B227EE">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0">
    <w:nsid w:val="75B86663"/>
    <w:multiLevelType w:val="hybridMultilevel"/>
    <w:tmpl w:val="B010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5FC188F"/>
    <w:multiLevelType w:val="hybridMultilevel"/>
    <w:tmpl w:val="4580CF6A"/>
    <w:lvl w:ilvl="0" w:tplc="ABD8F5D2">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2">
    <w:nsid w:val="7636487A"/>
    <w:multiLevelType w:val="hybridMultilevel"/>
    <w:tmpl w:val="43207AD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3">
    <w:nsid w:val="764511B8"/>
    <w:multiLevelType w:val="hybridMultilevel"/>
    <w:tmpl w:val="35E62FA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4">
    <w:nsid w:val="7655711E"/>
    <w:multiLevelType w:val="hybridMultilevel"/>
    <w:tmpl w:val="CE146750"/>
    <w:lvl w:ilvl="0" w:tplc="59B023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5">
    <w:nsid w:val="76EF0F4E"/>
    <w:multiLevelType w:val="hybridMultilevel"/>
    <w:tmpl w:val="9DC4FC8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6">
    <w:nsid w:val="770665F7"/>
    <w:multiLevelType w:val="hybridMultilevel"/>
    <w:tmpl w:val="4906FE5C"/>
    <w:lvl w:ilvl="0" w:tplc="867818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7">
    <w:nsid w:val="771F4182"/>
    <w:multiLevelType w:val="hybridMultilevel"/>
    <w:tmpl w:val="075A89B6"/>
    <w:lvl w:ilvl="0" w:tplc="2BE6889C">
      <w:start w:val="1"/>
      <w:numFmt w:val="hebrew1"/>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8">
    <w:nsid w:val="77A4146C"/>
    <w:multiLevelType w:val="hybridMultilevel"/>
    <w:tmpl w:val="446C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7EF4E87"/>
    <w:multiLevelType w:val="hybridMultilevel"/>
    <w:tmpl w:val="7FC2CBF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0">
    <w:nsid w:val="78495269"/>
    <w:multiLevelType w:val="hybridMultilevel"/>
    <w:tmpl w:val="F6BAC9B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1">
    <w:nsid w:val="786E74B5"/>
    <w:multiLevelType w:val="hybridMultilevel"/>
    <w:tmpl w:val="1982D698"/>
    <w:lvl w:ilvl="0" w:tplc="0409000F">
      <w:start w:val="1"/>
      <w:numFmt w:val="decimal"/>
      <w:lvlText w:val="%1."/>
      <w:lvlJc w:val="left"/>
      <w:pPr>
        <w:ind w:left="2516" w:hanging="360"/>
      </w:pPr>
      <w:rPr>
        <w:rFonts w:cs="Times New Roman"/>
      </w:rPr>
    </w:lvl>
    <w:lvl w:ilvl="1" w:tplc="04090019" w:tentative="1">
      <w:start w:val="1"/>
      <w:numFmt w:val="lowerLetter"/>
      <w:lvlText w:val="%2."/>
      <w:lvlJc w:val="left"/>
      <w:pPr>
        <w:ind w:left="3236" w:hanging="360"/>
      </w:pPr>
      <w:rPr>
        <w:rFonts w:cs="Times New Roman"/>
      </w:rPr>
    </w:lvl>
    <w:lvl w:ilvl="2" w:tplc="0409001B" w:tentative="1">
      <w:start w:val="1"/>
      <w:numFmt w:val="lowerRoman"/>
      <w:lvlText w:val="%3."/>
      <w:lvlJc w:val="right"/>
      <w:pPr>
        <w:ind w:left="3956" w:hanging="180"/>
      </w:pPr>
      <w:rPr>
        <w:rFonts w:cs="Times New Roman"/>
      </w:rPr>
    </w:lvl>
    <w:lvl w:ilvl="3" w:tplc="0409000F" w:tentative="1">
      <w:start w:val="1"/>
      <w:numFmt w:val="decimal"/>
      <w:lvlText w:val="%4."/>
      <w:lvlJc w:val="left"/>
      <w:pPr>
        <w:ind w:left="4676" w:hanging="360"/>
      </w:pPr>
      <w:rPr>
        <w:rFonts w:cs="Times New Roman"/>
      </w:rPr>
    </w:lvl>
    <w:lvl w:ilvl="4" w:tplc="04090019" w:tentative="1">
      <w:start w:val="1"/>
      <w:numFmt w:val="lowerLetter"/>
      <w:lvlText w:val="%5."/>
      <w:lvlJc w:val="left"/>
      <w:pPr>
        <w:ind w:left="5396" w:hanging="360"/>
      </w:pPr>
      <w:rPr>
        <w:rFonts w:cs="Times New Roman"/>
      </w:rPr>
    </w:lvl>
    <w:lvl w:ilvl="5" w:tplc="0409001B" w:tentative="1">
      <w:start w:val="1"/>
      <w:numFmt w:val="lowerRoman"/>
      <w:lvlText w:val="%6."/>
      <w:lvlJc w:val="right"/>
      <w:pPr>
        <w:ind w:left="6116" w:hanging="180"/>
      </w:pPr>
      <w:rPr>
        <w:rFonts w:cs="Times New Roman"/>
      </w:rPr>
    </w:lvl>
    <w:lvl w:ilvl="6" w:tplc="0409000F" w:tentative="1">
      <w:start w:val="1"/>
      <w:numFmt w:val="decimal"/>
      <w:lvlText w:val="%7."/>
      <w:lvlJc w:val="left"/>
      <w:pPr>
        <w:ind w:left="6836" w:hanging="360"/>
      </w:pPr>
      <w:rPr>
        <w:rFonts w:cs="Times New Roman"/>
      </w:rPr>
    </w:lvl>
    <w:lvl w:ilvl="7" w:tplc="04090019" w:tentative="1">
      <w:start w:val="1"/>
      <w:numFmt w:val="lowerLetter"/>
      <w:lvlText w:val="%8."/>
      <w:lvlJc w:val="left"/>
      <w:pPr>
        <w:ind w:left="7556" w:hanging="360"/>
      </w:pPr>
      <w:rPr>
        <w:rFonts w:cs="Times New Roman"/>
      </w:rPr>
    </w:lvl>
    <w:lvl w:ilvl="8" w:tplc="0409001B" w:tentative="1">
      <w:start w:val="1"/>
      <w:numFmt w:val="lowerRoman"/>
      <w:lvlText w:val="%9."/>
      <w:lvlJc w:val="right"/>
      <w:pPr>
        <w:ind w:left="8276" w:hanging="180"/>
      </w:pPr>
      <w:rPr>
        <w:rFonts w:cs="Times New Roman"/>
      </w:rPr>
    </w:lvl>
  </w:abstractNum>
  <w:abstractNum w:abstractNumId="322">
    <w:nsid w:val="78867EA2"/>
    <w:multiLevelType w:val="hybridMultilevel"/>
    <w:tmpl w:val="E0CC73F2"/>
    <w:lvl w:ilvl="0" w:tplc="04090013">
      <w:start w:val="1"/>
      <w:numFmt w:val="hebrew1"/>
      <w:lvlText w:val="%1."/>
      <w:lvlJc w:val="center"/>
      <w:pPr>
        <w:ind w:left="1440" w:hanging="360"/>
      </w:pPr>
      <w:rPr>
        <w:rFonts w:cs="Times New Roman"/>
        <w:sz w:val="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3">
    <w:nsid w:val="78BB66CD"/>
    <w:multiLevelType w:val="hybridMultilevel"/>
    <w:tmpl w:val="74683954"/>
    <w:lvl w:ilvl="0" w:tplc="D86C39A2">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nsid w:val="78F17E42"/>
    <w:multiLevelType w:val="hybridMultilevel"/>
    <w:tmpl w:val="10C48D8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5">
    <w:nsid w:val="798370AD"/>
    <w:multiLevelType w:val="hybridMultilevel"/>
    <w:tmpl w:val="AF667B5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6">
    <w:nsid w:val="799C2078"/>
    <w:multiLevelType w:val="hybridMultilevel"/>
    <w:tmpl w:val="85D001D0"/>
    <w:lvl w:ilvl="0" w:tplc="E362C48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7">
    <w:nsid w:val="7A485CFF"/>
    <w:multiLevelType w:val="hybridMultilevel"/>
    <w:tmpl w:val="5CDE2106"/>
    <w:lvl w:ilvl="0" w:tplc="FB02035A">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8">
    <w:nsid w:val="7AC36BF6"/>
    <w:multiLevelType w:val="hybridMultilevel"/>
    <w:tmpl w:val="9A98476A"/>
    <w:lvl w:ilvl="0" w:tplc="22D25E22">
      <w:start w:val="1"/>
      <w:numFmt w:val="decimal"/>
      <w:lvlText w:val="%1."/>
      <w:lvlJc w:val="left"/>
      <w:pPr>
        <w:ind w:left="720" w:hanging="360"/>
      </w:pPr>
      <w:rPr>
        <w:rFonts w:ascii="Arial" w:eastAsia="Times New Roman" w:hAnsi="Arial" w:cs="David"/>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9">
    <w:nsid w:val="7B4902A9"/>
    <w:multiLevelType w:val="hybridMultilevel"/>
    <w:tmpl w:val="6E32FFE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0">
    <w:nsid w:val="7BEC538D"/>
    <w:multiLevelType w:val="hybridMultilevel"/>
    <w:tmpl w:val="E55459E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1">
    <w:nsid w:val="7BF0782E"/>
    <w:multiLevelType w:val="hybridMultilevel"/>
    <w:tmpl w:val="8AB6D2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2">
    <w:nsid w:val="7C16270B"/>
    <w:multiLevelType w:val="hybridMultilevel"/>
    <w:tmpl w:val="46000382"/>
    <w:lvl w:ilvl="0" w:tplc="067AB3C0">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3">
    <w:nsid w:val="7C2B5F4D"/>
    <w:multiLevelType w:val="multilevel"/>
    <w:tmpl w:val="BBDA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D5A2DC9"/>
    <w:multiLevelType w:val="hybridMultilevel"/>
    <w:tmpl w:val="50FAE45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5">
    <w:nsid w:val="7DA044D8"/>
    <w:multiLevelType w:val="hybridMultilevel"/>
    <w:tmpl w:val="3C502078"/>
    <w:lvl w:ilvl="0" w:tplc="8F6A37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6">
    <w:nsid w:val="7DF85CD1"/>
    <w:multiLevelType w:val="hybridMultilevel"/>
    <w:tmpl w:val="503446E0"/>
    <w:lvl w:ilvl="0" w:tplc="6F58F252">
      <w:start w:val="1"/>
      <w:numFmt w:val="hebrew1"/>
      <w:lvlText w:val="%1."/>
      <w:lvlJc w:val="left"/>
      <w:pPr>
        <w:ind w:left="1080" w:hanging="360"/>
      </w:pPr>
      <w:rPr>
        <w:rFonts w:cs="Times New Roman" w:hint="default"/>
        <w:b/>
        <w:bCs w:val="0"/>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7">
    <w:nsid w:val="7E195788"/>
    <w:multiLevelType w:val="hybridMultilevel"/>
    <w:tmpl w:val="50FAE45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8">
    <w:nsid w:val="7E666761"/>
    <w:multiLevelType w:val="hybridMultilevel"/>
    <w:tmpl w:val="8C66AC1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9">
    <w:nsid w:val="7EA26A68"/>
    <w:multiLevelType w:val="hybridMultilevel"/>
    <w:tmpl w:val="34BEBD3C"/>
    <w:lvl w:ilvl="0" w:tplc="47B8DB00">
      <w:start w:val="1"/>
      <w:numFmt w:val="hebrew1"/>
      <w:lvlText w:val="%1."/>
      <w:lvlJc w:val="left"/>
      <w:pPr>
        <w:ind w:left="1080" w:hanging="360"/>
      </w:pPr>
      <w:rPr>
        <w:rFonts w:cs="Times New Roman" w:hint="default"/>
        <w:sz w:val="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0">
    <w:nsid w:val="7EA66B32"/>
    <w:multiLevelType w:val="hybridMultilevel"/>
    <w:tmpl w:val="D2B647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1">
    <w:nsid w:val="7EC108FA"/>
    <w:multiLevelType w:val="hybridMultilevel"/>
    <w:tmpl w:val="01AA257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2">
    <w:nsid w:val="7F815A9D"/>
    <w:multiLevelType w:val="hybridMultilevel"/>
    <w:tmpl w:val="22F8E6CC"/>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343">
    <w:nsid w:val="7FBA61B9"/>
    <w:multiLevelType w:val="hybridMultilevel"/>
    <w:tmpl w:val="75666960"/>
    <w:lvl w:ilvl="0" w:tplc="04090013">
      <w:start w:val="1"/>
      <w:numFmt w:val="hebrew1"/>
      <w:lvlText w:val="%1."/>
      <w:lvlJc w:val="center"/>
      <w:pPr>
        <w:ind w:left="720" w:hanging="360"/>
      </w:pPr>
      <w:rPr>
        <w:rFonts w:cs="Times New Roman"/>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4">
    <w:nsid w:val="7FBC36FE"/>
    <w:multiLevelType w:val="hybridMultilevel"/>
    <w:tmpl w:val="895280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40"/>
  </w:num>
  <w:num w:numId="2">
    <w:abstractNumId w:val="266"/>
  </w:num>
  <w:num w:numId="3">
    <w:abstractNumId w:val="323"/>
  </w:num>
  <w:num w:numId="4">
    <w:abstractNumId w:val="108"/>
  </w:num>
  <w:num w:numId="5">
    <w:abstractNumId w:val="41"/>
  </w:num>
  <w:num w:numId="6">
    <w:abstractNumId w:val="181"/>
  </w:num>
  <w:num w:numId="7">
    <w:abstractNumId w:val="18"/>
  </w:num>
  <w:num w:numId="8">
    <w:abstractNumId w:val="248"/>
  </w:num>
  <w:num w:numId="9">
    <w:abstractNumId w:val="193"/>
  </w:num>
  <w:num w:numId="10">
    <w:abstractNumId w:val="64"/>
  </w:num>
  <w:num w:numId="11">
    <w:abstractNumId w:val="198"/>
  </w:num>
  <w:num w:numId="12">
    <w:abstractNumId w:val="303"/>
  </w:num>
  <w:num w:numId="13">
    <w:abstractNumId w:val="292"/>
  </w:num>
  <w:num w:numId="14">
    <w:abstractNumId w:val="19"/>
  </w:num>
  <w:num w:numId="15">
    <w:abstractNumId w:val="262"/>
  </w:num>
  <w:num w:numId="16">
    <w:abstractNumId w:val="90"/>
  </w:num>
  <w:num w:numId="17">
    <w:abstractNumId w:val="162"/>
  </w:num>
  <w:num w:numId="18">
    <w:abstractNumId w:val="310"/>
  </w:num>
  <w:num w:numId="19">
    <w:abstractNumId w:val="341"/>
  </w:num>
  <w:num w:numId="20">
    <w:abstractNumId w:val="204"/>
  </w:num>
  <w:num w:numId="21">
    <w:abstractNumId w:val="306"/>
  </w:num>
  <w:num w:numId="22">
    <w:abstractNumId w:val="126"/>
  </w:num>
  <w:num w:numId="23">
    <w:abstractNumId w:val="55"/>
  </w:num>
  <w:num w:numId="24">
    <w:abstractNumId w:val="71"/>
  </w:num>
  <w:num w:numId="25">
    <w:abstractNumId w:val="152"/>
  </w:num>
  <w:num w:numId="26">
    <w:abstractNumId w:val="88"/>
  </w:num>
  <w:num w:numId="27">
    <w:abstractNumId w:val="241"/>
  </w:num>
  <w:num w:numId="28">
    <w:abstractNumId w:val="123"/>
  </w:num>
  <w:num w:numId="29">
    <w:abstractNumId w:val="223"/>
  </w:num>
  <w:num w:numId="30">
    <w:abstractNumId w:val="246"/>
  </w:num>
  <w:num w:numId="31">
    <w:abstractNumId w:val="339"/>
  </w:num>
  <w:num w:numId="32">
    <w:abstractNumId w:val="143"/>
  </w:num>
  <w:num w:numId="33">
    <w:abstractNumId w:val="96"/>
  </w:num>
  <w:num w:numId="34">
    <w:abstractNumId w:val="235"/>
  </w:num>
  <w:num w:numId="35">
    <w:abstractNumId w:val="296"/>
  </w:num>
  <w:num w:numId="36">
    <w:abstractNumId w:val="197"/>
  </w:num>
  <w:num w:numId="37">
    <w:abstractNumId w:val="12"/>
  </w:num>
  <w:num w:numId="38">
    <w:abstractNumId w:val="336"/>
  </w:num>
  <w:num w:numId="39">
    <w:abstractNumId w:val="148"/>
  </w:num>
  <w:num w:numId="40">
    <w:abstractNumId w:val="56"/>
  </w:num>
  <w:num w:numId="41">
    <w:abstractNumId w:val="324"/>
  </w:num>
  <w:num w:numId="42">
    <w:abstractNumId w:val="58"/>
  </w:num>
  <w:num w:numId="43">
    <w:abstractNumId w:val="114"/>
  </w:num>
  <w:num w:numId="44">
    <w:abstractNumId w:val="116"/>
  </w:num>
  <w:num w:numId="45">
    <w:abstractNumId w:val="43"/>
  </w:num>
  <w:num w:numId="46">
    <w:abstractNumId w:val="263"/>
  </w:num>
  <w:num w:numId="47">
    <w:abstractNumId w:val="180"/>
  </w:num>
  <w:num w:numId="48">
    <w:abstractNumId w:val="243"/>
  </w:num>
  <w:num w:numId="49">
    <w:abstractNumId w:val="167"/>
  </w:num>
  <w:num w:numId="50">
    <w:abstractNumId w:val="36"/>
  </w:num>
  <w:num w:numId="51">
    <w:abstractNumId w:val="107"/>
  </w:num>
  <w:num w:numId="52">
    <w:abstractNumId w:val="289"/>
  </w:num>
  <w:num w:numId="53">
    <w:abstractNumId w:val="42"/>
  </w:num>
  <w:num w:numId="54">
    <w:abstractNumId w:val="288"/>
  </w:num>
  <w:num w:numId="55">
    <w:abstractNumId w:val="61"/>
  </w:num>
  <w:num w:numId="5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2"/>
  </w:num>
  <w:num w:numId="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6"/>
  </w:num>
  <w:num w:numId="60">
    <w:abstractNumId w:val="155"/>
  </w:num>
  <w:num w:numId="61">
    <w:abstractNumId w:val="234"/>
  </w:num>
  <w:num w:numId="62">
    <w:abstractNumId w:val="300"/>
  </w:num>
  <w:num w:numId="63">
    <w:abstractNumId w:val="229"/>
  </w:num>
  <w:num w:numId="64">
    <w:abstractNumId w:val="80"/>
  </w:num>
  <w:num w:numId="65">
    <w:abstractNumId w:val="10"/>
  </w:num>
  <w:num w:numId="66">
    <w:abstractNumId w:val="102"/>
  </w:num>
  <w:num w:numId="67">
    <w:abstractNumId w:val="95"/>
  </w:num>
  <w:num w:numId="68">
    <w:abstractNumId w:val="200"/>
  </w:num>
  <w:num w:numId="69">
    <w:abstractNumId w:val="213"/>
  </w:num>
  <w:num w:numId="70">
    <w:abstractNumId w:val="131"/>
  </w:num>
  <w:num w:numId="71">
    <w:abstractNumId w:val="140"/>
  </w:num>
  <w:num w:numId="72">
    <w:abstractNumId w:val="317"/>
  </w:num>
  <w:num w:numId="73">
    <w:abstractNumId w:val="15"/>
  </w:num>
  <w:num w:numId="74">
    <w:abstractNumId w:val="59"/>
  </w:num>
  <w:num w:numId="75">
    <w:abstractNumId w:val="290"/>
  </w:num>
  <w:num w:numId="76">
    <w:abstractNumId w:val="89"/>
  </w:num>
  <w:num w:numId="77">
    <w:abstractNumId w:val="85"/>
  </w:num>
  <w:num w:numId="78">
    <w:abstractNumId w:val="295"/>
  </w:num>
  <w:num w:numId="79">
    <w:abstractNumId w:val="272"/>
  </w:num>
  <w:num w:numId="80">
    <w:abstractNumId w:val="166"/>
  </w:num>
  <w:num w:numId="81">
    <w:abstractNumId w:val="38"/>
  </w:num>
  <w:num w:numId="82">
    <w:abstractNumId w:val="257"/>
  </w:num>
  <w:num w:numId="83">
    <w:abstractNumId w:val="253"/>
  </w:num>
  <w:num w:numId="84">
    <w:abstractNumId w:val="14"/>
  </w:num>
  <w:num w:numId="85">
    <w:abstractNumId w:val="68"/>
  </w:num>
  <w:num w:numId="86">
    <w:abstractNumId w:val="183"/>
  </w:num>
  <w:num w:numId="87">
    <w:abstractNumId w:val="278"/>
  </w:num>
  <w:num w:numId="88">
    <w:abstractNumId w:val="191"/>
  </w:num>
  <w:num w:numId="89">
    <w:abstractNumId w:val="109"/>
  </w:num>
  <w:num w:numId="90">
    <w:abstractNumId w:val="97"/>
  </w:num>
  <w:num w:numId="91">
    <w:abstractNumId w:val="205"/>
  </w:num>
  <w:num w:numId="92">
    <w:abstractNumId w:val="47"/>
  </w:num>
  <w:num w:numId="93">
    <w:abstractNumId w:val="57"/>
  </w:num>
  <w:num w:numId="94">
    <w:abstractNumId w:val="73"/>
  </w:num>
  <w:num w:numId="95">
    <w:abstractNumId w:val="244"/>
  </w:num>
  <w:num w:numId="96">
    <w:abstractNumId w:val="344"/>
  </w:num>
  <w:num w:numId="97">
    <w:abstractNumId w:val="133"/>
  </w:num>
  <w:num w:numId="98">
    <w:abstractNumId w:val="173"/>
  </w:num>
  <w:num w:numId="99">
    <w:abstractNumId w:val="121"/>
  </w:num>
  <w:num w:numId="100">
    <w:abstractNumId w:val="77"/>
  </w:num>
  <w:num w:numId="101">
    <w:abstractNumId w:val="145"/>
  </w:num>
  <w:num w:numId="102">
    <w:abstractNumId w:val="190"/>
  </w:num>
  <w:num w:numId="103">
    <w:abstractNumId w:val="311"/>
  </w:num>
  <w:num w:numId="104">
    <w:abstractNumId w:val="164"/>
  </w:num>
  <w:num w:numId="105">
    <w:abstractNumId w:val="46"/>
  </w:num>
  <w:num w:numId="106">
    <w:abstractNumId w:val="215"/>
  </w:num>
  <w:num w:numId="107">
    <w:abstractNumId w:val="245"/>
  </w:num>
  <w:num w:numId="108">
    <w:abstractNumId w:val="312"/>
  </w:num>
  <w:num w:numId="109">
    <w:abstractNumId w:val="53"/>
  </w:num>
  <w:num w:numId="110">
    <w:abstractNumId w:val="189"/>
  </w:num>
  <w:num w:numId="111">
    <w:abstractNumId w:val="120"/>
  </w:num>
  <w:num w:numId="112">
    <w:abstractNumId w:val="316"/>
  </w:num>
  <w:num w:numId="113">
    <w:abstractNumId w:val="176"/>
  </w:num>
  <w:num w:numId="114">
    <w:abstractNumId w:val="335"/>
  </w:num>
  <w:num w:numId="115">
    <w:abstractNumId w:val="179"/>
  </w:num>
  <w:num w:numId="116">
    <w:abstractNumId w:val="343"/>
  </w:num>
  <w:num w:numId="11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8"/>
  </w:num>
  <w:num w:numId="121">
    <w:abstractNumId w:val="92"/>
  </w:num>
  <w:num w:numId="122">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1"/>
  </w:num>
  <w:num w:numId="127">
    <w:abstractNumId w:val="194"/>
  </w:num>
  <w:num w:numId="128">
    <w:abstractNumId w:val="175"/>
  </w:num>
  <w:num w:numId="129">
    <w:abstractNumId w:val="302"/>
  </w:num>
  <w:num w:numId="130">
    <w:abstractNumId w:val="261"/>
  </w:num>
  <w:num w:numId="131">
    <w:abstractNumId w:val="153"/>
  </w:num>
  <w:num w:numId="132">
    <w:abstractNumId w:val="319"/>
  </w:num>
  <w:num w:numId="133">
    <w:abstractNumId w:val="27"/>
  </w:num>
  <w:num w:numId="134">
    <w:abstractNumId w:val="35"/>
  </w:num>
  <w:num w:numId="135">
    <w:abstractNumId w:val="218"/>
  </w:num>
  <w:num w:numId="136">
    <w:abstractNumId w:val="11"/>
  </w:num>
  <w:num w:numId="137">
    <w:abstractNumId w:val="48"/>
  </w:num>
  <w:num w:numId="138">
    <w:abstractNumId w:val="67"/>
  </w:num>
  <w:num w:numId="139">
    <w:abstractNumId w:val="170"/>
  </w:num>
  <w:num w:numId="140">
    <w:abstractNumId w:val="5"/>
  </w:num>
  <w:num w:numId="141">
    <w:abstractNumId w:val="94"/>
  </w:num>
  <w:num w:numId="142">
    <w:abstractNumId w:val="258"/>
  </w:num>
  <w:num w:numId="143">
    <w:abstractNumId w:val="25"/>
  </w:num>
  <w:num w:numId="144">
    <w:abstractNumId w:val="294"/>
  </w:num>
  <w:num w:numId="145">
    <w:abstractNumId w:val="157"/>
  </w:num>
  <w:num w:numId="146">
    <w:abstractNumId w:val="313"/>
  </w:num>
  <w:num w:numId="147">
    <w:abstractNumId w:val="139"/>
  </w:num>
  <w:num w:numId="148">
    <w:abstractNumId w:val="69"/>
  </w:num>
  <w:num w:numId="149">
    <w:abstractNumId w:val="4"/>
  </w:num>
  <w:num w:numId="150">
    <w:abstractNumId w:val="256"/>
  </w:num>
  <w:num w:numId="151">
    <w:abstractNumId w:val="305"/>
  </w:num>
  <w:num w:numId="152">
    <w:abstractNumId w:val="252"/>
  </w:num>
  <w:num w:numId="153">
    <w:abstractNumId w:val="78"/>
  </w:num>
  <w:num w:numId="154">
    <w:abstractNumId w:val="285"/>
  </w:num>
  <w:num w:numId="155">
    <w:abstractNumId w:val="222"/>
  </w:num>
  <w:num w:numId="156">
    <w:abstractNumId w:val="137"/>
  </w:num>
  <w:num w:numId="157">
    <w:abstractNumId w:val="315"/>
  </w:num>
  <w:num w:numId="158">
    <w:abstractNumId w:val="342"/>
  </w:num>
  <w:num w:numId="159">
    <w:abstractNumId w:val="201"/>
  </w:num>
  <w:num w:numId="160">
    <w:abstractNumId w:val="221"/>
  </w:num>
  <w:num w:numId="161">
    <w:abstractNumId w:val="51"/>
  </w:num>
  <w:num w:numId="162">
    <w:abstractNumId w:val="270"/>
  </w:num>
  <w:num w:numId="163">
    <w:abstractNumId w:val="79"/>
  </w:num>
  <w:num w:numId="164">
    <w:abstractNumId w:val="98"/>
  </w:num>
  <w:num w:numId="165">
    <w:abstractNumId w:val="249"/>
  </w:num>
  <w:num w:numId="166">
    <w:abstractNumId w:val="321"/>
  </w:num>
  <w:num w:numId="167">
    <w:abstractNumId w:val="224"/>
  </w:num>
  <w:num w:numId="168">
    <w:abstractNumId w:val="130"/>
  </w:num>
  <w:num w:numId="169">
    <w:abstractNumId w:val="203"/>
  </w:num>
  <w:num w:numId="170">
    <w:abstractNumId w:val="271"/>
  </w:num>
  <w:num w:numId="171">
    <w:abstractNumId w:val="279"/>
  </w:num>
  <w:num w:numId="172">
    <w:abstractNumId w:val="298"/>
  </w:num>
  <w:num w:numId="173">
    <w:abstractNumId w:val="267"/>
  </w:num>
  <w:num w:numId="174">
    <w:abstractNumId w:val="216"/>
  </w:num>
  <w:num w:numId="175">
    <w:abstractNumId w:val="132"/>
  </w:num>
  <w:num w:numId="176">
    <w:abstractNumId w:val="91"/>
  </w:num>
  <w:num w:numId="177">
    <w:abstractNumId w:val="182"/>
  </w:num>
  <w:num w:numId="178">
    <w:abstractNumId w:val="49"/>
  </w:num>
  <w:num w:numId="179">
    <w:abstractNumId w:val="237"/>
  </w:num>
  <w:num w:numId="180">
    <w:abstractNumId w:val="135"/>
  </w:num>
  <w:num w:numId="181">
    <w:abstractNumId w:val="83"/>
  </w:num>
  <w:num w:numId="182">
    <w:abstractNumId w:val="239"/>
  </w:num>
  <w:num w:numId="183">
    <w:abstractNumId w:val="242"/>
  </w:num>
  <w:num w:numId="184">
    <w:abstractNumId w:val="259"/>
  </w:num>
  <w:num w:numId="185">
    <w:abstractNumId w:val="20"/>
  </w:num>
  <w:num w:numId="186">
    <w:abstractNumId w:val="269"/>
  </w:num>
  <w:num w:numId="187">
    <w:abstractNumId w:val="251"/>
  </w:num>
  <w:num w:numId="188">
    <w:abstractNumId w:val="101"/>
  </w:num>
  <w:num w:numId="189">
    <w:abstractNumId w:val="30"/>
  </w:num>
  <w:num w:numId="190">
    <w:abstractNumId w:val="0"/>
  </w:num>
  <w:num w:numId="191">
    <w:abstractNumId w:val="72"/>
  </w:num>
  <w:num w:numId="192">
    <w:abstractNumId w:val="52"/>
  </w:num>
  <w:num w:numId="193">
    <w:abstractNumId w:val="75"/>
  </w:num>
  <w:num w:numId="194">
    <w:abstractNumId w:val="122"/>
  </w:num>
  <w:num w:numId="195">
    <w:abstractNumId w:val="240"/>
  </w:num>
  <w:num w:numId="196">
    <w:abstractNumId w:val="127"/>
  </w:num>
  <w:num w:numId="197">
    <w:abstractNumId w:val="171"/>
  </w:num>
  <w:num w:numId="198">
    <w:abstractNumId w:val="141"/>
  </w:num>
  <w:num w:numId="199">
    <w:abstractNumId w:val="100"/>
  </w:num>
  <w:num w:numId="200">
    <w:abstractNumId w:val="110"/>
  </w:num>
  <w:num w:numId="201">
    <w:abstractNumId w:val="184"/>
  </w:num>
  <w:num w:numId="202">
    <w:abstractNumId w:val="147"/>
  </w:num>
  <w:num w:numId="203">
    <w:abstractNumId w:val="134"/>
  </w:num>
  <w:num w:numId="204">
    <w:abstractNumId w:val="304"/>
  </w:num>
  <w:num w:numId="205">
    <w:abstractNumId w:val="291"/>
  </w:num>
  <w:num w:numId="206">
    <w:abstractNumId w:val="338"/>
  </w:num>
  <w:num w:numId="207">
    <w:abstractNumId w:val="103"/>
  </w:num>
  <w:num w:numId="208">
    <w:abstractNumId w:val="277"/>
  </w:num>
  <w:num w:numId="209">
    <w:abstractNumId w:val="280"/>
  </w:num>
  <w:num w:numId="210">
    <w:abstractNumId w:val="260"/>
  </w:num>
  <w:num w:numId="211">
    <w:abstractNumId w:val="293"/>
  </w:num>
  <w:num w:numId="212">
    <w:abstractNumId w:val="227"/>
  </w:num>
  <w:num w:numId="213">
    <w:abstractNumId w:val="3"/>
  </w:num>
  <w:num w:numId="214">
    <w:abstractNumId w:val="265"/>
  </w:num>
  <w:num w:numId="215">
    <w:abstractNumId w:val="287"/>
  </w:num>
  <w:num w:numId="216">
    <w:abstractNumId w:val="195"/>
  </w:num>
  <w:num w:numId="217">
    <w:abstractNumId w:val="33"/>
  </w:num>
  <w:num w:numId="218">
    <w:abstractNumId w:val="23"/>
  </w:num>
  <w:num w:numId="219">
    <w:abstractNumId w:val="219"/>
  </w:num>
  <w:num w:numId="220">
    <w:abstractNumId w:val="32"/>
  </w:num>
  <w:num w:numId="221">
    <w:abstractNumId w:val="209"/>
  </w:num>
  <w:num w:numId="222">
    <w:abstractNumId w:val="320"/>
  </w:num>
  <w:num w:numId="223">
    <w:abstractNumId w:val="8"/>
  </w:num>
  <w:num w:numId="224">
    <w:abstractNumId w:val="158"/>
  </w:num>
  <w:num w:numId="225">
    <w:abstractNumId w:val="247"/>
  </w:num>
  <w:num w:numId="226">
    <w:abstractNumId w:val="81"/>
  </w:num>
  <w:num w:numId="227">
    <w:abstractNumId w:val="309"/>
  </w:num>
  <w:num w:numId="228">
    <w:abstractNumId w:val="1"/>
  </w:num>
  <w:num w:numId="229">
    <w:abstractNumId w:val="24"/>
  </w:num>
  <w:num w:numId="230">
    <w:abstractNumId w:val="165"/>
  </w:num>
  <w:num w:numId="231">
    <w:abstractNumId w:val="21"/>
  </w:num>
  <w:num w:numId="232">
    <w:abstractNumId w:val="177"/>
  </w:num>
  <w:num w:numId="233">
    <w:abstractNumId w:val="106"/>
  </w:num>
  <w:num w:numId="234">
    <w:abstractNumId w:val="142"/>
  </w:num>
  <w:num w:numId="235">
    <w:abstractNumId w:val="150"/>
  </w:num>
  <w:num w:numId="236">
    <w:abstractNumId w:val="29"/>
  </w:num>
  <w:num w:numId="237">
    <w:abstractNumId w:val="2"/>
  </w:num>
  <w:num w:numId="238">
    <w:abstractNumId w:val="124"/>
  </w:num>
  <w:num w:numId="239">
    <w:abstractNumId w:val="7"/>
  </w:num>
  <w:num w:numId="240">
    <w:abstractNumId w:val="119"/>
  </w:num>
  <w:num w:numId="241">
    <w:abstractNumId w:val="332"/>
  </w:num>
  <w:num w:numId="242">
    <w:abstractNumId w:val="16"/>
  </w:num>
  <w:num w:numId="243">
    <w:abstractNumId w:val="37"/>
  </w:num>
  <w:num w:numId="244">
    <w:abstractNumId w:val="276"/>
  </w:num>
  <w:num w:numId="245">
    <w:abstractNumId w:val="60"/>
  </w:num>
  <w:num w:numId="246">
    <w:abstractNumId w:val="22"/>
  </w:num>
  <w:num w:numId="247">
    <w:abstractNumId w:val="93"/>
  </w:num>
  <w:num w:numId="248">
    <w:abstractNumId w:val="326"/>
  </w:num>
  <w:num w:numId="249">
    <w:abstractNumId w:val="255"/>
  </w:num>
  <w:num w:numId="250">
    <w:abstractNumId w:val="136"/>
  </w:num>
  <w:num w:numId="251">
    <w:abstractNumId w:val="232"/>
  </w:num>
  <w:num w:numId="252">
    <w:abstractNumId w:val="31"/>
  </w:num>
  <w:num w:numId="253">
    <w:abstractNumId w:val="254"/>
  </w:num>
  <w:num w:numId="254">
    <w:abstractNumId w:val="274"/>
  </w:num>
  <w:num w:numId="255">
    <w:abstractNumId w:val="214"/>
  </w:num>
  <w:num w:numId="256">
    <w:abstractNumId w:val="318"/>
  </w:num>
  <w:num w:numId="257">
    <w:abstractNumId w:val="115"/>
  </w:num>
  <w:num w:numId="258">
    <w:abstractNumId w:val="163"/>
  </w:num>
  <w:num w:numId="259">
    <w:abstractNumId w:val="333"/>
  </w:num>
  <w:num w:numId="260">
    <w:abstractNumId w:val="207"/>
  </w:num>
  <w:num w:numId="261">
    <w:abstractNumId w:val="307"/>
  </w:num>
  <w:num w:numId="262">
    <w:abstractNumId w:val="28"/>
  </w:num>
  <w:num w:numId="263">
    <w:abstractNumId w:val="196"/>
  </w:num>
  <w:num w:numId="264">
    <w:abstractNumId w:val="66"/>
  </w:num>
  <w:num w:numId="265">
    <w:abstractNumId w:val="228"/>
  </w:num>
  <w:num w:numId="266">
    <w:abstractNumId w:val="151"/>
  </w:num>
  <w:num w:numId="267">
    <w:abstractNumId w:val="331"/>
  </w:num>
  <w:num w:numId="268">
    <w:abstractNumId w:val="161"/>
  </w:num>
  <w:num w:numId="269">
    <w:abstractNumId w:val="327"/>
  </w:num>
  <w:num w:numId="270">
    <w:abstractNumId w:val="87"/>
  </w:num>
  <w:num w:numId="271">
    <w:abstractNumId w:val="144"/>
  </w:num>
  <w:num w:numId="272">
    <w:abstractNumId w:val="212"/>
  </w:num>
  <w:num w:numId="273">
    <w:abstractNumId w:val="44"/>
  </w:num>
  <w:num w:numId="274">
    <w:abstractNumId w:val="220"/>
  </w:num>
  <w:num w:numId="275">
    <w:abstractNumId w:val="325"/>
  </w:num>
  <w:num w:numId="276">
    <w:abstractNumId w:val="202"/>
  </w:num>
  <w:num w:numId="277">
    <w:abstractNumId w:val="76"/>
  </w:num>
  <w:num w:numId="278">
    <w:abstractNumId w:val="208"/>
  </w:num>
  <w:num w:numId="279">
    <w:abstractNumId w:val="13"/>
  </w:num>
  <w:num w:numId="280">
    <w:abstractNumId w:val="99"/>
  </w:num>
  <w:num w:numId="281">
    <w:abstractNumId w:val="156"/>
  </w:num>
  <w:num w:numId="282">
    <w:abstractNumId w:val="314"/>
  </w:num>
  <w:num w:numId="283">
    <w:abstractNumId w:val="125"/>
  </w:num>
  <w:num w:numId="284">
    <w:abstractNumId w:val="284"/>
  </w:num>
  <w:num w:numId="285">
    <w:abstractNumId w:val="84"/>
  </w:num>
  <w:num w:numId="286">
    <w:abstractNumId w:val="6"/>
  </w:num>
  <w:num w:numId="287">
    <w:abstractNumId w:val="275"/>
  </w:num>
  <w:num w:numId="288">
    <w:abstractNumId w:val="26"/>
  </w:num>
  <w:num w:numId="289">
    <w:abstractNumId w:val="45"/>
  </w:num>
  <w:num w:numId="290">
    <w:abstractNumId w:val="186"/>
  </w:num>
  <w:num w:numId="291">
    <w:abstractNumId w:val="117"/>
  </w:num>
  <w:num w:numId="292">
    <w:abstractNumId w:val="250"/>
  </w:num>
  <w:num w:numId="293">
    <w:abstractNumId w:val="329"/>
  </w:num>
  <w:num w:numId="294">
    <w:abstractNumId w:val="50"/>
  </w:num>
  <w:num w:numId="295">
    <w:abstractNumId w:val="233"/>
  </w:num>
  <w:num w:numId="296">
    <w:abstractNumId w:val="63"/>
  </w:num>
  <w:num w:numId="297">
    <w:abstractNumId w:val="226"/>
  </w:num>
  <w:num w:numId="298">
    <w:abstractNumId w:val="9"/>
  </w:num>
  <w:num w:numId="299">
    <w:abstractNumId w:val="82"/>
  </w:num>
  <w:num w:numId="300">
    <w:abstractNumId w:val="118"/>
  </w:num>
  <w:num w:numId="301">
    <w:abstractNumId w:val="217"/>
  </w:num>
  <w:num w:numId="302">
    <w:abstractNumId w:val="281"/>
  </w:num>
  <w:num w:numId="303">
    <w:abstractNumId w:val="330"/>
  </w:num>
  <w:num w:numId="304">
    <w:abstractNumId w:val="40"/>
  </w:num>
  <w:num w:numId="305">
    <w:abstractNumId w:val="111"/>
  </w:num>
  <w:num w:numId="306">
    <w:abstractNumId w:val="231"/>
  </w:num>
  <w:num w:numId="307">
    <w:abstractNumId w:val="230"/>
  </w:num>
  <w:num w:numId="308">
    <w:abstractNumId w:val="328"/>
  </w:num>
  <w:num w:numId="309">
    <w:abstractNumId w:val="34"/>
  </w:num>
  <w:num w:numId="310">
    <w:abstractNumId w:val="282"/>
  </w:num>
  <w:num w:numId="311">
    <w:abstractNumId w:val="174"/>
  </w:num>
  <w:num w:numId="312">
    <w:abstractNumId w:val="113"/>
  </w:num>
  <w:num w:numId="313">
    <w:abstractNumId w:val="146"/>
  </w:num>
  <w:num w:numId="314">
    <w:abstractNumId w:val="286"/>
  </w:num>
  <w:num w:numId="315">
    <w:abstractNumId w:val="199"/>
  </w:num>
  <w:num w:numId="316">
    <w:abstractNumId w:val="301"/>
  </w:num>
  <w:num w:numId="317">
    <w:abstractNumId w:val="160"/>
  </w:num>
  <w:num w:numId="318">
    <w:abstractNumId w:val="105"/>
  </w:num>
  <w:num w:numId="319">
    <w:abstractNumId w:val="206"/>
  </w:num>
  <w:num w:numId="320">
    <w:abstractNumId w:val="104"/>
  </w:num>
  <w:num w:numId="321">
    <w:abstractNumId w:val="154"/>
  </w:num>
  <w:num w:numId="322">
    <w:abstractNumId w:val="185"/>
  </w:num>
  <w:num w:numId="323">
    <w:abstractNumId w:val="149"/>
  </w:num>
  <w:num w:numId="324">
    <w:abstractNumId w:val="188"/>
  </w:num>
  <w:num w:numId="325">
    <w:abstractNumId w:val="54"/>
  </w:num>
  <w:num w:numId="326">
    <w:abstractNumId w:val="299"/>
  </w:num>
  <w:num w:numId="327">
    <w:abstractNumId w:val="238"/>
  </w:num>
  <w:num w:numId="328">
    <w:abstractNumId w:val="62"/>
  </w:num>
  <w:num w:numId="329">
    <w:abstractNumId w:val="129"/>
  </w:num>
  <w:num w:numId="330">
    <w:abstractNumId w:val="70"/>
  </w:num>
  <w:num w:numId="331">
    <w:abstractNumId w:val="264"/>
  </w:num>
  <w:num w:numId="332">
    <w:abstractNumId w:val="112"/>
  </w:num>
  <w:num w:numId="333">
    <w:abstractNumId w:val="168"/>
  </w:num>
  <w:num w:numId="334">
    <w:abstractNumId w:val="273"/>
  </w:num>
  <w:num w:numId="335">
    <w:abstractNumId w:val="210"/>
  </w:num>
  <w:num w:numId="3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5368"/>
    <w:rsid w:val="00001DCB"/>
    <w:rsid w:val="00042B9D"/>
    <w:rsid w:val="00062D3D"/>
    <w:rsid w:val="0007422F"/>
    <w:rsid w:val="000B3255"/>
    <w:rsid w:val="000E4065"/>
    <w:rsid w:val="00102C70"/>
    <w:rsid w:val="00127CBB"/>
    <w:rsid w:val="00161D44"/>
    <w:rsid w:val="001A04CB"/>
    <w:rsid w:val="001A7BD2"/>
    <w:rsid w:val="00242BC4"/>
    <w:rsid w:val="002839E2"/>
    <w:rsid w:val="002C53B9"/>
    <w:rsid w:val="00387965"/>
    <w:rsid w:val="003A15CA"/>
    <w:rsid w:val="003B5A96"/>
    <w:rsid w:val="003E65E5"/>
    <w:rsid w:val="00446AEC"/>
    <w:rsid w:val="00453C46"/>
    <w:rsid w:val="004637C2"/>
    <w:rsid w:val="00467062"/>
    <w:rsid w:val="0049198A"/>
    <w:rsid w:val="004A06E6"/>
    <w:rsid w:val="004A0976"/>
    <w:rsid w:val="004A5EDB"/>
    <w:rsid w:val="004B77EE"/>
    <w:rsid w:val="004E5068"/>
    <w:rsid w:val="0056351C"/>
    <w:rsid w:val="005718E7"/>
    <w:rsid w:val="005744F5"/>
    <w:rsid w:val="005C553B"/>
    <w:rsid w:val="005D68B6"/>
    <w:rsid w:val="00671F68"/>
    <w:rsid w:val="0071668D"/>
    <w:rsid w:val="00723459"/>
    <w:rsid w:val="007510E1"/>
    <w:rsid w:val="007660C2"/>
    <w:rsid w:val="007A3E92"/>
    <w:rsid w:val="008152D8"/>
    <w:rsid w:val="00820411"/>
    <w:rsid w:val="008651D7"/>
    <w:rsid w:val="008C4473"/>
    <w:rsid w:val="00942145"/>
    <w:rsid w:val="009500BC"/>
    <w:rsid w:val="00961220"/>
    <w:rsid w:val="009F27EA"/>
    <w:rsid w:val="009F78F6"/>
    <w:rsid w:val="00A23B5B"/>
    <w:rsid w:val="00A35368"/>
    <w:rsid w:val="00A70ECC"/>
    <w:rsid w:val="00B02F76"/>
    <w:rsid w:val="00B05B2B"/>
    <w:rsid w:val="00B710B9"/>
    <w:rsid w:val="00BA519E"/>
    <w:rsid w:val="00BC62A3"/>
    <w:rsid w:val="00C85F4F"/>
    <w:rsid w:val="00C97495"/>
    <w:rsid w:val="00CA3177"/>
    <w:rsid w:val="00DA1F47"/>
    <w:rsid w:val="00DB56A0"/>
    <w:rsid w:val="00DF10C6"/>
    <w:rsid w:val="00E03687"/>
    <w:rsid w:val="00E121B5"/>
    <w:rsid w:val="00E12B85"/>
    <w:rsid w:val="00E25404"/>
    <w:rsid w:val="00E3161C"/>
    <w:rsid w:val="00F11451"/>
    <w:rsid w:val="00F45160"/>
    <w:rsid w:val="00F53BD6"/>
    <w:rsid w:val="00FF48F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368"/>
    <w:pPr>
      <w:bidi/>
      <w:spacing w:after="200" w:line="276" w:lineRule="auto"/>
    </w:pPr>
  </w:style>
  <w:style w:type="paragraph" w:styleId="Heading1">
    <w:name w:val="heading 1"/>
    <w:basedOn w:val="Normal"/>
    <w:next w:val="Normal"/>
    <w:link w:val="Heading1Char"/>
    <w:uiPriority w:val="99"/>
    <w:qFormat/>
    <w:rsid w:val="00A35368"/>
    <w:pPr>
      <w:keepNext/>
      <w:bidi w:val="0"/>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uiPriority w:val="99"/>
    <w:qFormat/>
    <w:rsid w:val="00A35368"/>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9"/>
    <w:qFormat/>
    <w:rsid w:val="00A35368"/>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5368"/>
    <w:rPr>
      <w:rFonts w:ascii="Arial" w:hAnsi="Arial" w:cs="Arial"/>
      <w:b/>
      <w:bCs/>
      <w:kern w:val="32"/>
      <w:sz w:val="32"/>
      <w:szCs w:val="32"/>
    </w:rPr>
  </w:style>
  <w:style w:type="character" w:customStyle="1" w:styleId="Heading2Char">
    <w:name w:val="Heading 2 Char"/>
    <w:basedOn w:val="DefaultParagraphFont"/>
    <w:link w:val="Heading2"/>
    <w:uiPriority w:val="99"/>
    <w:locked/>
    <w:rsid w:val="00A35368"/>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A35368"/>
    <w:rPr>
      <w:rFonts w:ascii="Cambria" w:hAnsi="Cambria" w:cs="Times New Roman"/>
      <w:b/>
      <w:bCs/>
      <w:i/>
      <w:iCs/>
      <w:color w:val="4F81BD"/>
    </w:rPr>
  </w:style>
  <w:style w:type="paragraph" w:styleId="BalloonText">
    <w:name w:val="Balloon Text"/>
    <w:basedOn w:val="Normal"/>
    <w:link w:val="BalloonTextChar"/>
    <w:uiPriority w:val="99"/>
    <w:semiHidden/>
    <w:rsid w:val="00A35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5368"/>
    <w:rPr>
      <w:rFonts w:ascii="Tahoma" w:hAnsi="Tahoma" w:cs="Tahoma"/>
      <w:sz w:val="16"/>
      <w:szCs w:val="16"/>
    </w:rPr>
  </w:style>
  <w:style w:type="paragraph" w:styleId="ListParagraph">
    <w:name w:val="List Paragraph"/>
    <w:basedOn w:val="Normal"/>
    <w:uiPriority w:val="99"/>
    <w:qFormat/>
    <w:rsid w:val="00A35368"/>
    <w:pPr>
      <w:ind w:left="720"/>
      <w:contextualSpacing/>
    </w:pPr>
  </w:style>
  <w:style w:type="table" w:styleId="TableGrid">
    <w:name w:val="Table Grid"/>
    <w:basedOn w:val="TableNormal"/>
    <w:uiPriority w:val="99"/>
    <w:rsid w:val="00A353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A3536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35368"/>
    <w:rPr>
      <w:rFonts w:cs="Times New Roman"/>
      <w:sz w:val="20"/>
      <w:szCs w:val="20"/>
    </w:rPr>
  </w:style>
  <w:style w:type="character" w:styleId="FootnoteReference">
    <w:name w:val="footnote reference"/>
    <w:basedOn w:val="DefaultParagraphFont"/>
    <w:uiPriority w:val="99"/>
    <w:semiHidden/>
    <w:rsid w:val="00A35368"/>
    <w:rPr>
      <w:rFonts w:cs="Times New Roman"/>
      <w:vertAlign w:val="superscript"/>
    </w:rPr>
  </w:style>
  <w:style w:type="paragraph" w:styleId="List">
    <w:name w:val="List"/>
    <w:basedOn w:val="Normal"/>
    <w:uiPriority w:val="99"/>
    <w:rsid w:val="00A35368"/>
    <w:pPr>
      <w:spacing w:after="0" w:line="240" w:lineRule="auto"/>
      <w:ind w:left="624" w:hanging="284"/>
    </w:pPr>
    <w:rPr>
      <w:rFonts w:ascii="Times New Roman" w:eastAsia="Times New Roman" w:hAnsi="Times New Roman" w:cs="David"/>
      <w:sz w:val="24"/>
      <w:szCs w:val="24"/>
    </w:rPr>
  </w:style>
  <w:style w:type="paragraph" w:customStyle="1" w:styleId="3">
    <w:name w:val="פיסקת רשימה3"/>
    <w:basedOn w:val="Normal"/>
    <w:uiPriority w:val="99"/>
    <w:rsid w:val="00A35368"/>
    <w:pPr>
      <w:ind w:left="720"/>
    </w:pPr>
    <w:rPr>
      <w:rFonts w:eastAsia="Times New Roman"/>
    </w:rPr>
  </w:style>
  <w:style w:type="paragraph" w:styleId="Header">
    <w:name w:val="header"/>
    <w:basedOn w:val="Normal"/>
    <w:link w:val="HeaderChar"/>
    <w:uiPriority w:val="99"/>
    <w:rsid w:val="00A353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35368"/>
    <w:rPr>
      <w:rFonts w:cs="Times New Roman"/>
    </w:rPr>
  </w:style>
  <w:style w:type="paragraph" w:styleId="Footer">
    <w:name w:val="footer"/>
    <w:basedOn w:val="Normal"/>
    <w:link w:val="FooterChar"/>
    <w:uiPriority w:val="99"/>
    <w:rsid w:val="00A353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35368"/>
    <w:rPr>
      <w:rFonts w:cs="Times New Roman"/>
    </w:rPr>
  </w:style>
  <w:style w:type="paragraph" w:customStyle="1" w:styleId="ListParagraph1">
    <w:name w:val="List Paragraph1"/>
    <w:basedOn w:val="Normal"/>
    <w:uiPriority w:val="99"/>
    <w:rsid w:val="00A35368"/>
    <w:pPr>
      <w:spacing w:after="0" w:line="240" w:lineRule="auto"/>
      <w:ind w:left="720"/>
    </w:pPr>
    <w:rPr>
      <w:rFonts w:ascii="Times New Roman" w:eastAsia="Times New Roman" w:hAnsi="Times New Roman" w:cs="Times New Roman"/>
      <w:sz w:val="24"/>
      <w:szCs w:val="24"/>
    </w:rPr>
  </w:style>
  <w:style w:type="paragraph" w:customStyle="1" w:styleId="1">
    <w:name w:val="תת סעיף 1"/>
    <w:basedOn w:val="ListParagraph"/>
    <w:uiPriority w:val="99"/>
    <w:rsid w:val="00A35368"/>
    <w:pPr>
      <w:keepNext/>
      <w:keepLines/>
      <w:widowControl w:val="0"/>
      <w:numPr>
        <w:numId w:val="302"/>
      </w:numPr>
      <w:spacing w:before="240" w:after="120" w:line="312" w:lineRule="auto"/>
      <w:ind w:left="521" w:hanging="425"/>
    </w:pPr>
    <w:rPr>
      <w:rFonts w:ascii="Tahoma" w:hAnsi="Tahoma" w:cs="Tahoma"/>
      <w:b/>
      <w:bCs/>
      <w:sz w:val="24"/>
      <w:szCs w:val="24"/>
    </w:rPr>
  </w:style>
  <w:style w:type="paragraph" w:customStyle="1" w:styleId="10">
    <w:name w:val="פיסקת רשימה1"/>
    <w:basedOn w:val="Normal"/>
    <w:uiPriority w:val="99"/>
    <w:rsid w:val="00A35368"/>
    <w:pPr>
      <w:bidi w:val="0"/>
      <w:ind w:left="720"/>
    </w:pPr>
    <w:rPr>
      <w:rFonts w:eastAsia="Times New Roman"/>
    </w:rPr>
  </w:style>
  <w:style w:type="paragraph" w:styleId="Subtitle">
    <w:name w:val="Subtitle"/>
    <w:basedOn w:val="Normal"/>
    <w:next w:val="Normal"/>
    <w:link w:val="SubtitleChar"/>
    <w:uiPriority w:val="99"/>
    <w:qFormat/>
    <w:rsid w:val="00A35368"/>
    <w:pPr>
      <w:bidi w:val="0"/>
      <w:spacing w:after="60" w:line="240" w:lineRule="auto"/>
      <w:jc w:val="center"/>
      <w:outlineLvl w:val="1"/>
    </w:pPr>
    <w:rPr>
      <w:rFonts w:ascii="Cambria" w:eastAsia="Times New Roman" w:hAnsi="Cambria" w:cs="Times New Roman"/>
      <w:sz w:val="24"/>
      <w:szCs w:val="20"/>
    </w:rPr>
  </w:style>
  <w:style w:type="character" w:customStyle="1" w:styleId="SubtitleChar">
    <w:name w:val="Subtitle Char"/>
    <w:basedOn w:val="DefaultParagraphFont"/>
    <w:link w:val="Subtitle"/>
    <w:uiPriority w:val="99"/>
    <w:locked/>
    <w:rsid w:val="00A35368"/>
    <w:rPr>
      <w:rFonts w:ascii="Cambria" w:hAnsi="Cambria" w:cs="Times New Roman"/>
      <w:sz w:val="20"/>
      <w:szCs w:val="20"/>
    </w:rPr>
  </w:style>
  <w:style w:type="table" w:customStyle="1" w:styleId="11">
    <w:name w:val="סגנון1"/>
    <w:uiPriority w:val="99"/>
    <w:rsid w:val="00A35368"/>
    <w:rPr>
      <w:sz w:val="20"/>
      <w:szCs w:val="20"/>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rsid w:val="00A35368"/>
    <w:rPr>
      <w:rFonts w:cs="Times New Roman"/>
      <w:sz w:val="16"/>
      <w:szCs w:val="16"/>
    </w:rPr>
  </w:style>
  <w:style w:type="paragraph" w:styleId="CommentText">
    <w:name w:val="annotation text"/>
    <w:basedOn w:val="Normal"/>
    <w:link w:val="CommentTextChar"/>
    <w:uiPriority w:val="99"/>
    <w:semiHidden/>
    <w:rsid w:val="00A3536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35368"/>
    <w:rPr>
      <w:rFonts w:cs="Times New Roman"/>
      <w:sz w:val="20"/>
      <w:szCs w:val="20"/>
    </w:rPr>
  </w:style>
  <w:style w:type="paragraph" w:styleId="CommentSubject">
    <w:name w:val="annotation subject"/>
    <w:basedOn w:val="CommentText"/>
    <w:next w:val="CommentText"/>
    <w:link w:val="CommentSubjectChar"/>
    <w:uiPriority w:val="99"/>
    <w:semiHidden/>
    <w:rsid w:val="00A35368"/>
    <w:rPr>
      <w:b/>
      <w:bCs/>
    </w:rPr>
  </w:style>
  <w:style w:type="character" w:customStyle="1" w:styleId="CommentSubjectChar">
    <w:name w:val="Comment Subject Char"/>
    <w:basedOn w:val="CommentTextChar"/>
    <w:link w:val="CommentSubject"/>
    <w:uiPriority w:val="99"/>
    <w:semiHidden/>
    <w:locked/>
    <w:rsid w:val="00A35368"/>
    <w:rPr>
      <w:b/>
      <w:bCs/>
    </w:rPr>
  </w:style>
  <w:style w:type="character" w:styleId="Hyperlink">
    <w:name w:val="Hyperlink"/>
    <w:basedOn w:val="DefaultParagraphFont"/>
    <w:uiPriority w:val="99"/>
    <w:semiHidden/>
    <w:rsid w:val="00B02F76"/>
    <w:rPr>
      <w:rFonts w:cs="Times New Roman"/>
      <w:color w:val="0000FF"/>
      <w:u w:val="single"/>
    </w:rPr>
  </w:style>
  <w:style w:type="character" w:styleId="FollowedHyperlink">
    <w:name w:val="FollowedHyperlink"/>
    <w:basedOn w:val="DefaultParagraphFont"/>
    <w:uiPriority w:val="99"/>
    <w:semiHidden/>
    <w:rsid w:val="007A3E92"/>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412703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sviva.gov.il/InfoServices/ReservoirInfo/DocLib/&#1499;&#1500;&#1500;&#1497;/klali66.pdf"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sviva.gov.il/InfoServices/ReservoirInfo/DocLib/&#1499;&#1500;&#1500;&#1497;/klali66.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1</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Shapira</dc:creator>
  <cp:keywords/>
  <dc:description/>
  <cp:lastModifiedBy>user</cp:lastModifiedBy>
  <cp:revision>2</cp:revision>
  <dcterms:created xsi:type="dcterms:W3CDTF">2013-01-02T23:07:00Z</dcterms:created>
  <dcterms:modified xsi:type="dcterms:W3CDTF">2013-01-02T23:07:00Z</dcterms:modified>
</cp:coreProperties>
</file>